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5CFA68E" w:rsidR="00AC4D77" w:rsidRPr="002754D9" w:rsidRDefault="002754D9" w:rsidP="002754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754D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Cristian Mauricio Castro Espinoza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016C734" w:rsidR="00AC4D77" w:rsidRDefault="002754D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002754D9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588880A" w:rsidR="00AC4D77" w:rsidRDefault="002754D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754D9" w:rsidRPr="002754D9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976F47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Manejo de Bases de Datos</w:t>
            </w:r>
          </w:p>
        </w:tc>
        <w:tc>
          <w:tcPr>
            <w:tcW w:w="1017" w:type="dxa"/>
          </w:tcPr>
          <w:p w14:paraId="0AE11E06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6C1F884D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90C4AE5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Esta área fue comprendida y resultó interesante. Se lograron manejar correctamente bases de datos, con un entendimiento sólido de consultas y organización de datos.</w:t>
            </w:r>
          </w:p>
        </w:tc>
      </w:tr>
      <w:tr w:rsidR="002754D9" w:rsidRPr="002754D9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ED124A2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Programación e</w:t>
            </w:r>
            <w:r w:rsidR="00222501">
              <w:rPr>
                <w:color w:val="000000" w:themeColor="text1"/>
                <w:sz w:val="18"/>
                <w:szCs w:val="18"/>
              </w:rPr>
              <w:t>n diferentes lenguajes</w:t>
            </w:r>
          </w:p>
        </w:tc>
        <w:tc>
          <w:tcPr>
            <w:tcW w:w="1017" w:type="dxa"/>
          </w:tcPr>
          <w:p w14:paraId="6DBA9A2C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28A98CA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EB2F983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 xml:space="preserve">Se trabajó en proyectos que incluían programación en </w:t>
            </w:r>
            <w:proofErr w:type="spellStart"/>
            <w:proofErr w:type="gramStart"/>
            <w:r w:rsidRPr="002754D9">
              <w:rPr>
                <w:color w:val="000000" w:themeColor="text1"/>
                <w:sz w:val="18"/>
                <w:szCs w:val="18"/>
              </w:rPr>
              <w:t>Python</w:t>
            </w:r>
            <w:r w:rsidR="00222501">
              <w:rPr>
                <w:color w:val="000000" w:themeColor="text1"/>
                <w:sz w:val="18"/>
                <w:szCs w:val="18"/>
              </w:rPr>
              <w:t>,javascrit</w:t>
            </w:r>
            <w:proofErr w:type="gramEnd"/>
            <w:r w:rsidR="00222501">
              <w:rPr>
                <w:color w:val="000000" w:themeColor="text1"/>
                <w:sz w:val="18"/>
                <w:szCs w:val="18"/>
              </w:rPr>
              <w:t>,java</w:t>
            </w:r>
            <w:proofErr w:type="spellEnd"/>
            <w:r w:rsidR="00222501">
              <w:rPr>
                <w:color w:val="000000" w:themeColor="text1"/>
                <w:sz w:val="18"/>
                <w:szCs w:val="18"/>
              </w:rPr>
              <w:t>, entre otros</w:t>
            </w:r>
            <w:r w:rsidRPr="002754D9">
              <w:rPr>
                <w:color w:val="000000" w:themeColor="text1"/>
                <w:sz w:val="18"/>
                <w:szCs w:val="18"/>
              </w:rPr>
              <w:t>, pero el entendimiento no fue completo. A pesar de cumplir con las tareas, aún quedan aspectos importantes por reforzar.</w:t>
            </w:r>
          </w:p>
        </w:tc>
      </w:tr>
      <w:tr w:rsidR="002754D9" w:rsidRPr="002754D9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98C7E03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Documentación de Proyectos</w:t>
            </w:r>
          </w:p>
        </w:tc>
        <w:tc>
          <w:tcPr>
            <w:tcW w:w="1017" w:type="dxa"/>
          </w:tcPr>
          <w:p w14:paraId="2B8826EE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17EA05DD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FD5838B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Documentar proyectos fue una tarea que resultó satisfactoria y clara. Se alcanzó un buen nivel de redacción y organización, lo que permite transmitir ideas y procesos de manera ordenada.</w:t>
            </w:r>
          </w:p>
        </w:tc>
      </w:tr>
      <w:tr w:rsidR="002754D9" w:rsidRPr="002754D9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51A9470A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Inglés</w:t>
            </w:r>
          </w:p>
        </w:tc>
        <w:tc>
          <w:tcPr>
            <w:tcW w:w="1017" w:type="dxa"/>
          </w:tcPr>
          <w:p w14:paraId="1C11CAB0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3558E83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FF14F6B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El aprendizaje del idioma inglés ha sido consistente y se considera un área de gran fortaleza, con un nivel de dominio que permite desenvolverse sin problemas.</w:t>
            </w:r>
          </w:p>
        </w:tc>
      </w:tr>
      <w:tr w:rsidR="002754D9" w:rsidRPr="002754D9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24871B1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Organización y Gestión de Tareas Académicas</w:t>
            </w:r>
          </w:p>
        </w:tc>
        <w:tc>
          <w:tcPr>
            <w:tcW w:w="1017" w:type="dxa"/>
          </w:tcPr>
          <w:p w14:paraId="70C9F467" w14:textId="4D989C39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7A335C7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Cada año se completaron documentos de planificación y organización. Se cumplió con lo solicitado, pero se reconoce que aún hay espacio de mejora en la gestión eficiente del tiempo y priorización de actividades.</w:t>
            </w:r>
          </w:p>
        </w:tc>
      </w:tr>
      <w:tr w:rsidR="002754D9" w:rsidRPr="002754D9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3B5964F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Trabajo en Equipo</w:t>
            </w:r>
          </w:p>
        </w:tc>
        <w:tc>
          <w:tcPr>
            <w:tcW w:w="1017" w:type="dxa"/>
          </w:tcPr>
          <w:p w14:paraId="5C878E42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201DC735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01C3295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 xml:space="preserve">La carrera exigió proyectos grupales, donde se logró colaborar eficazmente y aportar en la comunicación y </w:t>
            </w:r>
            <w:r w:rsidRPr="002754D9">
              <w:rPr>
                <w:color w:val="000000" w:themeColor="text1"/>
                <w:sz w:val="18"/>
                <w:szCs w:val="18"/>
              </w:rPr>
              <w:lastRenderedPageBreak/>
              <w:t>resolución de problemas, aunque siempre hay espacio para mejorar la coordinación.</w:t>
            </w:r>
          </w:p>
        </w:tc>
      </w:tr>
      <w:tr w:rsidR="002754D9" w:rsidRPr="002754D9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18A2AB3C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lastRenderedPageBreak/>
              <w:t>Pensamiento Lógico y Resolución de Problemas</w:t>
            </w:r>
          </w:p>
        </w:tc>
        <w:tc>
          <w:tcPr>
            <w:tcW w:w="1017" w:type="dxa"/>
          </w:tcPr>
          <w:p w14:paraId="210E7D65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5D5FDFF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49257D76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  <w:p w14:paraId="70508CC2" w14:textId="049C64D0" w:rsidR="002754D9" w:rsidRPr="002754D9" w:rsidRDefault="002754D9" w:rsidP="002754D9">
            <w:pPr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Se desarrollaron habilidades para enfrentar desafíos en programación y análisis de sistemas, logrando resolver problemas, aunque a veces con dificultad en casos más complejos.</w:t>
            </w:r>
          </w:p>
        </w:tc>
      </w:tr>
      <w:tr w:rsidR="00E43678" w:rsidRPr="002754D9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B386A1C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Adaptación al Uso de Nuevas Tecnologías</w:t>
            </w:r>
          </w:p>
        </w:tc>
        <w:tc>
          <w:tcPr>
            <w:tcW w:w="1017" w:type="dxa"/>
          </w:tcPr>
          <w:p w14:paraId="628BD247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14BAB2A4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2754D9" w:rsidRDefault="00E43678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2CB9D6E" w:rsidR="00E43678" w:rsidRPr="002754D9" w:rsidRDefault="002754D9" w:rsidP="6C71971D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2754D9">
              <w:rPr>
                <w:color w:val="000000" w:themeColor="text1"/>
                <w:sz w:val="18"/>
                <w:szCs w:val="18"/>
              </w:rPr>
              <w:t>A lo largo de la carrera se trabajó con distintos lenguajes, herramientas y plataformas. Se demostró capacidad de aprender y adaptarse a nuevos entornos tecnológicos de forma rápida.</w:t>
            </w:r>
          </w:p>
        </w:tc>
      </w:tr>
    </w:tbl>
    <w:p w14:paraId="07709274" w14:textId="4C3AD72F" w:rsidR="00E454BE" w:rsidRPr="002754D9" w:rsidRDefault="00E454BE" w:rsidP="00E454BE">
      <w:pPr>
        <w:pStyle w:val="Prrafodelista"/>
        <w:ind w:left="435"/>
        <w:rPr>
          <w:rFonts w:cstheme="minorHAnsi"/>
          <w:color w:val="000000" w:themeColor="text1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38C42" w14:textId="77777777" w:rsidR="00282FC9" w:rsidRDefault="00282FC9" w:rsidP="00DF38AE">
      <w:pPr>
        <w:spacing w:after="0" w:line="240" w:lineRule="auto"/>
      </w:pPr>
      <w:r>
        <w:separator/>
      </w:r>
    </w:p>
  </w:endnote>
  <w:endnote w:type="continuationSeparator" w:id="0">
    <w:p w14:paraId="3C77E610" w14:textId="77777777" w:rsidR="00282FC9" w:rsidRDefault="00282FC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F058B7" w14:textId="77777777" w:rsidR="00282FC9" w:rsidRDefault="00282FC9" w:rsidP="00DF38AE">
      <w:pPr>
        <w:spacing w:after="0" w:line="240" w:lineRule="auto"/>
      </w:pPr>
      <w:r>
        <w:separator/>
      </w:r>
    </w:p>
  </w:footnote>
  <w:footnote w:type="continuationSeparator" w:id="0">
    <w:p w14:paraId="2B7FB441" w14:textId="77777777" w:rsidR="00282FC9" w:rsidRDefault="00282FC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2427722">
    <w:abstractNumId w:val="3"/>
  </w:num>
  <w:num w:numId="2" w16cid:durableId="522942535">
    <w:abstractNumId w:val="9"/>
  </w:num>
  <w:num w:numId="3" w16cid:durableId="693264233">
    <w:abstractNumId w:val="13"/>
  </w:num>
  <w:num w:numId="4" w16cid:durableId="1747533980">
    <w:abstractNumId w:val="29"/>
  </w:num>
  <w:num w:numId="5" w16cid:durableId="1038627338">
    <w:abstractNumId w:val="31"/>
  </w:num>
  <w:num w:numId="6" w16cid:durableId="1117528462">
    <w:abstractNumId w:val="4"/>
  </w:num>
  <w:num w:numId="7" w16cid:durableId="787968165">
    <w:abstractNumId w:val="12"/>
  </w:num>
  <w:num w:numId="8" w16cid:durableId="959263463">
    <w:abstractNumId w:val="20"/>
  </w:num>
  <w:num w:numId="9" w16cid:durableId="635332112">
    <w:abstractNumId w:val="16"/>
  </w:num>
  <w:num w:numId="10" w16cid:durableId="1035236134">
    <w:abstractNumId w:val="10"/>
  </w:num>
  <w:num w:numId="11" w16cid:durableId="1626502647">
    <w:abstractNumId w:val="25"/>
  </w:num>
  <w:num w:numId="12" w16cid:durableId="1507205847">
    <w:abstractNumId w:val="36"/>
  </w:num>
  <w:num w:numId="13" w16cid:durableId="654068884">
    <w:abstractNumId w:val="30"/>
  </w:num>
  <w:num w:numId="14" w16cid:durableId="577716559">
    <w:abstractNumId w:val="1"/>
  </w:num>
  <w:num w:numId="15" w16cid:durableId="649403831">
    <w:abstractNumId w:val="37"/>
  </w:num>
  <w:num w:numId="16" w16cid:durableId="483201252">
    <w:abstractNumId w:val="22"/>
  </w:num>
  <w:num w:numId="17" w16cid:durableId="642396206">
    <w:abstractNumId w:val="18"/>
  </w:num>
  <w:num w:numId="18" w16cid:durableId="1346709868">
    <w:abstractNumId w:val="32"/>
  </w:num>
  <w:num w:numId="19" w16cid:durableId="538931565">
    <w:abstractNumId w:val="11"/>
  </w:num>
  <w:num w:numId="20" w16cid:durableId="541097013">
    <w:abstractNumId w:val="40"/>
  </w:num>
  <w:num w:numId="21" w16cid:durableId="1500190746">
    <w:abstractNumId w:val="35"/>
  </w:num>
  <w:num w:numId="22" w16cid:durableId="1077822958">
    <w:abstractNumId w:val="14"/>
  </w:num>
  <w:num w:numId="23" w16cid:durableId="902837910">
    <w:abstractNumId w:val="15"/>
  </w:num>
  <w:num w:numId="24" w16cid:durableId="152842051">
    <w:abstractNumId w:val="5"/>
  </w:num>
  <w:num w:numId="25" w16cid:durableId="1991252538">
    <w:abstractNumId w:val="17"/>
  </w:num>
  <w:num w:numId="26" w16cid:durableId="546838686">
    <w:abstractNumId w:val="21"/>
  </w:num>
  <w:num w:numId="27" w16cid:durableId="1836988387">
    <w:abstractNumId w:val="24"/>
  </w:num>
  <w:num w:numId="28" w16cid:durableId="2097746925">
    <w:abstractNumId w:val="0"/>
  </w:num>
  <w:num w:numId="29" w16cid:durableId="918756050">
    <w:abstractNumId w:val="19"/>
  </w:num>
  <w:num w:numId="30" w16cid:durableId="404038590">
    <w:abstractNumId w:val="23"/>
  </w:num>
  <w:num w:numId="31" w16cid:durableId="1650204538">
    <w:abstractNumId w:val="2"/>
  </w:num>
  <w:num w:numId="32" w16cid:durableId="724451263">
    <w:abstractNumId w:val="7"/>
  </w:num>
  <w:num w:numId="33" w16cid:durableId="832842035">
    <w:abstractNumId w:val="33"/>
  </w:num>
  <w:num w:numId="34" w16cid:durableId="1342927269">
    <w:abstractNumId w:val="39"/>
  </w:num>
  <w:num w:numId="35" w16cid:durableId="625234129">
    <w:abstractNumId w:val="6"/>
  </w:num>
  <w:num w:numId="36" w16cid:durableId="948201465">
    <w:abstractNumId w:val="26"/>
  </w:num>
  <w:num w:numId="37" w16cid:durableId="1728334635">
    <w:abstractNumId w:val="38"/>
  </w:num>
  <w:num w:numId="38" w16cid:durableId="1571965943">
    <w:abstractNumId w:val="28"/>
  </w:num>
  <w:num w:numId="39" w16cid:durableId="1452094234">
    <w:abstractNumId w:val="27"/>
  </w:num>
  <w:num w:numId="40" w16cid:durableId="2083016121">
    <w:abstractNumId w:val="34"/>
  </w:num>
  <w:num w:numId="41" w16cid:durableId="122729683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501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2CC9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54D9"/>
    <w:rsid w:val="00277501"/>
    <w:rsid w:val="00277679"/>
    <w:rsid w:val="002819E3"/>
    <w:rsid w:val="00282FC9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E78F1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3EE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571</Words>
  <Characters>3141</Characters>
  <Application>Microsoft Office Word</Application>
  <DocSecurity>0</DocSecurity>
  <Lines>26</Lines>
  <Paragraphs>7</Paragraphs>
  <ScaleCrop>false</ScaleCrop>
  <Company>Wal-Mart Stores, Inc.</Company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MAURICIO CASTRO ESPINOZA</cp:lastModifiedBy>
  <cp:revision>25</cp:revision>
  <cp:lastPrinted>2019-12-16T20:10:00Z</cp:lastPrinted>
  <dcterms:created xsi:type="dcterms:W3CDTF">2022-02-07T13:42:00Z</dcterms:created>
  <dcterms:modified xsi:type="dcterms:W3CDTF">2025-09-14T02:15:00Z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