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0FB4B" w14:textId="600CB538" w:rsidR="009435E2" w:rsidRDefault="00DE7ECF" w:rsidP="00DE7ECF">
      <w:pPr>
        <w:rPr>
          <w:lang w:val="en"/>
        </w:rPr>
      </w:pPr>
      <w:r w:rsidRPr="00DE7ECF">
        <w:rPr>
          <w:b/>
          <w:bCs/>
          <w:lang w:val="en"/>
        </w:rPr>
        <w:t>Research Paper</w:t>
      </w:r>
      <w:r w:rsidRPr="00DE7ECF">
        <w:rPr>
          <w:lang w:val="en"/>
        </w:rPr>
        <w:t>:</w:t>
      </w:r>
      <w:r w:rsidRPr="00DE7ECF">
        <w:t xml:space="preserve"> </w:t>
      </w:r>
      <w:hyperlink r:id="rId5" w:history="1">
        <w:r w:rsidRPr="00B369EB">
          <w:rPr>
            <w:rStyle w:val="Hyperlink"/>
            <w:lang w:val="en"/>
          </w:rPr>
          <w:t>https://arxiv.org/pdf/2409.02079</w:t>
        </w:r>
      </w:hyperlink>
    </w:p>
    <w:p w14:paraId="104A2A0A" w14:textId="3D367462" w:rsidR="00DE7ECF" w:rsidRDefault="00DE7ECF" w:rsidP="00DE7ECF">
      <w:pPr>
        <w:rPr>
          <w:b/>
          <w:bCs/>
          <w:lang w:val="en"/>
        </w:rPr>
      </w:pPr>
      <w:r>
        <w:rPr>
          <w:b/>
          <w:bCs/>
          <w:lang w:val="en"/>
        </w:rPr>
        <w:t xml:space="preserve">Summary </w:t>
      </w:r>
      <w:r w:rsidRPr="00DE7ECF">
        <w:rPr>
          <w:b/>
          <w:bCs/>
          <w:lang w:val="en"/>
        </w:rPr>
        <w:t>Prompt</w:t>
      </w:r>
      <w:r>
        <w:rPr>
          <w:b/>
          <w:bCs/>
          <w:lang w:val="en"/>
        </w:rPr>
        <w:t>:</w:t>
      </w:r>
      <w:r w:rsidRPr="00DE7ECF">
        <w:t xml:space="preserve"> </w:t>
      </w:r>
      <w:r w:rsidRPr="00DE7ECF">
        <w:rPr>
          <w:b/>
          <w:bCs/>
        </w:rPr>
        <w:t>Write a summary for the given research paper in 300 words stating all the important details covered</w:t>
      </w:r>
    </w:p>
    <w:p w14:paraId="5EC26C8A" w14:textId="7DFA8EEE" w:rsidR="00DE7ECF" w:rsidRDefault="00DE7ECF" w:rsidP="00DE7ECF">
      <w:pPr>
        <w:rPr>
          <w:b/>
          <w:bCs/>
          <w:lang w:val="en"/>
        </w:rPr>
      </w:pPr>
      <w:r>
        <w:rPr>
          <w:b/>
          <w:bCs/>
          <w:lang w:val="en"/>
        </w:rPr>
        <w:t>Output:</w:t>
      </w:r>
    </w:p>
    <w:p w14:paraId="5E15DEF9" w14:textId="69FDFE05" w:rsidR="00DE7ECF" w:rsidRPr="00DE7ECF" w:rsidRDefault="00DE7ECF" w:rsidP="00DE7ECF">
      <w:r w:rsidRPr="00DE7ECF">
        <w:t xml:space="preserve">The research paper titled "Synthetic Data Generation and Automated Multidimensional Data </w:t>
      </w:r>
      <w:r w:rsidRPr="00DE7ECF">
        <w:t>Labelling</w:t>
      </w:r>
      <w:r w:rsidRPr="00DE7ECF">
        <w:t xml:space="preserve"> for AI/ML in General and Circular Coordinates" addresses the critical challenge of insufficient training data for artificial intelligence (AI) and machine learning (ML) models, especially in high-risk applications like cancer diagnostics and autonomous vehicles. The authors propose a unified approach combining Synthetic Data Generation (SDG) and Automated Data </w:t>
      </w:r>
      <w:r w:rsidRPr="00DE7ECF">
        <w:t>Labelling</w:t>
      </w:r>
      <w:r w:rsidRPr="00DE7ECF">
        <w:t xml:space="preserve"> (ADL) through a novel SDG-ADL algorithm that utilizes General Line Coordinates (GLCs) for lossless multidimensional data visualization.</w:t>
      </w:r>
    </w:p>
    <w:p w14:paraId="0817E534" w14:textId="7C4EE0B3" w:rsidR="00DE7ECF" w:rsidRPr="00DE7ECF" w:rsidRDefault="00DE7ECF" w:rsidP="00DE7ECF">
      <w:r w:rsidRPr="00DE7ECF">
        <w:t xml:space="preserve">The paper highlights the limitations of existing methods, particularly the difficulty in generating synthetic tabular data that accurately reflects the distribution of real data. The SDG-ADL algorithm leverages GLCs, including newly introduced Circular Coordinates, to visualize and generate synthetic data. This approach allows for the identification of "Most Pure" (MP) and "Least Pure" (LP) areas within the data, guiding the generation of synthetic data and automated </w:t>
      </w:r>
      <w:r w:rsidRPr="00DE7ECF">
        <w:t>labelling</w:t>
      </w:r>
      <w:r w:rsidRPr="00DE7ECF">
        <w:t xml:space="preserve"> in a way that enhances classifier performance.</w:t>
      </w:r>
    </w:p>
    <w:p w14:paraId="17C0C134" w14:textId="77777777" w:rsidR="00DE7ECF" w:rsidRPr="00DE7ECF" w:rsidRDefault="00DE7ECF" w:rsidP="00DE7ECF">
      <w:r w:rsidRPr="00DE7ECF">
        <w:t>The research demonstrates the effectiveness of the proposed approach through various case studies using the well-known Iris dataset. The results show that the SDG-ADL algorithm can improve the accuracy and robustness of classifiers by ensuring that synthetic data closely aligns with real data distributions. The paper also introduces the Dynamic Coordinates Visualization system (</w:t>
      </w:r>
      <w:proofErr w:type="spellStart"/>
      <w:r w:rsidRPr="00DE7ECF">
        <w:t>DCVis</w:t>
      </w:r>
      <w:proofErr w:type="spellEnd"/>
      <w:r w:rsidRPr="00DE7ECF">
        <w:t>), an interactive tool that implements the SDG-ADL algorithm, allowing users to visualize and manipulate high-dimensional data effectively.</w:t>
      </w:r>
    </w:p>
    <w:p w14:paraId="58C09C0A" w14:textId="77777777" w:rsidR="00DE7ECF" w:rsidRDefault="00DE7ECF" w:rsidP="00DE7ECF">
      <w:r w:rsidRPr="00DE7ECF">
        <w:t>Overall, the paper contributes a significant advancement in the field of AI/ML by providing a robust method for generating high-quality synthetic data, crucial for improving model performance in scenarios where real data is limited or imbalanced.</w:t>
      </w:r>
    </w:p>
    <w:p w14:paraId="0F241F18" w14:textId="77777777" w:rsidR="00DE7ECF" w:rsidRDefault="00DE7ECF" w:rsidP="00DE7ECF"/>
    <w:p w14:paraId="095C504A" w14:textId="0379324C" w:rsidR="00DE7ECF" w:rsidRDefault="00DE7ECF" w:rsidP="00DE7ECF">
      <w:pPr>
        <w:rPr>
          <w:b/>
          <w:bCs/>
          <w:lang w:val="en"/>
        </w:rPr>
      </w:pPr>
      <w:r w:rsidRPr="00DE7ECF">
        <w:rPr>
          <w:b/>
          <w:bCs/>
          <w:lang w:val="en"/>
        </w:rPr>
        <w:t>Insights</w:t>
      </w:r>
      <w:r>
        <w:rPr>
          <w:b/>
          <w:bCs/>
          <w:lang w:val="en"/>
        </w:rPr>
        <w:t xml:space="preserve"> Prompt:</w:t>
      </w:r>
      <w:r w:rsidRPr="00DE7ECF">
        <w:t xml:space="preserve"> </w:t>
      </w:r>
      <w:r w:rsidRPr="00DE7ECF">
        <w:rPr>
          <w:b/>
          <w:bCs/>
        </w:rPr>
        <w:t>write the potential applications or implications of the research findings</w:t>
      </w:r>
    </w:p>
    <w:p w14:paraId="78831B93" w14:textId="352373F5" w:rsidR="00DE7ECF" w:rsidRDefault="00DE7ECF" w:rsidP="00DE7ECF">
      <w:pPr>
        <w:rPr>
          <w:b/>
          <w:bCs/>
          <w:lang w:val="en"/>
        </w:rPr>
      </w:pPr>
      <w:r>
        <w:rPr>
          <w:b/>
          <w:bCs/>
          <w:lang w:val="en"/>
        </w:rPr>
        <w:t>Output:</w:t>
      </w:r>
    </w:p>
    <w:p w14:paraId="198B7456" w14:textId="77777777" w:rsidR="00DE7ECF" w:rsidRPr="00DE7ECF" w:rsidRDefault="00DE7ECF" w:rsidP="00DE7ECF">
      <w:r w:rsidRPr="00DE7ECF">
        <w:t>The research paper presents several key findings and insights:</w:t>
      </w:r>
    </w:p>
    <w:p w14:paraId="15FAB759" w14:textId="77777777" w:rsidR="00DE7ECF" w:rsidRPr="00DE7ECF" w:rsidRDefault="00DE7ECF" w:rsidP="00DE7ECF">
      <w:pPr>
        <w:numPr>
          <w:ilvl w:val="0"/>
          <w:numId w:val="3"/>
        </w:numPr>
      </w:pPr>
      <w:r w:rsidRPr="00DE7ECF">
        <w:rPr>
          <w:b/>
          <w:bCs/>
        </w:rPr>
        <w:t>Unified SDG-ADL Algorithm</w:t>
      </w:r>
      <w:r w:rsidRPr="00DE7ECF">
        <w:t xml:space="preserve">: The proposed SDG-ADL algorithm effectively combines synthetic data generation and automated data </w:t>
      </w:r>
      <w:proofErr w:type="spellStart"/>
      <w:r w:rsidRPr="00DE7ECF">
        <w:t>labeling</w:t>
      </w:r>
      <w:proofErr w:type="spellEnd"/>
      <w:r w:rsidRPr="00DE7ECF">
        <w:t xml:space="preserve">, addressing the challenge of insufficient training data in AI/ML models. It uses General Line Coordinates (GLCs) to visualize high-dimensional data </w:t>
      </w:r>
      <w:proofErr w:type="spellStart"/>
      <w:r w:rsidRPr="00DE7ECF">
        <w:t>losslessly</w:t>
      </w:r>
      <w:proofErr w:type="spellEnd"/>
      <w:r w:rsidRPr="00DE7ECF">
        <w:t>, enabling the generation of synthetic data that closely mirrors real data distributions.</w:t>
      </w:r>
    </w:p>
    <w:p w14:paraId="4E589C56" w14:textId="77777777" w:rsidR="00DE7ECF" w:rsidRPr="00DE7ECF" w:rsidRDefault="00DE7ECF" w:rsidP="00DE7ECF">
      <w:pPr>
        <w:numPr>
          <w:ilvl w:val="0"/>
          <w:numId w:val="3"/>
        </w:numPr>
      </w:pPr>
      <w:r w:rsidRPr="00DE7ECF">
        <w:rPr>
          <w:b/>
          <w:bCs/>
        </w:rPr>
        <w:t>Challenges with Existing Methods</w:t>
      </w:r>
      <w:r w:rsidRPr="00DE7ECF">
        <w:t>: The paper identifies significant limitations in current methods, particularly for generating synthetic tabular data. Existing approaches often fail to capture the full n-dimensional (n-D) distributions, leading to potential inaccuracies in high-risk applications.</w:t>
      </w:r>
    </w:p>
    <w:p w14:paraId="38726243" w14:textId="77777777" w:rsidR="00DE7ECF" w:rsidRPr="00DE7ECF" w:rsidRDefault="00DE7ECF" w:rsidP="00DE7ECF">
      <w:pPr>
        <w:numPr>
          <w:ilvl w:val="0"/>
          <w:numId w:val="3"/>
        </w:numPr>
      </w:pPr>
      <w:r w:rsidRPr="00DE7ECF">
        <w:rPr>
          <w:b/>
          <w:bCs/>
        </w:rPr>
        <w:t>GLCs for Improved Data Visualization</w:t>
      </w:r>
      <w:r w:rsidRPr="00DE7ECF">
        <w:t xml:space="preserve">: The use of GLCs, including new Circular Coordinates, allows for detailed visualization of data properties, helping identify areas </w:t>
      </w:r>
      <w:r w:rsidRPr="00DE7ECF">
        <w:lastRenderedPageBreak/>
        <w:t xml:space="preserve">where synthetic data can be reliably generated and </w:t>
      </w:r>
      <w:proofErr w:type="spellStart"/>
      <w:r w:rsidRPr="00DE7ECF">
        <w:t>labeled</w:t>
      </w:r>
      <w:proofErr w:type="spellEnd"/>
      <w:r w:rsidRPr="00DE7ECF">
        <w:t>. This approach improves the accuracy and robustness of classifiers.</w:t>
      </w:r>
    </w:p>
    <w:p w14:paraId="17308812" w14:textId="77777777" w:rsidR="00DE7ECF" w:rsidRPr="00DE7ECF" w:rsidRDefault="00DE7ECF" w:rsidP="00DE7ECF">
      <w:pPr>
        <w:numPr>
          <w:ilvl w:val="0"/>
          <w:numId w:val="3"/>
        </w:numPr>
      </w:pPr>
      <w:r w:rsidRPr="00DE7ECF">
        <w:rPr>
          <w:b/>
          <w:bCs/>
        </w:rPr>
        <w:t>Case Study Validation</w:t>
      </w:r>
      <w:r w:rsidRPr="00DE7ECF">
        <w:t>: Through case studies on the Iris dataset, the research demonstrates that the SDG-ADL algorithm can enhance model performance by generating synthetic data that maintains the integrity of real data distributions.</w:t>
      </w:r>
    </w:p>
    <w:p w14:paraId="3BE0EB50" w14:textId="77777777" w:rsidR="00DE7ECF" w:rsidRPr="00DE7ECF" w:rsidRDefault="00DE7ECF" w:rsidP="00DE7ECF">
      <w:pPr>
        <w:numPr>
          <w:ilvl w:val="0"/>
          <w:numId w:val="3"/>
        </w:numPr>
      </w:pPr>
      <w:proofErr w:type="spellStart"/>
      <w:r w:rsidRPr="00DE7ECF">
        <w:rPr>
          <w:b/>
          <w:bCs/>
        </w:rPr>
        <w:t>DCVis</w:t>
      </w:r>
      <w:proofErr w:type="spellEnd"/>
      <w:r w:rsidRPr="00DE7ECF">
        <w:rPr>
          <w:b/>
          <w:bCs/>
        </w:rPr>
        <w:t xml:space="preserve"> Tool</w:t>
      </w:r>
      <w:r w:rsidRPr="00DE7ECF">
        <w:t>: The development of the Dynamic Coordinates Visualization system (</w:t>
      </w:r>
      <w:proofErr w:type="spellStart"/>
      <w:r w:rsidRPr="00DE7ECF">
        <w:t>DCVis</w:t>
      </w:r>
      <w:proofErr w:type="spellEnd"/>
      <w:r w:rsidRPr="00DE7ECF">
        <w:t>) provides a practical, interactive tool for implementing the SDG-ADL approach, making it accessible for real-world applications.</w:t>
      </w:r>
    </w:p>
    <w:p w14:paraId="0423DB6C" w14:textId="77777777" w:rsidR="00DE7ECF" w:rsidRDefault="00DE7ECF" w:rsidP="00DE7ECF"/>
    <w:p w14:paraId="2C37423B" w14:textId="21143E3A" w:rsidR="00DE7ECF" w:rsidRDefault="00DE7ECF" w:rsidP="00DE7ECF">
      <w:pPr>
        <w:rPr>
          <w:b/>
          <w:bCs/>
          <w:lang w:val="en"/>
        </w:rPr>
      </w:pPr>
      <w:r>
        <w:rPr>
          <w:b/>
          <w:bCs/>
          <w:lang w:val="en"/>
        </w:rPr>
        <w:t>Application</w:t>
      </w:r>
      <w:r>
        <w:rPr>
          <w:b/>
          <w:bCs/>
          <w:lang w:val="en"/>
        </w:rPr>
        <w:t xml:space="preserve"> Prompt:</w:t>
      </w:r>
      <w:r w:rsidRPr="00DE7ECF">
        <w:t xml:space="preserve"> </w:t>
      </w:r>
      <w:r w:rsidRPr="00DE7ECF">
        <w:rPr>
          <w:b/>
          <w:bCs/>
        </w:rPr>
        <w:t>write the potential applications or implications of the research findings</w:t>
      </w:r>
    </w:p>
    <w:p w14:paraId="166F3EBB" w14:textId="77777777" w:rsidR="00DE7ECF" w:rsidRDefault="00DE7ECF" w:rsidP="00DE7ECF">
      <w:pPr>
        <w:rPr>
          <w:b/>
          <w:bCs/>
          <w:lang w:val="en"/>
        </w:rPr>
      </w:pPr>
      <w:r>
        <w:rPr>
          <w:b/>
          <w:bCs/>
          <w:lang w:val="en"/>
        </w:rPr>
        <w:t>Output:</w:t>
      </w:r>
    </w:p>
    <w:p w14:paraId="62AE1C53" w14:textId="77777777" w:rsidR="00DE7ECF" w:rsidRPr="00DE7ECF" w:rsidRDefault="00DE7ECF" w:rsidP="00DE7ECF">
      <w:r w:rsidRPr="00DE7ECF">
        <w:t>The research findings have several potential applications and implications across various fields:</w:t>
      </w:r>
    </w:p>
    <w:p w14:paraId="4C817AA3" w14:textId="77777777" w:rsidR="00DE7ECF" w:rsidRPr="00DE7ECF" w:rsidRDefault="00DE7ECF" w:rsidP="00DE7ECF">
      <w:pPr>
        <w:numPr>
          <w:ilvl w:val="0"/>
          <w:numId w:val="4"/>
        </w:numPr>
      </w:pPr>
      <w:r w:rsidRPr="00DE7ECF">
        <w:rPr>
          <w:b/>
          <w:bCs/>
        </w:rPr>
        <w:t>Healthcare</w:t>
      </w:r>
      <w:r w:rsidRPr="00DE7ECF">
        <w:t>: In high-risk applications like cancer diagnostics, the ability to generate high-quality synthetic data can improve AI/ML models, leading to more accurate predictions and early detection of diseases, even when real patient data is scarce.</w:t>
      </w:r>
    </w:p>
    <w:p w14:paraId="1E4A9AEE" w14:textId="77777777" w:rsidR="00DE7ECF" w:rsidRPr="00DE7ECF" w:rsidRDefault="00DE7ECF" w:rsidP="00DE7ECF">
      <w:pPr>
        <w:numPr>
          <w:ilvl w:val="0"/>
          <w:numId w:val="4"/>
        </w:numPr>
      </w:pPr>
      <w:r w:rsidRPr="00DE7ECF">
        <w:rPr>
          <w:b/>
          <w:bCs/>
        </w:rPr>
        <w:t>Autonomous Vehicles</w:t>
      </w:r>
      <w:r w:rsidRPr="00DE7ECF">
        <w:t>: The SDG-ADL algorithm can enhance the training of models for autonomous vehicle navigation by generating synthetic scenarios that mirror real-world driving conditions, thereby improving safety and reliability.</w:t>
      </w:r>
    </w:p>
    <w:p w14:paraId="2F265C87" w14:textId="77777777" w:rsidR="00DE7ECF" w:rsidRPr="00DE7ECF" w:rsidRDefault="00DE7ECF" w:rsidP="00DE7ECF">
      <w:pPr>
        <w:numPr>
          <w:ilvl w:val="0"/>
          <w:numId w:val="4"/>
        </w:numPr>
      </w:pPr>
      <w:r w:rsidRPr="00DE7ECF">
        <w:rPr>
          <w:b/>
          <w:bCs/>
        </w:rPr>
        <w:t>Financial Services</w:t>
      </w:r>
      <w:r w:rsidRPr="00DE7ECF">
        <w:t>: In financial forecasting and risk management, the generation of synthetic data that accurately represents market conditions can help build robust models that better predict trends and mitigate risks.</w:t>
      </w:r>
    </w:p>
    <w:p w14:paraId="6DB86621" w14:textId="77777777" w:rsidR="00DE7ECF" w:rsidRPr="00DE7ECF" w:rsidRDefault="00DE7ECF" w:rsidP="00DE7ECF">
      <w:pPr>
        <w:numPr>
          <w:ilvl w:val="0"/>
          <w:numId w:val="4"/>
        </w:numPr>
      </w:pPr>
      <w:r w:rsidRPr="00DE7ECF">
        <w:rPr>
          <w:b/>
          <w:bCs/>
        </w:rPr>
        <w:t>Privacy-Preserving Data Sharing</w:t>
      </w:r>
      <w:r w:rsidRPr="00DE7ECF">
        <w:t>: The ability to create synthetic data that closely matches real data distributions can enable organizations to share data for research or collaborative projects without compromising privacy, thus addressing legal and ethical concerns.</w:t>
      </w:r>
    </w:p>
    <w:p w14:paraId="5632FDF1" w14:textId="77777777" w:rsidR="00DE7ECF" w:rsidRPr="00DE7ECF" w:rsidRDefault="00DE7ECF" w:rsidP="00DE7ECF">
      <w:pPr>
        <w:numPr>
          <w:ilvl w:val="0"/>
          <w:numId w:val="4"/>
        </w:numPr>
      </w:pPr>
      <w:r w:rsidRPr="00DE7ECF">
        <w:rPr>
          <w:b/>
          <w:bCs/>
        </w:rPr>
        <w:t>Imbalanced Datasets</w:t>
      </w:r>
      <w:r w:rsidRPr="00DE7ECF">
        <w:t>: The research is particularly valuable in scenarios where data is imbalanced, such as fraud detection or rare disease diagnosis. The SDG-ADL approach can generate synthetic data to balance the dataset, improving model performance.</w:t>
      </w:r>
    </w:p>
    <w:p w14:paraId="7D44ED6D" w14:textId="77777777" w:rsidR="00DE7ECF" w:rsidRPr="00DE7ECF" w:rsidRDefault="00DE7ECF" w:rsidP="00DE7ECF">
      <w:pPr>
        <w:numPr>
          <w:ilvl w:val="0"/>
          <w:numId w:val="4"/>
        </w:numPr>
      </w:pPr>
      <w:r w:rsidRPr="00DE7ECF">
        <w:rPr>
          <w:b/>
          <w:bCs/>
        </w:rPr>
        <w:t>AI/ML Research and Development</w:t>
      </w:r>
      <w:r w:rsidRPr="00DE7ECF">
        <w:t>: The findings can spur further research into synthetic data generation, particularly for complex, high-dimensional datasets, leading to advancements in AI/ML methodologies and tools.</w:t>
      </w:r>
    </w:p>
    <w:p w14:paraId="5855577F" w14:textId="77777777" w:rsidR="00DE7ECF" w:rsidRPr="00DE7ECF" w:rsidRDefault="00DE7ECF" w:rsidP="00DE7ECF">
      <w:r w:rsidRPr="00DE7ECF">
        <w:t xml:space="preserve">Overall, the implications of this research are significant, as it provides a robust method for enhancing AI/ML model performance in scenarios where high-quality, </w:t>
      </w:r>
      <w:proofErr w:type="spellStart"/>
      <w:r w:rsidRPr="00DE7ECF">
        <w:t>labeled</w:t>
      </w:r>
      <w:proofErr w:type="spellEnd"/>
      <w:r w:rsidRPr="00DE7ECF">
        <w:t xml:space="preserve"> data is limited.</w:t>
      </w:r>
    </w:p>
    <w:p w14:paraId="019AC0A9" w14:textId="77777777" w:rsidR="00DE7ECF" w:rsidRDefault="00DE7ECF" w:rsidP="00DE7ECF"/>
    <w:p w14:paraId="6B27B06D" w14:textId="77777777" w:rsidR="00DE7ECF" w:rsidRDefault="00DE7ECF" w:rsidP="00DE7ECF"/>
    <w:p w14:paraId="0E17A065" w14:textId="77777777" w:rsidR="00DE7ECF" w:rsidRDefault="00DE7ECF" w:rsidP="00DE7ECF"/>
    <w:p w14:paraId="226C470C" w14:textId="77777777" w:rsidR="00DE7ECF" w:rsidRDefault="00DE7ECF" w:rsidP="00DE7ECF"/>
    <w:p w14:paraId="780E3EF5" w14:textId="432C0C4B" w:rsidR="00DE7ECF" w:rsidRDefault="00DE7ECF" w:rsidP="00DE7ECF">
      <w:pPr>
        <w:rPr>
          <w:lang w:val="en"/>
        </w:rPr>
      </w:pPr>
      <w:r w:rsidRPr="00DE7ECF">
        <w:rPr>
          <w:b/>
          <w:bCs/>
          <w:lang w:val="en"/>
        </w:rPr>
        <w:lastRenderedPageBreak/>
        <w:t>Evaluation</w:t>
      </w:r>
      <w:r w:rsidRPr="00DE7ECF">
        <w:rPr>
          <w:lang w:val="en"/>
        </w:rPr>
        <w:t>:</w:t>
      </w:r>
    </w:p>
    <w:p w14:paraId="192EF530" w14:textId="77777777" w:rsidR="00DE7ECF" w:rsidRPr="00DE7ECF" w:rsidRDefault="00DE7ECF" w:rsidP="00DE7ECF">
      <w:r w:rsidRPr="00DE7ECF">
        <w:t>The generated summaries and insights are clear, accurate, and relevant, effectively capturing the essence of the research paper. The summaries provide a concise overview of the key findings, such as the introduction of the SDG-ADL algorithm, its use of General Line Coordinates (GLCs) for lossless data visualization, and the demonstrated improvement in AI/ML model performance through case studies. The insights highlight the practical implications of these findings, particularly in high-risk fields like healthcare, autonomous vehicles, and financial services, while also addressing challenges in data privacy and imbalanced datasets.</w:t>
      </w:r>
    </w:p>
    <w:p w14:paraId="3980E337" w14:textId="77777777" w:rsidR="00DE7ECF" w:rsidRPr="00DE7ECF" w:rsidRDefault="00DE7ECF" w:rsidP="00DE7ECF">
      <w:r w:rsidRPr="00DE7ECF">
        <w:t>The information is presented in a structured manner, making it easy to understand the significance of the research. The relevance of the findings to various industries is well articulated, showing the broad applicability of the proposed methods. Overall, the summaries and insights effectively communicate the value and potential impact of the research.</w:t>
      </w:r>
    </w:p>
    <w:p w14:paraId="40DC0AFE" w14:textId="77777777" w:rsidR="00DE7ECF" w:rsidRDefault="00DE7ECF" w:rsidP="00DE7ECF"/>
    <w:p w14:paraId="7A528240" w14:textId="77777777" w:rsidR="00DE7ECF" w:rsidRDefault="00DE7ECF" w:rsidP="00DE7ECF"/>
    <w:p w14:paraId="40AFD32E" w14:textId="0505AFCC" w:rsidR="00DE7ECF" w:rsidRDefault="00DE7ECF" w:rsidP="00DE7ECF">
      <w:r w:rsidRPr="00DE7ECF">
        <w:rPr>
          <w:b/>
          <w:bCs/>
          <w:lang w:val="en"/>
        </w:rPr>
        <w:t>Reflection</w:t>
      </w:r>
      <w:r w:rsidRPr="00DE7ECF">
        <w:rPr>
          <w:lang w:val="en"/>
        </w:rPr>
        <w:t>:</w:t>
      </w:r>
    </w:p>
    <w:p w14:paraId="46E95AA8" w14:textId="77777777" w:rsidR="00DE7ECF" w:rsidRPr="00DE7ECF" w:rsidRDefault="00DE7ECF" w:rsidP="00DE7ECF">
      <w:r w:rsidRPr="00DE7ECF">
        <w:t xml:space="preserve">Reflecting on the process of </w:t>
      </w:r>
      <w:proofErr w:type="spellStart"/>
      <w:r w:rsidRPr="00DE7ECF">
        <w:t>analyzing</w:t>
      </w:r>
      <w:proofErr w:type="spellEnd"/>
      <w:r w:rsidRPr="00DE7ECF">
        <w:t xml:space="preserve"> and summarizing the research paper, I found it to be a valuable learning experience that deepened my understanding of synthetic data generation and its role in AI/ML. The challenge lay in distilling complex concepts—like General Line Coordinates (GLCs) and the SDG-ADL algorithm—into clear, concise language while preserving the technical accuracy needed for a thorough summary. Ensuring that the summaries remained accessible to a broader audience without oversimplifying the content was a balancing act.</w:t>
      </w:r>
    </w:p>
    <w:p w14:paraId="0147B368" w14:textId="77777777" w:rsidR="00DE7ECF" w:rsidRPr="00DE7ECF" w:rsidRDefault="00DE7ECF" w:rsidP="00DE7ECF">
      <w:r w:rsidRPr="00DE7ECF">
        <w:t>I gained insights into the importance of synthetic data, especially in scenarios where real data is scarce or imbalanced, and how advanced visualization techniques can play a crucial role in improving model performance. This exercise also reinforced the need for precise communication, particularly when dealing with multifaceted research topics. Overall, the experience underscored the intersection of technical expertise and effective communication in conveying complex ideas to diverse audiences.</w:t>
      </w:r>
    </w:p>
    <w:p w14:paraId="6416923F" w14:textId="77777777" w:rsidR="00DE7ECF" w:rsidRDefault="00DE7ECF" w:rsidP="00DE7ECF"/>
    <w:p w14:paraId="73FE98D8" w14:textId="77777777" w:rsidR="00DE7ECF" w:rsidRDefault="00DE7ECF" w:rsidP="00DE7ECF"/>
    <w:p w14:paraId="26AD81ED" w14:textId="77777777" w:rsidR="00DE7ECF" w:rsidRDefault="00DE7ECF" w:rsidP="00DE7ECF"/>
    <w:p w14:paraId="5DAC0A82" w14:textId="77777777" w:rsidR="00DE7ECF" w:rsidRDefault="00DE7ECF" w:rsidP="00DE7ECF"/>
    <w:p w14:paraId="47CDF9C1" w14:textId="77777777" w:rsidR="00DE7ECF" w:rsidRDefault="00DE7ECF" w:rsidP="00DE7ECF"/>
    <w:p w14:paraId="63AB2583" w14:textId="77777777" w:rsidR="00DE7ECF" w:rsidRDefault="00DE7ECF" w:rsidP="00DE7ECF"/>
    <w:p w14:paraId="00725767" w14:textId="77777777" w:rsidR="00DE7ECF" w:rsidRDefault="00DE7ECF" w:rsidP="00DE7ECF"/>
    <w:p w14:paraId="4D8BF657" w14:textId="77777777" w:rsidR="00DE7ECF" w:rsidRPr="00DE7ECF" w:rsidRDefault="00DE7ECF" w:rsidP="00DE7ECF"/>
    <w:p w14:paraId="73896580" w14:textId="77777777" w:rsidR="00DE7ECF" w:rsidRPr="00DE7ECF" w:rsidRDefault="00DE7ECF" w:rsidP="00DE7ECF"/>
    <w:sectPr w:rsidR="00DE7ECF" w:rsidRPr="00DE7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8AE"/>
    <w:multiLevelType w:val="multilevel"/>
    <w:tmpl w:val="E8A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204F"/>
    <w:multiLevelType w:val="multilevel"/>
    <w:tmpl w:val="704A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C32BE"/>
    <w:multiLevelType w:val="multilevel"/>
    <w:tmpl w:val="E086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56374"/>
    <w:multiLevelType w:val="multilevel"/>
    <w:tmpl w:val="6690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764673">
    <w:abstractNumId w:val="2"/>
  </w:num>
  <w:num w:numId="2" w16cid:durableId="454951988">
    <w:abstractNumId w:val="0"/>
  </w:num>
  <w:num w:numId="3" w16cid:durableId="1643344232">
    <w:abstractNumId w:val="3"/>
  </w:num>
  <w:num w:numId="4" w16cid:durableId="158881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3A"/>
    <w:rsid w:val="001E4612"/>
    <w:rsid w:val="0025029E"/>
    <w:rsid w:val="006D4AAB"/>
    <w:rsid w:val="009435E2"/>
    <w:rsid w:val="00DE7ECF"/>
    <w:rsid w:val="00E858ED"/>
    <w:rsid w:val="00F47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389D"/>
  <w15:chartTrackingRefBased/>
  <w15:docId w15:val="{705FD8F3-09A5-490A-8E87-C88C9276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E3A"/>
    <w:rPr>
      <w:rFonts w:eastAsiaTheme="majorEastAsia" w:cstheme="majorBidi"/>
      <w:color w:val="272727" w:themeColor="text1" w:themeTint="D8"/>
    </w:rPr>
  </w:style>
  <w:style w:type="paragraph" w:styleId="Title">
    <w:name w:val="Title"/>
    <w:basedOn w:val="Normal"/>
    <w:next w:val="Normal"/>
    <w:link w:val="TitleChar"/>
    <w:uiPriority w:val="10"/>
    <w:qFormat/>
    <w:rsid w:val="00F47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E3A"/>
    <w:pPr>
      <w:spacing w:before="160"/>
      <w:jc w:val="center"/>
    </w:pPr>
    <w:rPr>
      <w:i/>
      <w:iCs/>
      <w:color w:val="404040" w:themeColor="text1" w:themeTint="BF"/>
    </w:rPr>
  </w:style>
  <w:style w:type="character" w:customStyle="1" w:styleId="QuoteChar">
    <w:name w:val="Quote Char"/>
    <w:basedOn w:val="DefaultParagraphFont"/>
    <w:link w:val="Quote"/>
    <w:uiPriority w:val="29"/>
    <w:rsid w:val="00F47E3A"/>
    <w:rPr>
      <w:i/>
      <w:iCs/>
      <w:color w:val="404040" w:themeColor="text1" w:themeTint="BF"/>
    </w:rPr>
  </w:style>
  <w:style w:type="paragraph" w:styleId="ListParagraph">
    <w:name w:val="List Paragraph"/>
    <w:basedOn w:val="Normal"/>
    <w:uiPriority w:val="34"/>
    <w:qFormat/>
    <w:rsid w:val="00F47E3A"/>
    <w:pPr>
      <w:ind w:left="720"/>
      <w:contextualSpacing/>
    </w:pPr>
  </w:style>
  <w:style w:type="character" w:styleId="IntenseEmphasis">
    <w:name w:val="Intense Emphasis"/>
    <w:basedOn w:val="DefaultParagraphFont"/>
    <w:uiPriority w:val="21"/>
    <w:qFormat/>
    <w:rsid w:val="00F47E3A"/>
    <w:rPr>
      <w:i/>
      <w:iCs/>
      <w:color w:val="0F4761" w:themeColor="accent1" w:themeShade="BF"/>
    </w:rPr>
  </w:style>
  <w:style w:type="paragraph" w:styleId="IntenseQuote">
    <w:name w:val="Intense Quote"/>
    <w:basedOn w:val="Normal"/>
    <w:next w:val="Normal"/>
    <w:link w:val="IntenseQuoteChar"/>
    <w:uiPriority w:val="30"/>
    <w:qFormat/>
    <w:rsid w:val="00F47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E3A"/>
    <w:rPr>
      <w:i/>
      <w:iCs/>
      <w:color w:val="0F4761" w:themeColor="accent1" w:themeShade="BF"/>
    </w:rPr>
  </w:style>
  <w:style w:type="character" w:styleId="IntenseReference">
    <w:name w:val="Intense Reference"/>
    <w:basedOn w:val="DefaultParagraphFont"/>
    <w:uiPriority w:val="32"/>
    <w:qFormat/>
    <w:rsid w:val="00F47E3A"/>
    <w:rPr>
      <w:b/>
      <w:bCs/>
      <w:smallCaps/>
      <w:color w:val="0F4761" w:themeColor="accent1" w:themeShade="BF"/>
      <w:spacing w:val="5"/>
    </w:rPr>
  </w:style>
  <w:style w:type="character" w:styleId="Hyperlink">
    <w:name w:val="Hyperlink"/>
    <w:basedOn w:val="DefaultParagraphFont"/>
    <w:uiPriority w:val="99"/>
    <w:unhideWhenUsed/>
    <w:rsid w:val="00DE7ECF"/>
    <w:rPr>
      <w:color w:val="467886" w:themeColor="hyperlink"/>
      <w:u w:val="single"/>
    </w:rPr>
  </w:style>
  <w:style w:type="character" w:styleId="UnresolvedMention">
    <w:name w:val="Unresolved Mention"/>
    <w:basedOn w:val="DefaultParagraphFont"/>
    <w:uiPriority w:val="99"/>
    <w:semiHidden/>
    <w:unhideWhenUsed/>
    <w:rsid w:val="00DE7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1086">
      <w:bodyDiv w:val="1"/>
      <w:marLeft w:val="0"/>
      <w:marRight w:val="0"/>
      <w:marTop w:val="0"/>
      <w:marBottom w:val="0"/>
      <w:divBdr>
        <w:top w:val="none" w:sz="0" w:space="0" w:color="auto"/>
        <w:left w:val="none" w:sz="0" w:space="0" w:color="auto"/>
        <w:bottom w:val="none" w:sz="0" w:space="0" w:color="auto"/>
        <w:right w:val="none" w:sz="0" w:space="0" w:color="auto"/>
      </w:divBdr>
    </w:div>
    <w:div w:id="258099139">
      <w:bodyDiv w:val="1"/>
      <w:marLeft w:val="0"/>
      <w:marRight w:val="0"/>
      <w:marTop w:val="0"/>
      <w:marBottom w:val="0"/>
      <w:divBdr>
        <w:top w:val="none" w:sz="0" w:space="0" w:color="auto"/>
        <w:left w:val="none" w:sz="0" w:space="0" w:color="auto"/>
        <w:bottom w:val="none" w:sz="0" w:space="0" w:color="auto"/>
        <w:right w:val="none" w:sz="0" w:space="0" w:color="auto"/>
      </w:divBdr>
    </w:div>
    <w:div w:id="350575113">
      <w:bodyDiv w:val="1"/>
      <w:marLeft w:val="0"/>
      <w:marRight w:val="0"/>
      <w:marTop w:val="0"/>
      <w:marBottom w:val="0"/>
      <w:divBdr>
        <w:top w:val="none" w:sz="0" w:space="0" w:color="auto"/>
        <w:left w:val="none" w:sz="0" w:space="0" w:color="auto"/>
        <w:bottom w:val="none" w:sz="0" w:space="0" w:color="auto"/>
        <w:right w:val="none" w:sz="0" w:space="0" w:color="auto"/>
      </w:divBdr>
    </w:div>
    <w:div w:id="446658424">
      <w:bodyDiv w:val="1"/>
      <w:marLeft w:val="0"/>
      <w:marRight w:val="0"/>
      <w:marTop w:val="0"/>
      <w:marBottom w:val="0"/>
      <w:divBdr>
        <w:top w:val="none" w:sz="0" w:space="0" w:color="auto"/>
        <w:left w:val="none" w:sz="0" w:space="0" w:color="auto"/>
        <w:bottom w:val="none" w:sz="0" w:space="0" w:color="auto"/>
        <w:right w:val="none" w:sz="0" w:space="0" w:color="auto"/>
      </w:divBdr>
    </w:div>
    <w:div w:id="506672166">
      <w:bodyDiv w:val="1"/>
      <w:marLeft w:val="0"/>
      <w:marRight w:val="0"/>
      <w:marTop w:val="0"/>
      <w:marBottom w:val="0"/>
      <w:divBdr>
        <w:top w:val="none" w:sz="0" w:space="0" w:color="auto"/>
        <w:left w:val="none" w:sz="0" w:space="0" w:color="auto"/>
        <w:bottom w:val="none" w:sz="0" w:space="0" w:color="auto"/>
        <w:right w:val="none" w:sz="0" w:space="0" w:color="auto"/>
      </w:divBdr>
    </w:div>
    <w:div w:id="612830194">
      <w:bodyDiv w:val="1"/>
      <w:marLeft w:val="0"/>
      <w:marRight w:val="0"/>
      <w:marTop w:val="0"/>
      <w:marBottom w:val="0"/>
      <w:divBdr>
        <w:top w:val="none" w:sz="0" w:space="0" w:color="auto"/>
        <w:left w:val="none" w:sz="0" w:space="0" w:color="auto"/>
        <w:bottom w:val="none" w:sz="0" w:space="0" w:color="auto"/>
        <w:right w:val="none" w:sz="0" w:space="0" w:color="auto"/>
      </w:divBdr>
    </w:div>
    <w:div w:id="809902937">
      <w:bodyDiv w:val="1"/>
      <w:marLeft w:val="0"/>
      <w:marRight w:val="0"/>
      <w:marTop w:val="0"/>
      <w:marBottom w:val="0"/>
      <w:divBdr>
        <w:top w:val="none" w:sz="0" w:space="0" w:color="auto"/>
        <w:left w:val="none" w:sz="0" w:space="0" w:color="auto"/>
        <w:bottom w:val="none" w:sz="0" w:space="0" w:color="auto"/>
        <w:right w:val="none" w:sz="0" w:space="0" w:color="auto"/>
      </w:divBdr>
    </w:div>
    <w:div w:id="1001659670">
      <w:bodyDiv w:val="1"/>
      <w:marLeft w:val="0"/>
      <w:marRight w:val="0"/>
      <w:marTop w:val="0"/>
      <w:marBottom w:val="0"/>
      <w:divBdr>
        <w:top w:val="none" w:sz="0" w:space="0" w:color="auto"/>
        <w:left w:val="none" w:sz="0" w:space="0" w:color="auto"/>
        <w:bottom w:val="none" w:sz="0" w:space="0" w:color="auto"/>
        <w:right w:val="none" w:sz="0" w:space="0" w:color="auto"/>
      </w:divBdr>
    </w:div>
    <w:div w:id="1002440574">
      <w:bodyDiv w:val="1"/>
      <w:marLeft w:val="0"/>
      <w:marRight w:val="0"/>
      <w:marTop w:val="0"/>
      <w:marBottom w:val="0"/>
      <w:divBdr>
        <w:top w:val="none" w:sz="0" w:space="0" w:color="auto"/>
        <w:left w:val="none" w:sz="0" w:space="0" w:color="auto"/>
        <w:bottom w:val="none" w:sz="0" w:space="0" w:color="auto"/>
        <w:right w:val="none" w:sz="0" w:space="0" w:color="auto"/>
      </w:divBdr>
    </w:div>
    <w:div w:id="1112280290">
      <w:bodyDiv w:val="1"/>
      <w:marLeft w:val="0"/>
      <w:marRight w:val="0"/>
      <w:marTop w:val="0"/>
      <w:marBottom w:val="0"/>
      <w:divBdr>
        <w:top w:val="none" w:sz="0" w:space="0" w:color="auto"/>
        <w:left w:val="none" w:sz="0" w:space="0" w:color="auto"/>
        <w:bottom w:val="none" w:sz="0" w:space="0" w:color="auto"/>
        <w:right w:val="none" w:sz="0" w:space="0" w:color="auto"/>
      </w:divBdr>
    </w:div>
    <w:div w:id="1724213936">
      <w:bodyDiv w:val="1"/>
      <w:marLeft w:val="0"/>
      <w:marRight w:val="0"/>
      <w:marTop w:val="0"/>
      <w:marBottom w:val="0"/>
      <w:divBdr>
        <w:top w:val="none" w:sz="0" w:space="0" w:color="auto"/>
        <w:left w:val="none" w:sz="0" w:space="0" w:color="auto"/>
        <w:bottom w:val="none" w:sz="0" w:space="0" w:color="auto"/>
        <w:right w:val="none" w:sz="0" w:space="0" w:color="auto"/>
      </w:divBdr>
    </w:div>
    <w:div w:id="1745684719">
      <w:bodyDiv w:val="1"/>
      <w:marLeft w:val="0"/>
      <w:marRight w:val="0"/>
      <w:marTop w:val="0"/>
      <w:marBottom w:val="0"/>
      <w:divBdr>
        <w:top w:val="none" w:sz="0" w:space="0" w:color="auto"/>
        <w:left w:val="none" w:sz="0" w:space="0" w:color="auto"/>
        <w:bottom w:val="none" w:sz="0" w:space="0" w:color="auto"/>
        <w:right w:val="none" w:sz="0" w:space="0" w:color="auto"/>
      </w:divBdr>
    </w:div>
    <w:div w:id="1777016700">
      <w:bodyDiv w:val="1"/>
      <w:marLeft w:val="0"/>
      <w:marRight w:val="0"/>
      <w:marTop w:val="0"/>
      <w:marBottom w:val="0"/>
      <w:divBdr>
        <w:top w:val="none" w:sz="0" w:space="0" w:color="auto"/>
        <w:left w:val="none" w:sz="0" w:space="0" w:color="auto"/>
        <w:bottom w:val="none" w:sz="0" w:space="0" w:color="auto"/>
        <w:right w:val="none" w:sz="0" w:space="0" w:color="auto"/>
      </w:divBdr>
    </w:div>
    <w:div w:id="1825706105">
      <w:bodyDiv w:val="1"/>
      <w:marLeft w:val="0"/>
      <w:marRight w:val="0"/>
      <w:marTop w:val="0"/>
      <w:marBottom w:val="0"/>
      <w:divBdr>
        <w:top w:val="none" w:sz="0" w:space="0" w:color="auto"/>
        <w:left w:val="none" w:sz="0" w:space="0" w:color="auto"/>
        <w:bottom w:val="none" w:sz="0" w:space="0" w:color="auto"/>
        <w:right w:val="none" w:sz="0" w:space="0" w:color="auto"/>
      </w:divBdr>
    </w:div>
    <w:div w:id="1911770331">
      <w:bodyDiv w:val="1"/>
      <w:marLeft w:val="0"/>
      <w:marRight w:val="0"/>
      <w:marTop w:val="0"/>
      <w:marBottom w:val="0"/>
      <w:divBdr>
        <w:top w:val="none" w:sz="0" w:space="0" w:color="auto"/>
        <w:left w:val="none" w:sz="0" w:space="0" w:color="auto"/>
        <w:bottom w:val="none" w:sz="0" w:space="0" w:color="auto"/>
        <w:right w:val="none" w:sz="0" w:space="0" w:color="auto"/>
      </w:divBdr>
    </w:div>
    <w:div w:id="2032873947">
      <w:bodyDiv w:val="1"/>
      <w:marLeft w:val="0"/>
      <w:marRight w:val="0"/>
      <w:marTop w:val="0"/>
      <w:marBottom w:val="0"/>
      <w:divBdr>
        <w:top w:val="none" w:sz="0" w:space="0" w:color="auto"/>
        <w:left w:val="none" w:sz="0" w:space="0" w:color="auto"/>
        <w:bottom w:val="none" w:sz="0" w:space="0" w:color="auto"/>
        <w:right w:val="none" w:sz="0" w:space="0" w:color="auto"/>
      </w:divBdr>
    </w:div>
    <w:div w:id="2033994482">
      <w:bodyDiv w:val="1"/>
      <w:marLeft w:val="0"/>
      <w:marRight w:val="0"/>
      <w:marTop w:val="0"/>
      <w:marBottom w:val="0"/>
      <w:divBdr>
        <w:top w:val="none" w:sz="0" w:space="0" w:color="auto"/>
        <w:left w:val="none" w:sz="0" w:space="0" w:color="auto"/>
        <w:bottom w:val="none" w:sz="0" w:space="0" w:color="auto"/>
        <w:right w:val="none" w:sz="0" w:space="0" w:color="auto"/>
      </w:divBdr>
    </w:div>
    <w:div w:id="2075463966">
      <w:bodyDiv w:val="1"/>
      <w:marLeft w:val="0"/>
      <w:marRight w:val="0"/>
      <w:marTop w:val="0"/>
      <w:marBottom w:val="0"/>
      <w:divBdr>
        <w:top w:val="none" w:sz="0" w:space="0" w:color="auto"/>
        <w:left w:val="none" w:sz="0" w:space="0" w:color="auto"/>
        <w:bottom w:val="none" w:sz="0" w:space="0" w:color="auto"/>
        <w:right w:val="none" w:sz="0" w:space="0" w:color="auto"/>
      </w:divBdr>
    </w:div>
    <w:div w:id="2119520156">
      <w:bodyDiv w:val="1"/>
      <w:marLeft w:val="0"/>
      <w:marRight w:val="0"/>
      <w:marTop w:val="0"/>
      <w:marBottom w:val="0"/>
      <w:divBdr>
        <w:top w:val="none" w:sz="0" w:space="0" w:color="auto"/>
        <w:left w:val="none" w:sz="0" w:space="0" w:color="auto"/>
        <w:bottom w:val="none" w:sz="0" w:space="0" w:color="auto"/>
        <w:right w:val="none" w:sz="0" w:space="0" w:color="auto"/>
      </w:divBdr>
    </w:div>
    <w:div w:id="21212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409.020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Elhaan Daud</dc:creator>
  <cp:keywords/>
  <dc:description/>
  <cp:lastModifiedBy>Elhaan Daud</cp:lastModifiedBy>
  <cp:revision>2</cp:revision>
  <dcterms:created xsi:type="dcterms:W3CDTF">2024-09-04T17:36:00Z</dcterms:created>
  <dcterms:modified xsi:type="dcterms:W3CDTF">2024-09-04T17:51:00Z</dcterms:modified>
</cp:coreProperties>
</file>