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2E300" w14:textId="77777777" w:rsidR="0000335B" w:rsidRDefault="0000335B" w:rsidP="0000335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This is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Trainer</w:t>
      </w:r>
      <w:r>
        <w:rPr>
          <w:rFonts w:ascii="Segoe UI" w:hAnsi="Segoe UI" w:cs="Segoe UI"/>
          <w:color w:val="374151"/>
        </w:rPr>
        <w:t xml:space="preserve"> class of a neural attention model.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Trainer</w:t>
      </w:r>
      <w:r>
        <w:rPr>
          <w:rFonts w:ascii="Segoe UI" w:hAnsi="Segoe UI" w:cs="Segoe UI"/>
          <w:color w:val="374151"/>
        </w:rPr>
        <w:t xml:space="preserve"> class is responsible for training the model and performing evaluation of the model's performance on a validation dataset.</w:t>
      </w:r>
    </w:p>
    <w:p w14:paraId="73FB1DCF" w14:textId="77777777" w:rsidR="0000335B" w:rsidRDefault="0000335B" w:rsidP="0000335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Trainer</w:t>
      </w:r>
      <w:r>
        <w:rPr>
          <w:rFonts w:ascii="Segoe UI" w:hAnsi="Segoe UI" w:cs="Segoe UI"/>
          <w:color w:val="374151"/>
        </w:rPr>
        <w:t xml:space="preserve"> is initialized with a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config</w:t>
      </w:r>
      <w:r>
        <w:rPr>
          <w:rFonts w:ascii="Segoe UI" w:hAnsi="Segoe UI" w:cs="Segoe UI"/>
          <w:color w:val="374151"/>
        </w:rPr>
        <w:t xml:space="preserve"> object, a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model</w:t>
      </w:r>
      <w:r>
        <w:rPr>
          <w:rFonts w:ascii="Segoe UI" w:hAnsi="Segoe UI" w:cs="Segoe UI"/>
          <w:color w:val="374151"/>
        </w:rPr>
        <w:t xml:space="preserve"> object, and a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dataset</w:t>
      </w:r>
      <w:r>
        <w:rPr>
          <w:rFonts w:ascii="Segoe UI" w:hAnsi="Segoe UI" w:cs="Segoe UI"/>
          <w:color w:val="374151"/>
        </w:rPr>
        <w:t xml:space="preserve"> object.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config</w:t>
      </w:r>
      <w:r>
        <w:rPr>
          <w:rFonts w:ascii="Segoe UI" w:hAnsi="Segoe UI" w:cs="Segoe UI"/>
          <w:color w:val="374151"/>
        </w:rPr>
        <w:t xml:space="preserve"> object contains hyperparameters and configuration information.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model</w:t>
      </w:r>
      <w:r>
        <w:rPr>
          <w:rFonts w:ascii="Segoe UI" w:hAnsi="Segoe UI" w:cs="Segoe UI"/>
          <w:color w:val="374151"/>
        </w:rPr>
        <w:t xml:space="preserve"> object is the neural attention model.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dataset</w:t>
      </w:r>
      <w:r>
        <w:rPr>
          <w:rFonts w:ascii="Segoe UI" w:hAnsi="Segoe UI" w:cs="Segoe UI"/>
          <w:color w:val="374151"/>
        </w:rPr>
        <w:t xml:space="preserve"> object contains the training and validation data.</w:t>
      </w:r>
    </w:p>
    <w:p w14:paraId="03B391DA" w14:textId="77777777" w:rsidR="0000335B" w:rsidRDefault="0000335B" w:rsidP="0000335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train_step</w:t>
      </w:r>
      <w:proofErr w:type="spellEnd"/>
      <w:r>
        <w:rPr>
          <w:rFonts w:ascii="Segoe UI" w:hAnsi="Segoe UI" w:cs="Segoe UI"/>
          <w:color w:val="374151"/>
        </w:rPr>
        <w:t xml:space="preserve"> function performs a single gradient-descent optimization step. The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train_epoch</w:t>
      </w:r>
      <w:proofErr w:type="spellEnd"/>
      <w:r>
        <w:rPr>
          <w:rFonts w:ascii="Segoe UI" w:hAnsi="Segoe UI" w:cs="Segoe UI"/>
          <w:color w:val="374151"/>
        </w:rPr>
        <w:t xml:space="preserve"> function performs an epoch of gradient descent optimization on the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dataloader</w:t>
      </w:r>
      <w:proofErr w:type="spellEnd"/>
      <w:r>
        <w:rPr>
          <w:rFonts w:ascii="Segoe UI" w:hAnsi="Segoe UI" w:cs="Segoe UI"/>
          <w:color w:val="374151"/>
        </w:rPr>
        <w:t xml:space="preserve">. The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evaluate_step</w:t>
      </w:r>
      <w:proofErr w:type="spellEnd"/>
      <w:r>
        <w:rPr>
          <w:rFonts w:ascii="Segoe UI" w:hAnsi="Segoe UI" w:cs="Segoe UI"/>
          <w:color w:val="374151"/>
        </w:rPr>
        <w:t xml:space="preserve"> function evaluates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model</w:t>
      </w:r>
      <w:r>
        <w:rPr>
          <w:rFonts w:ascii="Segoe UI" w:hAnsi="Segoe UI" w:cs="Segoe UI"/>
          <w:color w:val="374151"/>
        </w:rPr>
        <w:t xml:space="preserve"> on a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batch</w:t>
      </w:r>
      <w:r>
        <w:rPr>
          <w:rFonts w:ascii="Segoe UI" w:hAnsi="Segoe UI" w:cs="Segoe UI"/>
          <w:color w:val="374151"/>
        </w:rPr>
        <w:t xml:space="preserve">. The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evaluate_epoch</w:t>
      </w:r>
      <w:proofErr w:type="spellEnd"/>
      <w:r>
        <w:rPr>
          <w:rFonts w:ascii="Segoe UI" w:hAnsi="Segoe UI" w:cs="Segoe UI"/>
          <w:color w:val="374151"/>
        </w:rPr>
        <w:t xml:space="preserve"> function performs an evaluation of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model</w:t>
      </w:r>
      <w:r>
        <w:rPr>
          <w:rFonts w:ascii="Segoe UI" w:hAnsi="Segoe UI" w:cs="Segoe UI"/>
          <w:color w:val="374151"/>
        </w:rPr>
        <w:t xml:space="preserve"> on the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dataloader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1AEF1138" w14:textId="77777777" w:rsidR="0000335B" w:rsidRDefault="0000335B" w:rsidP="0000335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train</w:t>
      </w:r>
      <w:r>
        <w:rPr>
          <w:rFonts w:ascii="Segoe UI" w:hAnsi="Segoe UI" w:cs="Segoe UI"/>
          <w:color w:val="374151"/>
        </w:rPr>
        <w:t xml:space="preserve"> function performs the model training and evaluation. It trains the model on the whole training dataset, evaluates the model on the whole validation dataset, and saves the model weights every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save_model_frequency</w:t>
      </w:r>
      <w:proofErr w:type="spellEnd"/>
      <w:r>
        <w:rPr>
          <w:rFonts w:ascii="Segoe UI" w:hAnsi="Segoe UI" w:cs="Segoe UI"/>
          <w:color w:val="374151"/>
        </w:rPr>
        <w:t xml:space="preserve"> epochs.</w:t>
      </w:r>
    </w:p>
    <w:p w14:paraId="25C613EF" w14:textId="408293D7" w:rsidR="007E195F" w:rsidRDefault="007E195F"/>
    <w:p w14:paraId="6C6E71F9" w14:textId="6417599D" w:rsidR="0000335B" w:rsidRDefault="0000335B"/>
    <w:p w14:paraId="6ED5B51F" w14:textId="17926558" w:rsidR="0000335B" w:rsidRDefault="0000335B"/>
    <w:p w14:paraId="20F022BC" w14:textId="77777777" w:rsidR="0000335B" w:rsidRDefault="0000335B" w:rsidP="0000335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proofErr w:type="spellStart"/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config.decay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_rate</w:t>
      </w:r>
      <w:proofErr w:type="spellEnd"/>
      <w:r>
        <w:rPr>
          <w:rFonts w:ascii="Segoe UI" w:hAnsi="Segoe UI" w:cs="Segoe UI"/>
          <w:color w:val="374151"/>
        </w:rPr>
        <w:t xml:space="preserve"> is a hyperparameter that controls the rate of decay for the learning rate during the training of a neural network. During training, the learning rate is typically decreased over time </w:t>
      </w:r>
      <w:proofErr w:type="gramStart"/>
      <w:r>
        <w:rPr>
          <w:rFonts w:ascii="Segoe UI" w:hAnsi="Segoe UI" w:cs="Segoe UI"/>
          <w:color w:val="374151"/>
        </w:rPr>
        <w:t>in order to</w:t>
      </w:r>
      <w:proofErr w:type="gramEnd"/>
      <w:r>
        <w:rPr>
          <w:rFonts w:ascii="Segoe UI" w:hAnsi="Segoe UI" w:cs="Segoe UI"/>
          <w:color w:val="374151"/>
        </w:rPr>
        <w:t xml:space="preserve"> help the model converge to the optimal solution. This is done because a high learning rate can cause the model to overshoot the optimal solution, while a low learning rate can make the training process very slow.</w:t>
      </w:r>
    </w:p>
    <w:p w14:paraId="377137E6" w14:textId="77777777" w:rsidR="0000335B" w:rsidRDefault="0000335B" w:rsidP="0000335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decay_rate</w:t>
      </w:r>
      <w:proofErr w:type="spellEnd"/>
      <w:r>
        <w:rPr>
          <w:rFonts w:ascii="Segoe UI" w:hAnsi="Segoe UI" w:cs="Segoe UI"/>
          <w:color w:val="374151"/>
        </w:rPr>
        <w:t xml:space="preserve"> parameter is used to decrease the learning rate over time at a rate proportional to the current value of the learning rate. In this case, </w:t>
      </w:r>
      <w:proofErr w:type="spellStart"/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config.decay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_rate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= 0.05</w:t>
      </w:r>
      <w:r>
        <w:rPr>
          <w:rFonts w:ascii="Segoe UI" w:hAnsi="Segoe UI" w:cs="Segoe UI"/>
          <w:color w:val="374151"/>
        </w:rPr>
        <w:t xml:space="preserve"> means that the learning rate will be decreased by 5% for each epoch of training.</w:t>
      </w:r>
    </w:p>
    <w:p w14:paraId="664696D7" w14:textId="77777777" w:rsidR="0000335B" w:rsidRDefault="0000335B"/>
    <w:sectPr w:rsidR="0000335B" w:rsidSect="00492C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AA"/>
    <w:rsid w:val="0000335B"/>
    <w:rsid w:val="000A1800"/>
    <w:rsid w:val="00204A37"/>
    <w:rsid w:val="0043780D"/>
    <w:rsid w:val="00492C4C"/>
    <w:rsid w:val="005D5D68"/>
    <w:rsid w:val="007E195F"/>
    <w:rsid w:val="00DC159B"/>
    <w:rsid w:val="00F7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C10F0"/>
  <w15:chartTrackingRefBased/>
  <w15:docId w15:val="{5D3A82C7-E9D9-4DCE-978C-D1A7876C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3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033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Elham Khorasani</dc:creator>
  <cp:keywords/>
  <dc:description/>
  <cp:lastModifiedBy>Elham Khorasani</cp:lastModifiedBy>
  <cp:revision>3</cp:revision>
  <dcterms:created xsi:type="dcterms:W3CDTF">2023-03-29T07:21:00Z</dcterms:created>
  <dcterms:modified xsi:type="dcterms:W3CDTF">2023-03-30T06:54:00Z</dcterms:modified>
</cp:coreProperties>
</file>