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color w:val="1155cc"/>
        </w:rPr>
      </w:pPr>
      <w:bookmarkStart w:colFirst="0" w:colLast="0" w:name="_8bhg5txt7uql" w:id="0"/>
      <w:bookmarkEnd w:id="0"/>
      <w:r w:rsidDel="00000000" w:rsidR="00000000" w:rsidRPr="00000000">
        <w:rPr>
          <w:color w:val="1155cc"/>
          <w:rtl w:val="0"/>
        </w:rPr>
        <w:t xml:space="preserve">Session I: Why Open Science?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Here are your tasks for the session:</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r8tww85128w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Team Intro</w:t>
            </w:r>
          </w:hyperlink>
          <w:r w:rsidDel="00000000" w:rsidR="00000000" w:rsidRPr="00000000">
            <w:rPr>
              <w:rtl w:val="0"/>
            </w:rPr>
          </w:r>
        </w:p>
        <w:p w:rsidR="00000000" w:rsidDel="00000000" w:rsidP="00000000" w:rsidRDefault="00000000" w:rsidRPr="00000000" w14:paraId="00000007">
          <w:pPr>
            <w:spacing w:after="80" w:before="200" w:line="240" w:lineRule="auto"/>
            <w:ind w:left="0" w:firstLine="0"/>
            <w:rPr>
              <w:color w:val="1155cc"/>
              <w:u w:val="single"/>
            </w:rPr>
          </w:pPr>
          <w:hyperlink w:anchor="_esemc9vebton">
            <w:r w:rsidDel="00000000" w:rsidR="00000000" w:rsidRPr="00000000">
              <w:rPr>
                <w:color w:val="1155cc"/>
                <w:u w:val="single"/>
                <w:rtl w:val="0"/>
              </w:rPr>
              <w:t xml:space="preserve">2.  Discover Open Science Projects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2"/>
        <w:ind w:left="1440" w:firstLine="0"/>
        <w:rPr/>
      </w:pPr>
      <w:bookmarkStart w:colFirst="0" w:colLast="0" w:name="_r8tww85128wk" w:id="1"/>
      <w:bookmarkEnd w:id="1"/>
      <w:r w:rsidDel="00000000" w:rsidR="00000000" w:rsidRPr="00000000">
        <w:rPr>
          <w:rtl w:val="0"/>
        </w:rPr>
        <w:t xml:space="preserve">1. Team Intro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You may all already know each other, do spend 10 minutes to get to know each other (even) better! Discuss how to build your group dynamics and interactions as you’ll be spending the semester working together:-)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  Fill in your team roster with links to your </w:t>
      </w:r>
      <w:hyperlink r:id="rId6">
        <w:r w:rsidDel="00000000" w:rsidR="00000000" w:rsidRPr="00000000">
          <w:rPr>
            <w:color w:val="1155cc"/>
            <w:u w:val="single"/>
            <w:rtl w:val="0"/>
          </w:rPr>
          <w:t xml:space="preserve">https://people2.cri-paris.org/</w:t>
        </w:r>
      </w:hyperlink>
      <w:r w:rsidDel="00000000" w:rsidR="00000000" w:rsidRPr="00000000">
        <w:rPr>
          <w:rtl w:val="0"/>
        </w:rPr>
        <w:t xml:space="preserve"> profile (if you don’t have one - make sure your profile is filled up and shared by tomorrow!). </w:t>
      </w:r>
    </w:p>
    <w:p w:rsidR="00000000" w:rsidDel="00000000" w:rsidP="00000000" w:rsidRDefault="00000000" w:rsidRPr="00000000" w14:paraId="0000000C">
      <w:pPr>
        <w:spacing w:before="200" w:lineRule="auto"/>
        <w:ind w:left="720" w:firstLine="0"/>
        <w:rPr/>
      </w:pPr>
      <w:r w:rsidDel="00000000" w:rsidR="00000000" w:rsidRPr="00000000">
        <w:rPr>
          <w:i w:val="1"/>
          <w:rtl w:val="0"/>
        </w:rPr>
        <w:t xml:space="preserve">Find yourORCID ID once you have it on Friday:-)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730"/>
        <w:gridCol w:w="2340"/>
        <w:gridCol w:w="2340"/>
        <w:tblGridChange w:id="0">
          <w:tblGrid>
            <w:gridCol w:w="1950"/>
            <w:gridCol w:w="2730"/>
            <w:gridCol w:w="2340"/>
            <w:gridCol w:w="234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Team name:</w:t>
            </w:r>
          </w:p>
          <w:p w:rsidR="00000000" w:rsidDel="00000000" w:rsidP="00000000" w:rsidRDefault="00000000" w:rsidRPr="00000000" w14:paraId="0000000E">
            <w:pPr>
              <w:widowControl w:val="0"/>
              <w:spacing w:line="240" w:lineRule="auto"/>
              <w:jc w:val="center"/>
              <w:rPr>
                <w:i w:val="1"/>
                <w:highlight w:val="yellow"/>
              </w:rPr>
            </w:pPr>
            <w:r w:rsidDel="00000000" w:rsidR="00000000" w:rsidRPr="00000000">
              <w:rPr>
                <w:i w:val="1"/>
                <w:rtl w:val="0"/>
              </w:rPr>
              <w:t xml:space="preserve">&lt;choose your name&gt;</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Presenter for Session I:</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&lt;choose your ‘speaker, different one for every session&gt;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1.Subash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sz w:val="20"/>
                <w:szCs w:val="20"/>
                <w:rtl w:val="0"/>
              </w:rPr>
              <w:t xml:space="preserve">Parajuli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i w:val="1"/>
                <w:sz w:val="20"/>
                <w:szCs w:val="20"/>
              </w:rPr>
            </w:pPr>
            <w:hyperlink r:id="rId7">
              <w:r w:rsidDel="00000000" w:rsidR="00000000" w:rsidRPr="00000000">
                <w:rPr>
                  <w:i w:val="1"/>
                  <w:color w:val="1155cc"/>
                  <w:sz w:val="20"/>
                  <w:szCs w:val="20"/>
                  <w:u w:val="single"/>
                  <w:rtl w:val="0"/>
                </w:rPr>
                <w:t xml:space="preserve">https://people2.cri-paris.org/people/06c67907-285a-49ac-bc5d-24a175f12c19</w:t>
              </w:r>
            </w:hyperlink>
            <w:r w:rsidDel="00000000" w:rsidR="00000000" w:rsidRPr="00000000">
              <w:rPr>
                <w:rtl w:val="0"/>
              </w:rPr>
            </w:r>
          </w:p>
          <w:p w:rsidR="00000000" w:rsidDel="00000000" w:rsidP="00000000" w:rsidRDefault="00000000" w:rsidRPr="00000000" w14:paraId="00000016">
            <w:pPr>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i w:val="1"/>
                <w:sz w:val="20"/>
                <w:szCs w:val="20"/>
              </w:rPr>
            </w:pPr>
            <w:r w:rsidDel="00000000" w:rsidR="00000000" w:rsidRPr="00000000">
              <w:rPr>
                <w:i w:val="1"/>
                <w:sz w:val="20"/>
                <w:szCs w:val="20"/>
                <w:rtl w:val="0"/>
              </w:rPr>
              <w:t xml:space="preserve">Learning Sciences [LeSc]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i w:val="1"/>
                <w:sz w:val="20"/>
                <w:szCs w:val="20"/>
              </w:rPr>
            </w:pPr>
            <w:r w:rsidDel="00000000" w:rsidR="00000000" w:rsidRPr="00000000">
              <w:rPr>
                <w:i w:val="1"/>
                <w:sz w:val="20"/>
                <w:szCs w:val="20"/>
                <w:rtl w:val="0"/>
              </w:rPr>
              <w:t xml:space="preserve">0000-0003-0139-7858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720" w:firstLine="0"/>
              <w:rPr>
                <w:sz w:val="20"/>
                <w:szCs w:val="20"/>
              </w:rPr>
            </w:pPr>
            <w:r w:rsidDel="00000000" w:rsidR="00000000" w:rsidRPr="00000000">
              <w:rPr>
                <w:sz w:val="20"/>
                <w:szCs w:val="20"/>
                <w:rtl w:val="0"/>
              </w:rPr>
              <w:t xml:space="preserve">2.Eliseo Baquero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8">
              <w:r w:rsidDel="00000000" w:rsidR="00000000" w:rsidRPr="00000000">
                <w:rPr>
                  <w:color w:val="1155cc"/>
                  <w:sz w:val="20"/>
                  <w:szCs w:val="20"/>
                  <w:u w:val="single"/>
                  <w:rtl w:val="0"/>
                </w:rPr>
                <w:t xml:space="preserve">https://people2.cri-paris.org/people/17de43f8-65b2-431f-8c49-950cac6fcdde</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Digital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494a4c"/>
                <w:sz w:val="18"/>
                <w:szCs w:val="18"/>
                <w:highlight w:val="white"/>
                <w:rtl w:val="0"/>
              </w:rPr>
              <w:t xml:space="preserve">0000-0001-6472-5535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720" w:firstLine="0"/>
              <w:rPr>
                <w:sz w:val="20"/>
                <w:szCs w:val="20"/>
              </w:rPr>
            </w:pPr>
            <w:r w:rsidDel="00000000" w:rsidR="00000000" w:rsidRPr="00000000">
              <w:rPr>
                <w:sz w:val="20"/>
                <w:szCs w:val="20"/>
                <w:rtl w:val="0"/>
              </w:rPr>
              <w:t xml:space="preserve">3. Manabu</w:t>
            </w:r>
          </w:p>
          <w:p w:rsidR="00000000" w:rsidDel="00000000" w:rsidP="00000000" w:rsidRDefault="00000000" w:rsidRPr="00000000" w14:paraId="0000001F">
            <w:pPr>
              <w:widowControl w:val="0"/>
              <w:spacing w:line="240" w:lineRule="auto"/>
              <w:ind w:left="720" w:firstLine="0"/>
              <w:rPr>
                <w:sz w:val="20"/>
                <w:szCs w:val="20"/>
              </w:rPr>
            </w:pPr>
            <w:r w:rsidDel="00000000" w:rsidR="00000000" w:rsidRPr="00000000">
              <w:rPr>
                <w:sz w:val="20"/>
                <w:szCs w:val="20"/>
                <w:rtl w:val="0"/>
              </w:rPr>
              <w:t xml:space="preserve">Ishihara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9">
              <w:r w:rsidDel="00000000" w:rsidR="00000000" w:rsidRPr="00000000">
                <w:rPr>
                  <w:color w:val="1155cc"/>
                  <w:sz w:val="20"/>
                  <w:szCs w:val="20"/>
                  <w:u w:val="single"/>
                  <w:rtl w:val="0"/>
                </w:rPr>
                <w:t xml:space="preserve">https://people2.cri-paris.org/people/40aef08b-4b4b-42ca-9259-f1c7c8ad101a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Learning Sciences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0000-0002-1289-4107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720" w:firstLine="0"/>
              <w:rPr>
                <w:sz w:val="20"/>
                <w:szCs w:val="20"/>
              </w:rPr>
            </w:pPr>
            <w:r w:rsidDel="00000000" w:rsidR="00000000" w:rsidRPr="00000000">
              <w:rPr>
                <w:sz w:val="20"/>
                <w:szCs w:val="20"/>
                <w:rtl w:val="0"/>
              </w:rPr>
              <w:t xml:space="preserve">4. Qurat Ul 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0">
              <w:r w:rsidDel="00000000" w:rsidR="00000000" w:rsidRPr="00000000">
                <w:rPr>
                  <w:color w:val="1155cc"/>
                  <w:sz w:val="20"/>
                  <w:szCs w:val="20"/>
                  <w:u w:val="single"/>
                  <w:rtl w:val="0"/>
                </w:rPr>
                <w:t xml:space="preserve">https://people2.cri-paris.org/people/512eb937-34ea-41a8-9655-173361ca47cb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Life Sciences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494a4c"/>
                <w:sz w:val="18"/>
                <w:szCs w:val="18"/>
                <w:highlight w:val="white"/>
                <w:rtl w:val="0"/>
              </w:rPr>
              <w:t xml:space="preserve">0000-0003-2608-0785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720" w:firstLine="0"/>
              <w:rPr>
                <w:sz w:val="20"/>
                <w:szCs w:val="20"/>
              </w:rPr>
            </w:pPr>
            <w:r w:rsidDel="00000000" w:rsidR="00000000" w:rsidRPr="00000000">
              <w:rPr>
                <w:sz w:val="20"/>
                <w:szCs w:val="20"/>
                <w:rtl w:val="0"/>
              </w:rPr>
              <w:t xml:space="preserve">5.Naghmeh Khaksari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1">
              <w:r w:rsidDel="00000000" w:rsidR="00000000" w:rsidRPr="00000000">
                <w:rPr>
                  <w:color w:val="1155cc"/>
                  <w:sz w:val="20"/>
                  <w:szCs w:val="20"/>
                  <w:u w:val="single"/>
                  <w:rtl w:val="0"/>
                </w:rPr>
                <w:t xml:space="preserve">https://people2.cri-paris.org/people/cd1974c9-65f5-49ee-9715-650c30da9c31</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Digital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494a4c"/>
                <w:sz w:val="18"/>
                <w:szCs w:val="18"/>
                <w:highlight w:val="white"/>
                <w:rtl w:val="0"/>
              </w:rPr>
              <w:t xml:space="preserve">0000-0002-0749-1346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720" w:firstLine="0"/>
              <w:rPr>
                <w:sz w:val="20"/>
                <w:szCs w:val="20"/>
              </w:rPr>
            </w:pPr>
            <w:r w:rsidDel="00000000" w:rsidR="00000000" w:rsidRPr="00000000">
              <w:rPr>
                <w:sz w:val="20"/>
                <w:szCs w:val="20"/>
                <w:rtl w:val="0"/>
              </w:rPr>
              <w:t xml:space="preserve">6.Salim Ahmadi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2">
              <w:r w:rsidDel="00000000" w:rsidR="00000000" w:rsidRPr="00000000">
                <w:rPr>
                  <w:color w:val="1155cc"/>
                  <w:sz w:val="20"/>
                  <w:szCs w:val="20"/>
                  <w:u w:val="single"/>
                  <w:rtl w:val="0"/>
                </w:rPr>
                <w:t xml:space="preserve">https://people2.cri-paris.org/people/6db62aed-efc1-46aa-b63d-5498ba5455ee</w:t>
              </w:r>
            </w:hyperlink>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Digital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494a4c"/>
                <w:sz w:val="18"/>
                <w:szCs w:val="18"/>
                <w:highlight w:val="white"/>
                <w:rtl w:val="0"/>
              </w:rPr>
              <w:t xml:space="preserve">0000-0001-5903-3526</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ind w:left="1440" w:firstLine="0"/>
        <w:rPr/>
      </w:pPr>
      <w:bookmarkStart w:colFirst="0" w:colLast="0" w:name="_esemc9vebton" w:id="2"/>
      <w:bookmarkEnd w:id="2"/>
      <w:r w:rsidDel="00000000" w:rsidR="00000000" w:rsidRPr="00000000">
        <w:rPr>
          <w:rtl w:val="0"/>
        </w:rPr>
        <w:t xml:space="preserve">2.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eople2.cri-paris.org/people/cd1974c9-65f5-49ee-9715-650c30da9c31" TargetMode="External"/><Relationship Id="rId10" Type="http://schemas.openxmlformats.org/officeDocument/2006/relationships/hyperlink" Target="https://people2.cri-paris.org/people/512eb937-34ea-41a8-9655-173361ca47cb" TargetMode="External"/><Relationship Id="rId12" Type="http://schemas.openxmlformats.org/officeDocument/2006/relationships/hyperlink" Target="https://people2.cri-paris.org/people/6db62aed-efc1-46aa-b63d-5498ba5455ee" TargetMode="External"/><Relationship Id="rId9" Type="http://schemas.openxmlformats.org/officeDocument/2006/relationships/hyperlink" Target="https://people2.cri-paris.org/people/40aef08b-4b4b-42ca-9259-f1c7c8ad101a" TargetMode="External"/><Relationship Id="rId5" Type="http://schemas.openxmlformats.org/officeDocument/2006/relationships/styles" Target="styles.xml"/><Relationship Id="rId6" Type="http://schemas.openxmlformats.org/officeDocument/2006/relationships/hyperlink" Target="https://people2.cri-paris.org/" TargetMode="External"/><Relationship Id="rId7" Type="http://schemas.openxmlformats.org/officeDocument/2006/relationships/hyperlink" Target="https://people2.cri-paris.org/people/06c67907-285a-49ac-bc5d-24a175f12c19" TargetMode="External"/><Relationship Id="rId8" Type="http://schemas.openxmlformats.org/officeDocument/2006/relationships/hyperlink" Target="https://people2.cri-paris.org/people/17de43f8-65b2-431f-8c49-950cac6fc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