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86CD5">
      <w:pPr>
        <w:pStyle w:val="2"/>
        <w:keepNext w:val="0"/>
        <w:keepLines w:val="0"/>
        <w:widowControl/>
        <w:suppressLineNumbers w:val="0"/>
      </w:pPr>
      <w:r>
        <w:t>EV-W4-003 — Research Plan &amp; Test Instrument v0.1</w:t>
      </w:r>
    </w:p>
    <w:p w14:paraId="50A81BC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Project:</w:t>
      </w:r>
      <w:r>
        <w:t xml:space="preserve"> Travel Bird</w:t>
      </w:r>
    </w:p>
    <w:p w14:paraId="5458D18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Research stage:</w:t>
      </w:r>
      <w:r>
        <w:t xml:space="preserve"> Initial prototype usability validation</w:t>
      </w:r>
    </w:p>
    <w:p w14:paraId="32B72C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Status:</w:t>
      </w:r>
      <w:r>
        <w:t xml:space="preserve"> Draft — pending pilot testing</w:t>
      </w:r>
    </w:p>
    <w:p w14:paraId="305EC3AC">
      <w:pPr>
        <w:pStyle w:val="3"/>
        <w:keepNext w:val="0"/>
        <w:keepLines w:val="0"/>
        <w:widowControl/>
        <w:suppressLineNumbers w:val="0"/>
      </w:pPr>
      <w:r>
        <w:t>1. Research Objective</w:t>
      </w:r>
    </w:p>
    <w:p w14:paraId="32FDBD60">
      <w:pPr>
        <w:pStyle w:val="4"/>
        <w:keepNext w:val="0"/>
        <w:keepLines w:val="0"/>
        <w:widowControl/>
        <w:suppressLineNumbers w:val="0"/>
      </w:pPr>
      <w:r>
        <w:t>This study aims to evaluate whether first-time players can understand and navigate the core gameplay of Travel Bird, and to explore how travel rewards and food-related mechanics influence player interest.</w:t>
      </w:r>
    </w:p>
    <w:p w14:paraId="488FB87C">
      <w:pPr>
        <w:pStyle w:val="4"/>
        <w:keepNext w:val="0"/>
        <w:keepLines w:val="0"/>
        <w:widowControl/>
        <w:suppressLineNumbers w:val="0"/>
      </w:pPr>
      <w:r>
        <w:t>The findings will inform the next prototype iteration.</w:t>
      </w:r>
    </w:p>
    <w:p w14:paraId="776C55D7">
      <w:pPr>
        <w:pStyle w:val="3"/>
        <w:keepNext w:val="0"/>
        <w:keepLines w:val="0"/>
        <w:widowControl/>
        <w:suppressLineNumbers w:val="0"/>
      </w:pPr>
      <w:r>
        <w:t>2. Research Questions</w:t>
      </w:r>
    </w:p>
    <w:tbl>
      <w:tblPr>
        <w:tblStyle w:val="5"/>
        <w:tblW w:w="5017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"/>
        <w:gridCol w:w="3011"/>
        <w:gridCol w:w="3350"/>
        <w:gridCol w:w="1706"/>
      </w:tblGrid>
      <w:tr w14:paraId="6022A34F">
        <w:trPr>
          <w:trHeight w:val="0" w:hRule="atLeast"/>
          <w:tblHeader/>
          <w:tblCellSpacing w:w="15" w:type="dxa"/>
          <w:jc w:val="center"/>
        </w:trPr>
        <w:tc>
          <w:tcPr>
            <w:tcW w:w="1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7B3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97B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Assumption</w:t>
            </w:r>
          </w:p>
        </w:tc>
        <w:tc>
          <w:tcPr>
            <w:tcW w:w="19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35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Research Question</w:t>
            </w:r>
          </w:p>
        </w:tc>
        <w:tc>
          <w:tcPr>
            <w:tcW w:w="9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45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</w:tr>
      <w:tr w14:paraId="6C4887F3">
        <w:trPr>
          <w:trHeight w:val="0" w:hRule="atLeast"/>
          <w:tblCellSpacing w:w="15" w:type="dxa"/>
          <w:jc w:val="center"/>
        </w:trPr>
        <w:tc>
          <w:tcPr>
            <w:tcW w:w="1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4A3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H1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8AF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Players can understand the basic gameplay loop without detailed instructions.</w:t>
            </w:r>
          </w:p>
        </w:tc>
        <w:tc>
          <w:tcPr>
            <w:tcW w:w="19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054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 first-time players navigate planting, cooking, packing and travelling independently?</w:t>
            </w:r>
          </w:p>
        </w:tc>
        <w:tc>
          <w:tcPr>
            <w:tcW w:w="9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1FC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Observed usability test</w:t>
            </w:r>
          </w:p>
        </w:tc>
      </w:tr>
      <w:tr w14:paraId="41A9F31D">
        <w:trPr>
          <w:trHeight w:val="0" w:hRule="atLeast"/>
          <w:tblCellSpacing w:w="15" w:type="dxa"/>
          <w:jc w:val="center"/>
        </w:trPr>
        <w:tc>
          <w:tcPr>
            <w:tcW w:w="1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3E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H2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427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Postcards and travel rewards encourage continued engagement.</w:t>
            </w:r>
          </w:p>
        </w:tc>
        <w:tc>
          <w:tcPr>
            <w:tcW w:w="19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946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Which travel rewards, if any, motivate players to explore further?</w:t>
            </w:r>
          </w:p>
        </w:tc>
        <w:tc>
          <w:tcPr>
            <w:tcW w:w="9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06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Observation and interview</w:t>
            </w:r>
          </w:p>
        </w:tc>
      </w:tr>
      <w:tr w14:paraId="5840E384">
        <w:trPr>
          <w:trHeight w:val="0" w:hRule="atLeast"/>
          <w:tblCellSpacing w:w="15" w:type="dxa"/>
          <w:jc w:val="center"/>
        </w:trPr>
        <w:tc>
          <w:tcPr>
            <w:tcW w:w="1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94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H3</w:t>
            </w:r>
          </w:p>
        </w:tc>
        <w:tc>
          <w:tcPr>
            <w:tcW w:w="1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D8A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Players understand the purpose of food preparation.</w:t>
            </w:r>
          </w:p>
        </w:tc>
        <w:tc>
          <w:tcPr>
            <w:tcW w:w="1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00F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How do players interpret the role of different foods in preparing for a trip?</w:t>
            </w:r>
          </w:p>
        </w:tc>
        <w:tc>
          <w:tcPr>
            <w:tcW w:w="9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766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Observation and interview</w:t>
            </w:r>
          </w:p>
        </w:tc>
      </w:tr>
    </w:tbl>
    <w:p w14:paraId="4744ED56">
      <w:pPr>
        <w:pStyle w:val="3"/>
        <w:keepNext w:val="0"/>
        <w:keepLines w:val="0"/>
        <w:widowControl/>
        <w:suppressLineNumbers w:val="0"/>
      </w:pPr>
      <w:r>
        <w:t>3. Participant Recruitment Plan</w:t>
      </w:r>
    </w:p>
    <w:p w14:paraId="3A0BFD2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Target:</w:t>
      </w:r>
      <w:r>
        <w:t xml:space="preserve"> 6 adult participants (1 pilot participant and 5 main study participants).</w:t>
      </w:r>
    </w:p>
    <w:p w14:paraId="2B99E9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Target group:</w:t>
      </w:r>
      <w:r>
        <w:t xml:space="preserve"> Potential mobile casual-game players, including participants with and without prior experience of relaxing simulation games.</w:t>
      </w:r>
    </w:p>
    <w:p w14:paraId="5A51928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Recruitment channels:</w:t>
      </w:r>
      <w:r>
        <w:t xml:space="preserve"> University student communities and personal networks, with an effort to recruit people outside the development team and include different levels of gaming experience.</w:t>
      </w:r>
    </w:p>
    <w:p w14:paraId="77092A4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Screening questions:</w:t>
      </w:r>
    </w:p>
    <w:p w14:paraId="122E452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Are you aged 18 or above?</w:t>
      </w:r>
    </w:p>
    <w:p w14:paraId="3425B6D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Have you played any casual mobile games in the past month?</w:t>
      </w:r>
    </w:p>
    <w:p w14:paraId="4FCD256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Have you previously played or tested Travel Bird?</w:t>
      </w:r>
    </w:p>
    <w:p w14:paraId="0D62677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Participants already familiar with the prototype will be identified separately to avoid treating them as first-time users.</w:t>
      </w:r>
    </w:p>
    <w:p w14:paraId="05B5F6F0">
      <w:pPr>
        <w:pStyle w:val="3"/>
        <w:keepNext w:val="0"/>
        <w:keepLines w:val="0"/>
        <w:widowControl/>
        <w:suppressLineNumbers w:val="0"/>
      </w:pPr>
      <w:r>
        <w:t>4. Usability Test Procedure</w:t>
      </w:r>
    </w:p>
    <w:p w14:paraId="7E8E9E5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Duration:</w:t>
      </w:r>
      <w:r>
        <w:t xml:space="preserve"> Approximately 10–15 minutes per participant.</w:t>
      </w:r>
    </w:p>
    <w:p w14:paraId="7B07C8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Device:</w:t>
      </w:r>
      <w:r>
        <w:t xml:space="preserve"> Mobile phone browser.</w:t>
      </w:r>
    </w:p>
    <w:p w14:paraId="31D3E3A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Procedure:</w:t>
      </w:r>
    </w:p>
    <w:p w14:paraId="05F0701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Explain the study and obtain informed consent.</w:t>
      </w:r>
    </w:p>
    <w:p w14:paraId="667354F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Ask the participant to open the game without giving detailed instructions.</w:t>
      </w:r>
    </w:p>
    <w:p w14:paraId="5850C4A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Let the participant explore the interface independently.</w:t>
      </w:r>
    </w:p>
    <w:p w14:paraId="44CA0D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Ask the participant to try preparing the bird for a journey.</w:t>
      </w:r>
    </w:p>
    <w:p w14:paraId="1D5ACD2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Observe whether they can navigate planting, cooking, packing and travel.</w:t>
      </w:r>
    </w:p>
    <w:p w14:paraId="1FBC135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Ask the participant to explore the rewards and explain what they expect to do next.</w:t>
      </w:r>
    </w:p>
    <w:p w14:paraId="10ED664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Conduct a short post-test interview.</w:t>
      </w:r>
    </w:p>
    <w:p w14:paraId="4702871C">
      <w:pPr>
        <w:pStyle w:val="3"/>
        <w:keepNext w:val="0"/>
        <w:keepLines w:val="0"/>
        <w:widowControl/>
        <w:suppressLineNumbers w:val="0"/>
      </w:pPr>
      <w:r>
        <w:t>5. Interview Guide</w:t>
      </w:r>
    </w:p>
    <w:p w14:paraId="4893099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part of the game did you find difficult to understand, if any?</w:t>
      </w:r>
    </w:p>
    <w:p w14:paraId="7A43F57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What did you think you needed to do next during the game?</w:t>
      </w:r>
    </w:p>
    <w:p w14:paraId="782B7F0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What role do you think food plays in the bird's journey?</w:t>
      </w:r>
    </w:p>
    <w:p w14:paraId="5EB6979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Which parts of the experience interested you most or least? Why?</w:t>
      </w:r>
    </w:p>
    <w:p w14:paraId="4B504EA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How did you feel about receiving postcards or other travel rewards?</w:t>
      </w:r>
    </w:p>
    <w:p w14:paraId="518C45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What, if anything, would make you want to play again?</w:t>
      </w:r>
    </w:p>
    <w:p w14:paraId="2EA9B569">
      <w:pPr>
        <w:pStyle w:val="3"/>
        <w:keepNext w:val="0"/>
        <w:keepLines w:val="0"/>
        <w:widowControl/>
        <w:suppressLineNumbers w:val="0"/>
      </w:pPr>
      <w:r>
        <w:t>6. Data Collection</w:t>
      </w:r>
    </w:p>
    <w:p w14:paraId="21DE697C">
      <w:pPr>
        <w:pStyle w:val="4"/>
        <w:keepNext w:val="0"/>
        <w:keepLines w:val="0"/>
        <w:widowControl/>
        <w:suppressLineNumbers w:val="0"/>
      </w:pPr>
      <w:r>
        <w:t>The team will record:</w:t>
      </w:r>
    </w:p>
    <w:p w14:paraId="55A2F9A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Whether each gameplay task was successfully performed without help.</w:t>
      </w:r>
    </w:p>
    <w:p w14:paraId="42D0102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Points of hesitation, incorrect actions and requests for assistance.</w:t>
      </w:r>
    </w:p>
    <w:p w14:paraId="42948D1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Technical or interface problems observed.</w:t>
      </w:r>
    </w:p>
    <w:p w14:paraId="4EDD854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Participant comments about gameplay and rewards.</w:t>
      </w:r>
    </w:p>
    <w:p w14:paraId="1844048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Suggestions and negative feedback.</w:t>
      </w:r>
    </w:p>
    <w:p w14:paraId="7B0F698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Participants will be identified by anonymous codes such as P01–P06.</w:t>
      </w:r>
    </w:p>
    <w:p w14:paraId="0BDF1A0C">
      <w:pPr>
        <w:pStyle w:val="3"/>
        <w:keepNext w:val="0"/>
        <w:keepLines w:val="0"/>
        <w:widowControl/>
        <w:suppressLineNumbers w:val="0"/>
      </w:pPr>
      <w:r>
        <w:t>7. Research Limitations</w:t>
      </w:r>
    </w:p>
    <w:p w14:paraId="4CBAC93E">
      <w:pPr>
        <w:pStyle w:val="4"/>
        <w:keepNext w:val="0"/>
        <w:keepLines w:val="0"/>
        <w:widowControl/>
        <w:suppressLineNumbers w:val="0"/>
      </w:pPr>
      <w:r>
        <w:t>The small sample is intended for exploratory usability testing, not for statistically representative conclusions. Self-reported interest will not be treated as evidence of long-term retention. Further testing may be necessary to validate repeat-play motivation.</w:t>
      </w:r>
    </w:p>
    <w:p w14:paraId="1DCAD7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820FE"/>
    <w:multiLevelType w:val="singleLevel"/>
    <w:tmpl w:val="26B820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66B1A7B"/>
    <w:multiLevelType w:val="singleLevel"/>
    <w:tmpl w:val="566B1A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E12A"/>
    <w:rsid w:val="EFFFE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2026-10-14T17:13:00Z</dcterms:created>
  <dc:creator>ฅ </dc:creator>
  <cp:lastModifiedBy>ฅ </cp:lastModifiedBy>
  <dcterms:modified xsi:type="dcterms:W3CDTF">2026-10-14T17:14:24Z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010F5E847561C453C247CF6A9B05EDBB_41</vt:lpwstr>
  </property>
</Properties>
</file>