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98CE0" w14:textId="71E8320F" w:rsidR="00713DC2" w:rsidRDefault="00713DC2" w:rsidP="00713DC2">
      <w:r>
        <w:t>Current Tasks:</w:t>
      </w:r>
    </w:p>
    <w:p w14:paraId="5B71525D" w14:textId="12E9AE8F" w:rsidR="00713DC2" w:rsidRDefault="00713DC2" w:rsidP="00713DC2">
      <w:pPr>
        <w:pStyle w:val="ListParagraph"/>
        <w:numPr>
          <w:ilvl w:val="0"/>
          <w:numId w:val="2"/>
        </w:numPr>
      </w:pPr>
      <w:r>
        <w:t>Cleaning up data</w:t>
      </w:r>
    </w:p>
    <w:p w14:paraId="37AC4A08" w14:textId="1329467D" w:rsidR="00713DC2" w:rsidRDefault="00713DC2" w:rsidP="00713DC2">
      <w:pPr>
        <w:pStyle w:val="ListParagraph"/>
        <w:numPr>
          <w:ilvl w:val="1"/>
          <w:numId w:val="2"/>
        </w:numPr>
      </w:pPr>
      <w:r>
        <w:t>Assigning by value chain</w:t>
      </w:r>
    </w:p>
    <w:p w14:paraId="60EF2083" w14:textId="77777777" w:rsidR="00713DC2" w:rsidRDefault="00713DC2" w:rsidP="00713D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2365"/>
        <w:gridCol w:w="2365"/>
      </w:tblGrid>
      <w:tr w:rsidR="00713DC2" w14:paraId="787BBC42" w14:textId="413A6BFF" w:rsidTr="00FC2DC3">
        <w:trPr>
          <w:trHeight w:val="302"/>
        </w:trPr>
        <w:tc>
          <w:tcPr>
            <w:tcW w:w="2365" w:type="dxa"/>
          </w:tcPr>
          <w:p w14:paraId="790A1584" w14:textId="0C01A968" w:rsidR="00713DC2" w:rsidRPr="00713DC2" w:rsidRDefault="00713DC2" w:rsidP="00713DC2">
            <w:pPr>
              <w:rPr>
                <w:b/>
                <w:bCs/>
              </w:rPr>
            </w:pPr>
            <w:r w:rsidRPr="00713DC2">
              <w:rPr>
                <w:b/>
                <w:bCs/>
              </w:rPr>
              <w:t>Item</w:t>
            </w:r>
          </w:p>
        </w:tc>
        <w:tc>
          <w:tcPr>
            <w:tcW w:w="2365" w:type="dxa"/>
          </w:tcPr>
          <w:p w14:paraId="12E8651D" w14:textId="009083BF" w:rsidR="00713DC2" w:rsidRPr="00713DC2" w:rsidRDefault="00713DC2" w:rsidP="00713DC2">
            <w:pPr>
              <w:rPr>
                <w:b/>
                <w:bCs/>
              </w:rPr>
            </w:pPr>
            <w:r w:rsidRPr="00713DC2">
              <w:rPr>
                <w:b/>
                <w:bCs/>
              </w:rPr>
              <w:t>Assignee</w:t>
            </w:r>
          </w:p>
        </w:tc>
        <w:tc>
          <w:tcPr>
            <w:tcW w:w="2365" w:type="dxa"/>
          </w:tcPr>
          <w:p w14:paraId="794DDA6B" w14:textId="452E65B5" w:rsidR="00713DC2" w:rsidRPr="00713DC2" w:rsidRDefault="00713DC2" w:rsidP="00713DC2">
            <w:pPr>
              <w:rPr>
                <w:b/>
                <w:bCs/>
              </w:rPr>
            </w:pPr>
            <w:r w:rsidRPr="00713DC2">
              <w:rPr>
                <w:b/>
                <w:bCs/>
              </w:rPr>
              <w:t>Status</w:t>
            </w:r>
          </w:p>
        </w:tc>
      </w:tr>
      <w:tr w:rsidR="00713DC2" w14:paraId="42A4AE07" w14:textId="3AC13155" w:rsidTr="00FC2DC3">
        <w:trPr>
          <w:trHeight w:val="302"/>
        </w:trPr>
        <w:tc>
          <w:tcPr>
            <w:tcW w:w="2365" w:type="dxa"/>
          </w:tcPr>
          <w:p w14:paraId="0F8FC5CD" w14:textId="7F8409F4" w:rsidR="00713DC2" w:rsidRDefault="00713DC2" w:rsidP="00713DC2">
            <w:r>
              <w:t>Support</w:t>
            </w:r>
          </w:p>
        </w:tc>
        <w:tc>
          <w:tcPr>
            <w:tcW w:w="2365" w:type="dxa"/>
          </w:tcPr>
          <w:p w14:paraId="19A3F96E" w14:textId="77777777" w:rsidR="00713DC2" w:rsidRDefault="00713DC2" w:rsidP="00713DC2"/>
        </w:tc>
        <w:tc>
          <w:tcPr>
            <w:tcW w:w="2365" w:type="dxa"/>
          </w:tcPr>
          <w:p w14:paraId="208E6A77" w14:textId="77777777" w:rsidR="00713DC2" w:rsidRDefault="00713DC2" w:rsidP="00713DC2"/>
        </w:tc>
      </w:tr>
      <w:tr w:rsidR="00713DC2" w14:paraId="32540BBE" w14:textId="12970FE1" w:rsidTr="00FC2DC3">
        <w:trPr>
          <w:trHeight w:val="302"/>
        </w:trPr>
        <w:tc>
          <w:tcPr>
            <w:tcW w:w="2365" w:type="dxa"/>
          </w:tcPr>
          <w:p w14:paraId="42B51DCE" w14:textId="3393DB54" w:rsidR="00713DC2" w:rsidRDefault="00713DC2" w:rsidP="00713DC2">
            <w:r>
              <w:t>Storage/Distribution</w:t>
            </w:r>
          </w:p>
        </w:tc>
        <w:tc>
          <w:tcPr>
            <w:tcW w:w="2365" w:type="dxa"/>
          </w:tcPr>
          <w:p w14:paraId="39454AD1" w14:textId="77777777" w:rsidR="00713DC2" w:rsidRDefault="00713DC2" w:rsidP="00713DC2"/>
        </w:tc>
        <w:tc>
          <w:tcPr>
            <w:tcW w:w="2365" w:type="dxa"/>
          </w:tcPr>
          <w:p w14:paraId="4848EA81" w14:textId="77777777" w:rsidR="00713DC2" w:rsidRDefault="00713DC2" w:rsidP="00713DC2"/>
        </w:tc>
      </w:tr>
      <w:tr w:rsidR="00713DC2" w14:paraId="2C122AF5" w14:textId="30592072" w:rsidTr="00FC2DC3">
        <w:trPr>
          <w:trHeight w:val="302"/>
        </w:trPr>
        <w:tc>
          <w:tcPr>
            <w:tcW w:w="2365" w:type="dxa"/>
          </w:tcPr>
          <w:p w14:paraId="5D534D5E" w14:textId="79E6BDE0" w:rsidR="00713DC2" w:rsidRDefault="00713DC2" w:rsidP="00713DC2">
            <w:r>
              <w:t>Production</w:t>
            </w:r>
          </w:p>
        </w:tc>
        <w:tc>
          <w:tcPr>
            <w:tcW w:w="2365" w:type="dxa"/>
          </w:tcPr>
          <w:p w14:paraId="5FCBE4B7" w14:textId="77777777" w:rsidR="00713DC2" w:rsidRDefault="00713DC2" w:rsidP="00713DC2"/>
        </w:tc>
        <w:tc>
          <w:tcPr>
            <w:tcW w:w="2365" w:type="dxa"/>
          </w:tcPr>
          <w:p w14:paraId="663E7720" w14:textId="77777777" w:rsidR="00713DC2" w:rsidRDefault="00713DC2" w:rsidP="00713DC2"/>
        </w:tc>
      </w:tr>
      <w:tr w:rsidR="00713DC2" w14:paraId="3CDB5C37" w14:textId="056CEBEF" w:rsidTr="00FC2DC3">
        <w:trPr>
          <w:trHeight w:val="291"/>
        </w:trPr>
        <w:tc>
          <w:tcPr>
            <w:tcW w:w="2365" w:type="dxa"/>
          </w:tcPr>
          <w:p w14:paraId="5006B0C0" w14:textId="3303A94E" w:rsidR="00713DC2" w:rsidRDefault="00713DC2" w:rsidP="00713DC2">
            <w:r>
              <w:t>Manufacturing</w:t>
            </w:r>
          </w:p>
        </w:tc>
        <w:tc>
          <w:tcPr>
            <w:tcW w:w="2365" w:type="dxa"/>
          </w:tcPr>
          <w:p w14:paraId="2BB794FC" w14:textId="77777777" w:rsidR="00713DC2" w:rsidRDefault="00713DC2" w:rsidP="00713DC2"/>
        </w:tc>
        <w:tc>
          <w:tcPr>
            <w:tcW w:w="2365" w:type="dxa"/>
          </w:tcPr>
          <w:p w14:paraId="3EA3D31E" w14:textId="77777777" w:rsidR="00713DC2" w:rsidRDefault="00713DC2" w:rsidP="00713DC2"/>
        </w:tc>
      </w:tr>
      <w:tr w:rsidR="00713DC2" w14:paraId="6F92DC8A" w14:textId="2DE6EE95" w:rsidTr="00FC2DC3">
        <w:trPr>
          <w:trHeight w:val="302"/>
        </w:trPr>
        <w:tc>
          <w:tcPr>
            <w:tcW w:w="2365" w:type="dxa"/>
          </w:tcPr>
          <w:p w14:paraId="466D8D8F" w14:textId="77777777" w:rsidR="00713DC2" w:rsidRDefault="00713DC2" w:rsidP="00713DC2"/>
        </w:tc>
        <w:tc>
          <w:tcPr>
            <w:tcW w:w="2365" w:type="dxa"/>
          </w:tcPr>
          <w:p w14:paraId="73DC9025" w14:textId="77777777" w:rsidR="00713DC2" w:rsidRDefault="00713DC2" w:rsidP="00713DC2"/>
        </w:tc>
        <w:tc>
          <w:tcPr>
            <w:tcW w:w="2365" w:type="dxa"/>
          </w:tcPr>
          <w:p w14:paraId="0F5B84F3" w14:textId="77777777" w:rsidR="00713DC2" w:rsidRDefault="00713DC2" w:rsidP="00713DC2"/>
        </w:tc>
      </w:tr>
    </w:tbl>
    <w:p w14:paraId="13EAA320" w14:textId="77777777" w:rsidR="00713DC2" w:rsidRDefault="00713DC2" w:rsidP="00713DC2"/>
    <w:p w14:paraId="034B6952" w14:textId="72806633" w:rsidR="31AB62F8" w:rsidRDefault="31AB62F8" w:rsidP="31AB62F8"/>
    <w:p w14:paraId="74890FFC" w14:textId="0A8D3BA2" w:rsidR="554C1B37" w:rsidRDefault="00A007C6" w:rsidP="31AB62F8">
      <w:pPr>
        <w:rPr>
          <w:rFonts w:ascii="Calibri" w:eastAsia="Calibri" w:hAnsi="Calibri" w:cs="Calibri"/>
        </w:rPr>
      </w:pPr>
      <w:hyperlink r:id="rId8">
        <w:proofErr w:type="spellStart"/>
        <w:r w:rsidR="554C1B37" w:rsidRPr="31AB62F8">
          <w:rPr>
            <w:rStyle w:val="Hyperlink"/>
            <w:rFonts w:ascii="Calibri" w:eastAsia="Calibri" w:hAnsi="Calibri" w:cs="Calibri"/>
          </w:rPr>
          <w:t>NASEO_Emerging</w:t>
        </w:r>
        <w:proofErr w:type="spellEnd"/>
        <w:r w:rsidR="554C1B37" w:rsidRPr="31AB62F8">
          <w:rPr>
            <w:rStyle w:val="Hyperlink"/>
            <w:rFonts w:ascii="Calibri" w:eastAsia="Calibri" w:hAnsi="Calibri" w:cs="Calibri"/>
          </w:rPr>
          <w:t xml:space="preserve"> Clean Hydrogen Workforce_FINAL.pdf</w:t>
        </w:r>
      </w:hyperlink>
    </w:p>
    <w:p w14:paraId="6D6AEEDA" w14:textId="57DB46A4" w:rsidR="554C1B37" w:rsidRDefault="00A007C6" w:rsidP="31AB62F8">
      <w:pPr>
        <w:rPr>
          <w:rFonts w:ascii="Calibri" w:eastAsia="Calibri" w:hAnsi="Calibri" w:cs="Calibri"/>
        </w:rPr>
      </w:pPr>
      <w:hyperlink r:id="rId9">
        <w:r w:rsidR="554C1B37" w:rsidRPr="31AB62F8">
          <w:rPr>
            <w:rStyle w:val="Hyperlink"/>
            <w:rFonts w:ascii="Calibri" w:eastAsia="Calibri" w:hAnsi="Calibri" w:cs="Calibri"/>
          </w:rPr>
          <w:t>Hydrogen and Fuel Cells Career Map | Department of Energy</w:t>
        </w:r>
      </w:hyperlink>
    </w:p>
    <w:p w14:paraId="631F82E2" w14:textId="277826A9" w:rsidR="554C1B37" w:rsidRDefault="00A007C6" w:rsidP="31AB62F8">
      <w:pPr>
        <w:rPr>
          <w:rFonts w:ascii="Calibri" w:eastAsia="Calibri" w:hAnsi="Calibri" w:cs="Calibri"/>
        </w:rPr>
      </w:pPr>
      <w:hyperlink r:id="rId10">
        <w:r w:rsidR="554C1B37" w:rsidRPr="06BF8C5B">
          <w:rPr>
            <w:rStyle w:val="Hyperlink"/>
            <w:rFonts w:ascii="Calibri" w:eastAsia="Calibri" w:hAnsi="Calibri" w:cs="Calibri"/>
          </w:rPr>
          <w:t>U.S. Department of Energy Hydrogen Program Plan</w:t>
        </w:r>
      </w:hyperlink>
    </w:p>
    <w:p w14:paraId="4607F206" w14:textId="2148901E" w:rsidR="31AB62F8" w:rsidRDefault="00A007C6" w:rsidP="31AB62F8">
      <w:pPr>
        <w:rPr>
          <w:rFonts w:ascii="Calibri" w:eastAsia="Calibri" w:hAnsi="Calibri" w:cs="Calibri"/>
        </w:rPr>
      </w:pPr>
      <w:hyperlink r:id="rId11">
        <w:r w:rsidR="39626555" w:rsidRPr="06BF8C5B">
          <w:rPr>
            <w:rStyle w:val="Hyperlink"/>
            <w:rFonts w:ascii="Calibri" w:eastAsia="Calibri" w:hAnsi="Calibri" w:cs="Calibri"/>
          </w:rPr>
          <w:t>Engineers | Careers in Energy</w:t>
        </w:r>
      </w:hyperlink>
    </w:p>
    <w:p w14:paraId="68285CCA" w14:textId="743C261B" w:rsidR="1DE6B720" w:rsidRDefault="00A007C6" w:rsidP="06BF8C5B">
      <w:pPr>
        <w:rPr>
          <w:rFonts w:ascii="Calibri" w:eastAsia="Calibri" w:hAnsi="Calibri" w:cs="Calibri"/>
        </w:rPr>
      </w:pPr>
      <w:hyperlink r:id="rId12">
        <w:r w:rsidR="1DE6B720" w:rsidRPr="06BF8C5B">
          <w:rPr>
            <w:rStyle w:val="Hyperlink"/>
            <w:rFonts w:ascii="Calibri" w:eastAsia="Calibri" w:hAnsi="Calibri" w:cs="Calibri"/>
          </w:rPr>
          <w:t>Workforce Development and Education | Department of Energy</w:t>
        </w:r>
      </w:hyperlink>
    </w:p>
    <w:p w14:paraId="359C20AB" w14:textId="6D939DF9" w:rsidR="33E852B5" w:rsidRDefault="00A007C6" w:rsidP="06BF8C5B">
      <w:pPr>
        <w:rPr>
          <w:rFonts w:ascii="Calibri" w:eastAsia="Calibri" w:hAnsi="Calibri" w:cs="Calibri"/>
        </w:rPr>
      </w:pPr>
      <w:hyperlink r:id="rId13" w:anchor="page=103&amp;zoom=100,640,0">
        <w:r w:rsidR="33E852B5" w:rsidRPr="3614EC42">
          <w:rPr>
            <w:rStyle w:val="Hyperlink"/>
            <w:rFonts w:ascii="Calibri" w:eastAsia="Calibri" w:hAnsi="Calibri" w:cs="Calibri"/>
          </w:rPr>
          <w:t>TA_H2-Workforce-Requirements-Assessment-Tool_FINAL-1.pdf (transitionaccelerator.ca)</w:t>
        </w:r>
      </w:hyperlink>
    </w:p>
    <w:p w14:paraId="1637FB78" w14:textId="35F4F34F" w:rsidR="06BF8C5B" w:rsidRDefault="00A007C6" w:rsidP="06BF8C5B">
      <w:pPr>
        <w:rPr>
          <w:rFonts w:ascii="Calibri" w:eastAsia="Calibri" w:hAnsi="Calibri" w:cs="Calibri"/>
        </w:rPr>
      </w:pPr>
      <w:hyperlink r:id="rId14">
        <w:r w:rsidR="4FB2A51D" w:rsidRPr="3614EC42">
          <w:rPr>
            <w:rStyle w:val="Hyperlink"/>
            <w:rFonts w:ascii="Calibri" w:eastAsia="Calibri" w:hAnsi="Calibri" w:cs="Calibri"/>
          </w:rPr>
          <w:t>ed273802.tif.pdf</w:t>
        </w:r>
      </w:hyperlink>
    </w:p>
    <w:p w14:paraId="59A994E1" w14:textId="77777777" w:rsidR="00D63DE9" w:rsidRDefault="00DE69C0" w:rsidP="3614E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6AE2AA94" w14:textId="77777777" w:rsidR="00D63DE9" w:rsidRDefault="00D63DE9" w:rsidP="3614EC42">
      <w:pPr>
        <w:rPr>
          <w:rFonts w:ascii="Calibri" w:eastAsia="Calibri" w:hAnsi="Calibri" w:cs="Calibri"/>
        </w:rPr>
      </w:pPr>
    </w:p>
    <w:p w14:paraId="482C79E8" w14:textId="77777777" w:rsidR="00D63DE9" w:rsidRDefault="00D63DE9" w:rsidP="3614EC42">
      <w:pPr>
        <w:rPr>
          <w:rFonts w:ascii="Calibri" w:eastAsia="Calibri" w:hAnsi="Calibri" w:cs="Calibri"/>
        </w:rPr>
      </w:pPr>
    </w:p>
    <w:p w14:paraId="56D7DDFD" w14:textId="77777777" w:rsidR="00D63DE9" w:rsidRDefault="00D63DE9" w:rsidP="3614EC42">
      <w:pPr>
        <w:rPr>
          <w:rFonts w:ascii="Calibri" w:eastAsia="Calibri" w:hAnsi="Calibri" w:cs="Calibri"/>
        </w:rPr>
      </w:pPr>
    </w:p>
    <w:p w14:paraId="78D29528" w14:textId="77777777" w:rsidR="00D63DE9" w:rsidRDefault="00D63DE9" w:rsidP="3614EC42">
      <w:pPr>
        <w:rPr>
          <w:rFonts w:ascii="Calibri" w:eastAsia="Calibri" w:hAnsi="Calibri" w:cs="Calibri"/>
        </w:rPr>
      </w:pPr>
    </w:p>
    <w:p w14:paraId="4240CADF" w14:textId="77777777" w:rsidR="00D63DE9" w:rsidRDefault="00D63DE9" w:rsidP="3614EC42">
      <w:pPr>
        <w:rPr>
          <w:rFonts w:ascii="Calibri" w:eastAsia="Calibri" w:hAnsi="Calibri" w:cs="Calibri"/>
        </w:rPr>
      </w:pPr>
    </w:p>
    <w:p w14:paraId="6B0054C0" w14:textId="77777777" w:rsidR="00D63DE9" w:rsidRDefault="00D63DE9" w:rsidP="3614EC42">
      <w:pPr>
        <w:rPr>
          <w:rFonts w:ascii="Calibri" w:eastAsia="Calibri" w:hAnsi="Calibri" w:cs="Calibri"/>
        </w:rPr>
      </w:pPr>
    </w:p>
    <w:p w14:paraId="17B16089" w14:textId="77777777" w:rsidR="00D63DE9" w:rsidRDefault="00D63DE9" w:rsidP="3614EC42">
      <w:pPr>
        <w:rPr>
          <w:rFonts w:ascii="Calibri" w:eastAsia="Calibri" w:hAnsi="Calibri" w:cs="Calibri"/>
        </w:rPr>
      </w:pPr>
    </w:p>
    <w:p w14:paraId="12B035D4" w14:textId="77777777" w:rsidR="00D63DE9" w:rsidRDefault="00D63DE9" w:rsidP="3614EC42">
      <w:pPr>
        <w:rPr>
          <w:rFonts w:ascii="Calibri" w:eastAsia="Calibri" w:hAnsi="Calibri" w:cs="Calibri"/>
        </w:rPr>
      </w:pPr>
    </w:p>
    <w:p w14:paraId="06EAD4DC" w14:textId="77777777" w:rsidR="00D63DE9" w:rsidRDefault="00DE69C0" w:rsidP="3614E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6DC512AB" w14:textId="6691EAD5" w:rsidR="3614EC42" w:rsidRDefault="00D63DE9" w:rsidP="3614E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Dashboard </w:t>
      </w:r>
      <w:r w:rsidR="00DE69C0">
        <w:rPr>
          <w:rFonts w:ascii="Calibri" w:eastAsia="Calibri" w:hAnsi="Calibri" w:cs="Calibri"/>
        </w:rPr>
        <w:t>Structure:</w:t>
      </w:r>
    </w:p>
    <w:p w14:paraId="31A2ED05" w14:textId="36B43185" w:rsidR="00DE69C0" w:rsidRDefault="00964501" w:rsidP="00DE69C0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Database: Choose how to store and manage data</w:t>
      </w:r>
    </w:p>
    <w:p w14:paraId="4782A136" w14:textId="16264963" w:rsidR="00D500E3" w:rsidRDefault="00964501" w:rsidP="00060432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  <w:r w:rsidR="00D500E3">
        <w:rPr>
          <w:rFonts w:ascii="Calibri" w:eastAsia="Calibri" w:hAnsi="Calibri" w:cs="Calibri"/>
        </w:rPr>
        <w:t>: good option for complex queries</w:t>
      </w:r>
    </w:p>
    <w:p w14:paraId="41736240" w14:textId="098207E1" w:rsidR="00060432" w:rsidRDefault="00D32774" w:rsidP="00060432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API: </w:t>
      </w:r>
      <w:r w:rsidRPr="00D32774">
        <w:rPr>
          <w:rFonts w:ascii="Calibri" w:eastAsia="Calibri" w:hAnsi="Calibri" w:cs="Calibri"/>
        </w:rPr>
        <w:t>Handle business logic, database interactions, and serve data to the frontend</w:t>
      </w:r>
    </w:p>
    <w:p w14:paraId="0F5B3F0B" w14:textId="743C4668" w:rsidR="00D32774" w:rsidRDefault="004F00C7" w:rsidP="00D32774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4F00C7">
        <w:rPr>
          <w:rFonts w:ascii="Calibri" w:eastAsia="Calibri" w:hAnsi="Calibri" w:cs="Calibri"/>
        </w:rPr>
        <w:t>Node.js with Express: Fast, scalable, and uses JavaScript for both server and client sides.</w:t>
      </w:r>
    </w:p>
    <w:p w14:paraId="2E6EE65F" w14:textId="1C4F5FAB" w:rsidR="004F00C7" w:rsidRDefault="004F00C7" w:rsidP="004F00C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Frontend: </w:t>
      </w:r>
      <w:r w:rsidR="0060650B">
        <w:rPr>
          <w:rFonts w:ascii="Calibri" w:eastAsia="Calibri" w:hAnsi="Calibri" w:cs="Calibri"/>
        </w:rPr>
        <w:t>S</w:t>
      </w:r>
      <w:r w:rsidR="0060650B" w:rsidRPr="0060650B">
        <w:rPr>
          <w:rFonts w:ascii="Calibri" w:eastAsia="Calibri" w:hAnsi="Calibri" w:cs="Calibri"/>
        </w:rPr>
        <w:t>imple, intuitive user interface for the dashboard that allows us to visualize the data effectively.</w:t>
      </w:r>
    </w:p>
    <w:p w14:paraId="5DF03094" w14:textId="595A438E" w:rsidR="0060650B" w:rsidRDefault="0060650B" w:rsidP="0060650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React: </w:t>
      </w:r>
      <w:r w:rsidRPr="0060650B">
        <w:rPr>
          <w:rFonts w:ascii="Calibri" w:eastAsia="Calibri" w:hAnsi="Calibri" w:cs="Calibri"/>
        </w:rPr>
        <w:t>Offers reusable components, great for dynamic user interfaces.</w:t>
      </w:r>
    </w:p>
    <w:p w14:paraId="29680A02" w14:textId="19051A39" w:rsidR="006D03CC" w:rsidRDefault="006D03CC" w:rsidP="006D03C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Authentication: Secure access to the application</w:t>
      </w:r>
    </w:p>
    <w:p w14:paraId="0BB51010" w14:textId="5E0C4686" w:rsidR="006D03CC" w:rsidRDefault="00D232BB" w:rsidP="006D03CC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D232BB">
        <w:rPr>
          <w:rFonts w:ascii="Calibri" w:eastAsia="Calibri" w:hAnsi="Calibri" w:cs="Calibri"/>
        </w:rPr>
        <w:t>OAuth: A standard for access delegation, commonly used as a way for Internet users to grant websites or applications access to their information on other websites without giving them the passwords.</w:t>
      </w:r>
    </w:p>
    <w:p w14:paraId="48B60AE1" w14:textId="3277E308" w:rsidR="00D63DE9" w:rsidRPr="00A007C6" w:rsidRDefault="00D63DE9" w:rsidP="00A007C6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D63DE9">
        <w:rPr>
          <w:rFonts w:ascii="Calibri" w:eastAsia="Calibri" w:hAnsi="Calibri" w:cs="Calibri"/>
        </w:rPr>
        <w:t>JWT (JSON Web Tokens): Useful for passing the secure information between parties as a JSON object.</w:t>
      </w:r>
    </w:p>
    <w:sectPr w:rsidR="00D63DE9" w:rsidRPr="00A0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45D"/>
    <w:multiLevelType w:val="hybridMultilevel"/>
    <w:tmpl w:val="989036CA"/>
    <w:lvl w:ilvl="0" w:tplc="BEE61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90A"/>
    <w:multiLevelType w:val="hybridMultilevel"/>
    <w:tmpl w:val="0474581C"/>
    <w:lvl w:ilvl="0" w:tplc="4E36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9725">
    <w:abstractNumId w:val="1"/>
  </w:num>
  <w:num w:numId="2" w16cid:durableId="143150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C2"/>
    <w:rsid w:val="00060432"/>
    <w:rsid w:val="0043514E"/>
    <w:rsid w:val="004F00C7"/>
    <w:rsid w:val="0060650B"/>
    <w:rsid w:val="006D03CC"/>
    <w:rsid w:val="00713DC2"/>
    <w:rsid w:val="00964501"/>
    <w:rsid w:val="00A007C6"/>
    <w:rsid w:val="00B25FCA"/>
    <w:rsid w:val="00B57C25"/>
    <w:rsid w:val="00D232BB"/>
    <w:rsid w:val="00D32774"/>
    <w:rsid w:val="00D500E3"/>
    <w:rsid w:val="00D63DE9"/>
    <w:rsid w:val="00DE69C0"/>
    <w:rsid w:val="06BF8C5B"/>
    <w:rsid w:val="12EF1189"/>
    <w:rsid w:val="1DE6B720"/>
    <w:rsid w:val="2BD41751"/>
    <w:rsid w:val="31AB62F8"/>
    <w:rsid w:val="33E852B5"/>
    <w:rsid w:val="3614EC42"/>
    <w:rsid w:val="39626555"/>
    <w:rsid w:val="4FB2A51D"/>
    <w:rsid w:val="554C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03BC"/>
  <w15:chartTrackingRefBased/>
  <w15:docId w15:val="{5C93530E-E125-4FF6-9C8F-3B82E4D8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C2"/>
    <w:pPr>
      <w:ind w:left="720"/>
      <w:contextualSpacing/>
    </w:pPr>
  </w:style>
  <w:style w:type="table" w:styleId="TableGrid">
    <w:name w:val="Table Grid"/>
    <w:basedOn w:val="TableNormal"/>
    <w:uiPriority w:val="39"/>
    <w:rsid w:val="0071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vww.naseo.org/data/sites/1/documents/publications/NASEO_Emerging%20Clean%20Hydrogen%20Workforce_FINAL.pdf" TargetMode="External"/><Relationship Id="rId13" Type="http://schemas.openxmlformats.org/officeDocument/2006/relationships/hyperlink" Target="https://transitionaccelerator.ca/wp-content/uploads/2023/05/TA_H2-Workforce-Requirements-Assessment-Tool_FINAL-1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nergy.gov/eere/wind/workforce-development-and-education?utm_medium=email&amp;utm_source=govdelive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eersinenergy.ca/career-pathways/engineer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hydrogen.energy.gov/docs/hydrogenprogramlibraries/pdfs/hydrogen-program-plan-2020.pdf?Status=Mas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nergy.gov/eere/fuelcells/hydrogen-and-fuel-cells-career-map" TargetMode="External"/><Relationship Id="rId14" Type="http://schemas.openxmlformats.org/officeDocument/2006/relationships/hyperlink" Target="https://files.eric.ed.gov/fulltext/ED2738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C3D666B5A6743BA6EB287623FC2FB" ma:contentTypeVersion="4" ma:contentTypeDescription="Create a new document." ma:contentTypeScope="" ma:versionID="6913fe596d975c314c9f80c663f2a144">
  <xsd:schema xmlns:xsd="http://www.w3.org/2001/XMLSchema" xmlns:xs="http://www.w3.org/2001/XMLSchema" xmlns:p="http://schemas.microsoft.com/office/2006/metadata/properties" xmlns:ns2="c96af757-959e-46a2-a2e6-5d37bd3bf925" targetNamespace="http://schemas.microsoft.com/office/2006/metadata/properties" ma:root="true" ma:fieldsID="6320560504c0e12024addc45626da4d1" ns2:_="">
    <xsd:import namespace="c96af757-959e-46a2-a2e6-5d37bd3bf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f757-959e-46a2-a2e6-5d37bd3bf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E2EA7-FA8D-475A-B684-B2EB814A4AC1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00db613d-3857-4a62-bb4f-558994f580c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7B910F-AF5E-41FF-B999-4FFF71614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88146-C1B4-4327-AF68-0ECE988A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f757-959e-46a2-a2e6-5d37bd3bf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Isaac</dc:creator>
  <cp:keywords/>
  <dc:description/>
  <cp:lastModifiedBy>Weber, Isaac</cp:lastModifiedBy>
  <cp:revision>17</cp:revision>
  <dcterms:created xsi:type="dcterms:W3CDTF">2024-04-26T22:33:00Z</dcterms:created>
  <dcterms:modified xsi:type="dcterms:W3CDTF">2024-04-30T14:54:00Z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0x010100253C3D666B5A6743BA6EB287623FC2FB</vt:lpwstr>
  </property>
</Properties>
</file>