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55E1" w:rsidRDefault="00000000">
      <w:pPr>
        <w:spacing w:line="48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Group Outline for Final Project </w:t>
      </w:r>
      <w:commentRangeEnd w:id="0"/>
      <w:r w:rsidR="002306D5">
        <w:rPr>
          <w:rStyle w:val="CommentReference"/>
        </w:rPr>
        <w:commentReference w:id="0"/>
      </w:r>
    </w:p>
    <w:p w14:paraId="00000002"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Aidan Perkins, Kyle Higgins, John Henry, Celebrity Wright, Will Edington</w:t>
      </w:r>
    </w:p>
    <w:p w14:paraId="00000003" w14:textId="77777777" w:rsidR="004C55E1" w:rsidRDefault="004C55E1">
      <w:pPr>
        <w:spacing w:line="480" w:lineRule="auto"/>
        <w:rPr>
          <w:rFonts w:ascii="Times New Roman" w:eastAsia="Times New Roman" w:hAnsi="Times New Roman" w:cs="Times New Roman"/>
          <w:sz w:val="24"/>
          <w:szCs w:val="24"/>
        </w:rPr>
      </w:pPr>
    </w:p>
    <w:p w14:paraId="00000004" w14:textId="77777777" w:rsidR="004C55E1" w:rsidRDefault="00000000">
      <w:pPr>
        <w:spacing w:line="480" w:lineRule="auto"/>
        <w:rPr>
          <w:rFonts w:ascii="Times New Roman" w:eastAsia="Times New Roman" w:hAnsi="Times New Roman" w:cs="Times New Roman"/>
          <w:sz w:val="24"/>
          <w:szCs w:val="24"/>
        </w:rPr>
      </w:pPr>
      <w:commentRangeStart w:id="1"/>
      <w:commentRangeStart w:id="2"/>
      <w:r>
        <w:rPr>
          <w:rFonts w:ascii="Times New Roman" w:eastAsia="Times New Roman" w:hAnsi="Times New Roman" w:cs="Times New Roman"/>
          <w:sz w:val="24"/>
          <w:szCs w:val="24"/>
        </w:rPr>
        <w:t>A. Introduction (with thesis statement)</w:t>
      </w:r>
      <w:commentRangeEnd w:id="1"/>
      <w:r w:rsidR="003525FC">
        <w:rPr>
          <w:rStyle w:val="CommentReference"/>
        </w:rPr>
        <w:commentReference w:id="1"/>
      </w:r>
      <w:r>
        <w:rPr>
          <w:rFonts w:ascii="Times New Roman" w:eastAsia="Times New Roman" w:hAnsi="Times New Roman" w:cs="Times New Roman"/>
          <w:sz w:val="24"/>
          <w:szCs w:val="24"/>
        </w:rPr>
        <w:t xml:space="preserve"> - Aidan</w:t>
      </w:r>
    </w:p>
    <w:p w14:paraId="00000005" w14:textId="77777777" w:rsidR="004C55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New York State lists most species of herps (herpetofauna) that occur in the state protected from collection, there is no current management of their populations and only small efforts being done to monitor their populations. In its place community driven efforts have led the way in population observations and protection during migration. Many of these species can only survive in specific environments and have populations that are required to cross busy roads during their migration. Herpetofauna numbers are on a general decline so New York’s system of managing reptiles and amphibians is in need of revision. </w:t>
      </w:r>
    </w:p>
    <w:p w14:paraId="00000006"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Background - John</w:t>
      </w:r>
    </w:p>
    <w:p w14:paraId="00000007"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least 70 species of amphibians and reptiles, collectively known as herps, are thought to live in New York State. In the 1990s, the DEC undertook an effort to collect population data on as many species as possible across the state. This project was known as the Herp Atlas Project. Combining new data of species distributions found during the project with existing data from previous decades, the DEC had its best collection of herp information. However, no more projects have been conducted since to keep herp population data updated. In the wake of the Atlas project, other organizations have taken over. The New York Amphibian &amp; Reptile Survey (NYARS) is a collaboration of multiple college institutions to develop a platform for anybody to submit observations of herp sightings across the state (DEC₁ n.d. ).</w:t>
      </w:r>
    </w:p>
    <w:p w14:paraId="00000008"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herp population data is lacking at the state level, many regulations are already in place for how the public can interact with them. Hunting of all native snakes, lizards and </w:t>
      </w:r>
      <w:r>
        <w:rPr>
          <w:rFonts w:ascii="Times New Roman" w:eastAsia="Times New Roman" w:hAnsi="Times New Roman" w:cs="Times New Roman"/>
          <w:sz w:val="24"/>
          <w:szCs w:val="24"/>
        </w:rPr>
        <w:lastRenderedPageBreak/>
        <w:t>salamanders is prohibited, as is the hunting of any species of turtle besides the snapping turtle. Snapping turtles can be harvested from July 15th to September 30th, while most frog species can be harvested from June 15th to September 30th (DEC₂ n.d. ).</w:t>
      </w:r>
    </w:p>
    <w:p w14:paraId="00000009" w14:textId="77777777" w:rsidR="004C55E1" w:rsidRDefault="00000000">
      <w:pPr>
        <w:spacing w:line="480" w:lineRule="auto"/>
        <w:rPr>
          <w:rFonts w:ascii="Times New Roman" w:eastAsia="Times New Roman" w:hAnsi="Times New Roman" w:cs="Times New Roman"/>
          <w:sz w:val="24"/>
          <w:szCs w:val="24"/>
          <w:highlight w:val="white"/>
        </w:rPr>
      </w:pPr>
      <w:commentRangeStart w:id="3"/>
      <w:r>
        <w:rPr>
          <w:rFonts w:ascii="Times New Roman" w:eastAsia="Times New Roman" w:hAnsi="Times New Roman" w:cs="Times New Roman"/>
          <w:sz w:val="24"/>
          <w:szCs w:val="24"/>
        </w:rPr>
        <w:t>C. 3-5 Main points - Celebrity</w:t>
      </w:r>
      <w:commentRangeEnd w:id="3"/>
      <w:r w:rsidR="003525FC">
        <w:rPr>
          <w:rStyle w:val="CommentReference"/>
        </w:rPr>
        <w:commentReference w:id="3"/>
      </w:r>
    </w:p>
    <w:p w14:paraId="0000000A" w14:textId="77777777" w:rsidR="004C55E1"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way the NY DEC has managed herpetofauna populations is through the Herp Atlas Project. According to the Department of Environmental Conservation, data from before 1989 in addition to the Amphibian &amp; Reptile Atlas Project were used to determine where various herps are located today. The Project survey was conducted over a ten year period from 1990 to 1999. </w:t>
      </w:r>
      <w:commentRangeStart w:id="4"/>
      <w:r>
        <w:rPr>
          <w:rFonts w:ascii="Times New Roman" w:eastAsia="Times New Roman" w:hAnsi="Times New Roman" w:cs="Times New Roman"/>
          <w:sz w:val="24"/>
          <w:szCs w:val="24"/>
          <w:highlight w:val="white"/>
        </w:rPr>
        <w:t>However, no further surveys have been done to determine herpetofauna range since then</w:t>
      </w:r>
      <w:commentRangeEnd w:id="4"/>
      <w:r w:rsidR="003525FC">
        <w:rPr>
          <w:rStyle w:val="CommentReference"/>
        </w:rPr>
        <w:commentReference w:id="4"/>
      </w:r>
      <w:r>
        <w:rPr>
          <w:rFonts w:ascii="Times New Roman" w:eastAsia="Times New Roman" w:hAnsi="Times New Roman" w:cs="Times New Roman"/>
          <w:sz w:val="24"/>
          <w:szCs w:val="24"/>
          <w:highlight w:val="white"/>
        </w:rPr>
        <w:t>.</w:t>
      </w:r>
    </w:p>
    <w:p w14:paraId="0000000B" w14:textId="77777777" w:rsidR="004C55E1"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Another way herps are managed is through hunting. The Department of Environmental Conservation has specific regulations on how turtles, lizards, frogs, snakes, and salamanders are to be hunted. Lizards, snakes, and salamanders cannot be owned or hunted. The same goes for all turtles except for snapping turtles for which a bow or firearm must be used with a hunting license in possession. </w:t>
      </w:r>
      <w:commentRangeStart w:id="5"/>
      <w:r>
        <w:rPr>
          <w:rFonts w:ascii="Times New Roman" w:eastAsia="Times New Roman" w:hAnsi="Times New Roman" w:cs="Times New Roman"/>
          <w:sz w:val="24"/>
          <w:szCs w:val="24"/>
          <w:highlight w:val="white"/>
        </w:rPr>
        <w:t>Frogs may be hunted using a bow or gun</w:t>
      </w:r>
      <w:commentRangeEnd w:id="5"/>
      <w:r w:rsidR="003525FC">
        <w:rPr>
          <w:rStyle w:val="CommentReference"/>
        </w:rPr>
        <w:commentReference w:id="5"/>
      </w:r>
      <w:r>
        <w:rPr>
          <w:rFonts w:ascii="Times New Roman" w:eastAsia="Times New Roman" w:hAnsi="Times New Roman" w:cs="Times New Roman"/>
          <w:sz w:val="24"/>
          <w:szCs w:val="24"/>
          <w:highlight w:val="white"/>
        </w:rPr>
        <w:t xml:space="preserve"> under a hunting license, but clubs, hands, spears, or hooks require a fishing license. There are also regulations regarding area, bag amount, hours, season, and size for all game.</w:t>
      </w:r>
    </w:p>
    <w:p w14:paraId="0000000C" w14:textId="77777777" w:rsidR="004C55E1"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final way the NY DEC manages amphibians and reptiles is through the AM&amp;RC Project. The Department of Conservation explains the Amphibian Migrations and Road Crossings Project helps herpetofauna with their mating season migrations as habitat fragmentation can be an issue for them. The AM&amp;RC Project not only ensures safety and reproductive success for herps, but also allows for data on habitat to be collected.</w:t>
      </w:r>
    </w:p>
    <w:p w14:paraId="0000000D"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Conclusion - Will</w:t>
      </w:r>
    </w:p>
    <w:p w14:paraId="0000000E" w14:textId="77777777" w:rsidR="004C55E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state should be more involved in herp management, especially in collection of population data. Additionally, </w:t>
      </w:r>
      <w:commentRangeStart w:id="6"/>
      <w:r>
        <w:rPr>
          <w:rFonts w:ascii="Times New Roman" w:eastAsia="Times New Roman" w:hAnsi="Times New Roman" w:cs="Times New Roman"/>
          <w:sz w:val="24"/>
          <w:szCs w:val="24"/>
        </w:rPr>
        <w:t>due to the difficulty of obtaining accurate herp metrics</w:t>
      </w:r>
      <w:commentRangeEnd w:id="6"/>
      <w:r w:rsidR="003525FC">
        <w:rPr>
          <w:rStyle w:val="CommentReference"/>
        </w:rPr>
        <w:commentReference w:id="6"/>
      </w:r>
      <w:r>
        <w:rPr>
          <w:rFonts w:ascii="Times New Roman" w:eastAsia="Times New Roman" w:hAnsi="Times New Roman" w:cs="Times New Roman"/>
          <w:sz w:val="24"/>
          <w:szCs w:val="24"/>
        </w:rPr>
        <w:t>; volunteer work and overall awareness of how one can get involved should be emphasized more.</w:t>
      </w:r>
      <w:commentRangeEnd w:id="2"/>
      <w:r w:rsidR="003525FC">
        <w:rPr>
          <w:rStyle w:val="CommentReference"/>
        </w:rPr>
        <w:commentReference w:id="2"/>
      </w:r>
    </w:p>
    <w:p w14:paraId="0000000F" w14:textId="77777777" w:rsidR="004C55E1" w:rsidRDefault="004C55E1">
      <w:pPr>
        <w:spacing w:line="480" w:lineRule="auto"/>
        <w:rPr>
          <w:rFonts w:ascii="Times New Roman" w:eastAsia="Times New Roman" w:hAnsi="Times New Roman" w:cs="Times New Roman"/>
          <w:sz w:val="24"/>
          <w:szCs w:val="24"/>
        </w:rPr>
      </w:pPr>
    </w:p>
    <w:p w14:paraId="00000010" w14:textId="77777777" w:rsidR="004C55E1" w:rsidRDefault="00000000">
      <w:pPr>
        <w:spacing w:line="48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3 potential subject experts with contact information -Will, Kyle</w:t>
      </w:r>
      <w:commentRangeEnd w:id="7"/>
      <w:r w:rsidR="003525FC">
        <w:rPr>
          <w:rStyle w:val="CommentReference"/>
        </w:rPr>
        <w:commentReference w:id="7"/>
      </w:r>
    </w:p>
    <w:p w14:paraId="00000011" w14:textId="77777777" w:rsidR="004C55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Jess Proctor (Diversity of Life TA) </w:t>
      </w:r>
    </w:p>
    <w:p w14:paraId="00000012" w14:textId="77777777" w:rsidR="004C55E1" w:rsidRDefault="00000000">
      <w:pPr>
        <w:numPr>
          <w:ilvl w:val="0"/>
          <w:numId w:val="1"/>
        </w:numPr>
        <w:spacing w:line="480" w:lineRule="auto"/>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 xml:space="preserve">Jess Proctor said she could get us in contact with more experts  </w:t>
      </w:r>
      <w:commentRangeEnd w:id="8"/>
      <w:r w:rsidR="003525FC">
        <w:rPr>
          <w:rStyle w:val="CommentReference"/>
        </w:rPr>
        <w:commentReference w:id="8"/>
      </w:r>
    </w:p>
    <w:p w14:paraId="00000013" w14:textId="77777777" w:rsidR="004C55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James Gibbs </w:t>
      </w:r>
    </w:p>
    <w:p w14:paraId="00000014" w14:textId="77777777" w:rsidR="004C55E1" w:rsidRDefault="004C55E1">
      <w:pPr>
        <w:spacing w:line="480" w:lineRule="auto"/>
        <w:rPr>
          <w:rFonts w:ascii="Times New Roman" w:eastAsia="Times New Roman" w:hAnsi="Times New Roman" w:cs="Times New Roman"/>
          <w:sz w:val="24"/>
          <w:szCs w:val="24"/>
        </w:rPr>
      </w:pPr>
    </w:p>
    <w:p w14:paraId="00000015" w14:textId="77777777" w:rsidR="004C55E1" w:rsidRDefault="004C55E1">
      <w:pPr>
        <w:spacing w:line="480" w:lineRule="auto"/>
        <w:rPr>
          <w:rFonts w:ascii="Times New Roman" w:eastAsia="Times New Roman" w:hAnsi="Times New Roman" w:cs="Times New Roman"/>
          <w:sz w:val="24"/>
          <w:szCs w:val="24"/>
        </w:rPr>
      </w:pPr>
    </w:p>
    <w:p w14:paraId="00000016" w14:textId="77777777" w:rsidR="004C55E1" w:rsidRDefault="004C55E1">
      <w:pPr>
        <w:spacing w:line="480" w:lineRule="auto"/>
        <w:rPr>
          <w:rFonts w:ascii="Times New Roman" w:eastAsia="Times New Roman" w:hAnsi="Times New Roman" w:cs="Times New Roman"/>
          <w:sz w:val="24"/>
          <w:szCs w:val="24"/>
        </w:rPr>
      </w:pPr>
    </w:p>
    <w:p w14:paraId="00000017" w14:textId="77777777" w:rsidR="004C55E1" w:rsidRDefault="004C55E1">
      <w:pPr>
        <w:spacing w:line="480" w:lineRule="auto"/>
        <w:rPr>
          <w:rFonts w:ascii="Times New Roman" w:eastAsia="Times New Roman" w:hAnsi="Times New Roman" w:cs="Times New Roman"/>
          <w:sz w:val="24"/>
          <w:szCs w:val="24"/>
        </w:rPr>
      </w:pPr>
    </w:p>
    <w:p w14:paraId="00000018" w14:textId="77777777" w:rsidR="004C55E1" w:rsidRDefault="004C55E1">
      <w:pPr>
        <w:spacing w:line="480" w:lineRule="auto"/>
        <w:rPr>
          <w:rFonts w:ascii="Times New Roman" w:eastAsia="Times New Roman" w:hAnsi="Times New Roman" w:cs="Times New Roman"/>
          <w:sz w:val="24"/>
          <w:szCs w:val="24"/>
        </w:rPr>
      </w:pPr>
    </w:p>
    <w:p w14:paraId="00000019" w14:textId="77777777" w:rsidR="004C55E1" w:rsidRDefault="004C55E1">
      <w:pPr>
        <w:spacing w:line="480" w:lineRule="auto"/>
        <w:rPr>
          <w:rFonts w:ascii="Times New Roman" w:eastAsia="Times New Roman" w:hAnsi="Times New Roman" w:cs="Times New Roman"/>
          <w:sz w:val="24"/>
          <w:szCs w:val="24"/>
        </w:rPr>
      </w:pPr>
    </w:p>
    <w:p w14:paraId="0000001A" w14:textId="77777777" w:rsidR="004C55E1" w:rsidRDefault="004C55E1">
      <w:pPr>
        <w:spacing w:line="480" w:lineRule="auto"/>
        <w:rPr>
          <w:rFonts w:ascii="Times New Roman" w:eastAsia="Times New Roman" w:hAnsi="Times New Roman" w:cs="Times New Roman"/>
          <w:sz w:val="24"/>
          <w:szCs w:val="24"/>
        </w:rPr>
      </w:pPr>
    </w:p>
    <w:p w14:paraId="0000001B" w14:textId="77777777" w:rsidR="004C55E1" w:rsidRDefault="004C55E1">
      <w:pPr>
        <w:spacing w:line="480" w:lineRule="auto"/>
        <w:rPr>
          <w:rFonts w:ascii="Times New Roman" w:eastAsia="Times New Roman" w:hAnsi="Times New Roman" w:cs="Times New Roman"/>
          <w:sz w:val="24"/>
          <w:szCs w:val="24"/>
        </w:rPr>
      </w:pPr>
    </w:p>
    <w:p w14:paraId="0000001C" w14:textId="77777777" w:rsidR="004C55E1" w:rsidRDefault="004C55E1">
      <w:pPr>
        <w:spacing w:line="480" w:lineRule="auto"/>
        <w:rPr>
          <w:rFonts w:ascii="Times New Roman" w:eastAsia="Times New Roman" w:hAnsi="Times New Roman" w:cs="Times New Roman"/>
          <w:sz w:val="24"/>
          <w:szCs w:val="24"/>
        </w:rPr>
      </w:pPr>
    </w:p>
    <w:p w14:paraId="0000001D" w14:textId="77777777" w:rsidR="004C55E1" w:rsidRDefault="004C55E1">
      <w:pPr>
        <w:spacing w:line="480" w:lineRule="auto"/>
        <w:rPr>
          <w:rFonts w:ascii="Times New Roman" w:eastAsia="Times New Roman" w:hAnsi="Times New Roman" w:cs="Times New Roman"/>
          <w:sz w:val="24"/>
          <w:szCs w:val="24"/>
        </w:rPr>
      </w:pPr>
    </w:p>
    <w:p w14:paraId="0000001E" w14:textId="77777777" w:rsidR="004C55E1" w:rsidRDefault="004C55E1">
      <w:pPr>
        <w:spacing w:line="480" w:lineRule="auto"/>
        <w:rPr>
          <w:rFonts w:ascii="Times New Roman" w:eastAsia="Times New Roman" w:hAnsi="Times New Roman" w:cs="Times New Roman"/>
          <w:sz w:val="24"/>
          <w:szCs w:val="24"/>
        </w:rPr>
      </w:pPr>
    </w:p>
    <w:p w14:paraId="0000001F" w14:textId="77777777" w:rsidR="004C55E1" w:rsidRDefault="004C55E1">
      <w:pPr>
        <w:spacing w:line="480" w:lineRule="auto"/>
        <w:rPr>
          <w:rFonts w:ascii="Times New Roman" w:eastAsia="Times New Roman" w:hAnsi="Times New Roman" w:cs="Times New Roman"/>
          <w:sz w:val="24"/>
          <w:szCs w:val="24"/>
        </w:rPr>
      </w:pPr>
    </w:p>
    <w:p w14:paraId="00000020" w14:textId="77777777" w:rsidR="004C55E1" w:rsidRDefault="004C55E1">
      <w:pPr>
        <w:spacing w:line="480" w:lineRule="auto"/>
        <w:rPr>
          <w:rFonts w:ascii="Times New Roman" w:eastAsia="Times New Roman" w:hAnsi="Times New Roman" w:cs="Times New Roman"/>
          <w:sz w:val="24"/>
          <w:szCs w:val="24"/>
        </w:rPr>
      </w:pPr>
    </w:p>
    <w:p w14:paraId="00000021" w14:textId="77777777" w:rsidR="004C55E1" w:rsidRDefault="004C55E1">
      <w:pPr>
        <w:spacing w:line="480" w:lineRule="auto"/>
        <w:rPr>
          <w:rFonts w:ascii="Times New Roman" w:eastAsia="Times New Roman" w:hAnsi="Times New Roman" w:cs="Times New Roman"/>
          <w:sz w:val="24"/>
          <w:szCs w:val="24"/>
        </w:rPr>
      </w:pPr>
    </w:p>
    <w:p w14:paraId="00000022" w14:textId="77777777" w:rsidR="004C55E1" w:rsidRDefault="004C55E1">
      <w:pPr>
        <w:spacing w:line="480" w:lineRule="auto"/>
        <w:rPr>
          <w:rFonts w:ascii="Times New Roman" w:eastAsia="Times New Roman" w:hAnsi="Times New Roman" w:cs="Times New Roman"/>
          <w:sz w:val="24"/>
          <w:szCs w:val="24"/>
        </w:rPr>
      </w:pPr>
    </w:p>
    <w:p w14:paraId="00000023" w14:textId="77777777" w:rsidR="004C55E1" w:rsidRDefault="00000000">
      <w:pPr>
        <w:spacing w:line="480" w:lineRule="auto"/>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Literature Cited (at least 5 preliminary references)</w:t>
      </w:r>
      <w:commentRangeEnd w:id="9"/>
      <w:r w:rsidR="002306D5">
        <w:rPr>
          <w:rStyle w:val="CommentReference"/>
        </w:rPr>
        <w:commentReference w:id="9"/>
      </w:r>
    </w:p>
    <w:p w14:paraId="00000024" w14:textId="77777777" w:rsidR="004C55E1" w:rsidRDefault="00000000">
      <w:pPr>
        <w:spacing w:line="48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0563C1"/>
            <w:sz w:val="24"/>
            <w:szCs w:val="24"/>
            <w:u w:val="single"/>
          </w:rPr>
          <w:t>https://www.dec.ny.gov/animals/7140.html</w:t>
        </w:r>
      </w:hyperlink>
    </w:p>
    <w:p w14:paraId="00000025" w14:textId="77777777" w:rsidR="004C55E1" w:rsidRDefault="00000000">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0563C1"/>
            <w:sz w:val="24"/>
            <w:szCs w:val="24"/>
            <w:u w:val="single"/>
          </w:rPr>
          <w:t>https://www.dec.ny.gov/docs/wildlife_pdf/vertchklst0410.pdf</w:t>
        </w:r>
      </w:hyperlink>
    </w:p>
    <w:p w14:paraId="00000026" w14:textId="77777777" w:rsidR="004C55E1" w:rsidRDefault="00000000">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0563C1"/>
            <w:sz w:val="24"/>
            <w:szCs w:val="24"/>
            <w:u w:val="single"/>
          </w:rPr>
          <w:t>https://www.dec.ny.gov/outdoor/31339.html</w:t>
        </w:r>
      </w:hyperlink>
    </w:p>
    <w:p w14:paraId="00000027" w14:textId="77777777" w:rsidR="004C55E1" w:rsidRDefault="00000000">
      <w:pPr>
        <w:spacing w:line="480" w:lineRule="auto"/>
        <w:rPr>
          <w:rFonts w:ascii="Times New Roman" w:eastAsia="Times New Roman" w:hAnsi="Times New Roman" w:cs="Times New Roman"/>
          <w:color w:val="0563C1"/>
          <w:sz w:val="24"/>
          <w:szCs w:val="24"/>
          <w:u w:val="single"/>
        </w:rPr>
      </w:pPr>
      <w:hyperlink r:id="rId12">
        <w:r>
          <w:rPr>
            <w:rFonts w:ascii="Times New Roman" w:eastAsia="Times New Roman" w:hAnsi="Times New Roman" w:cs="Times New Roman"/>
            <w:color w:val="0563C1"/>
            <w:sz w:val="24"/>
            <w:szCs w:val="24"/>
            <w:u w:val="single"/>
          </w:rPr>
          <w:t>https://www.nyherps.org/about</w:t>
        </w:r>
      </w:hyperlink>
    </w:p>
    <w:p w14:paraId="00000028" w14:textId="77777777" w:rsidR="004C55E1" w:rsidRDefault="00000000">
      <w:pPr>
        <w:spacing w:line="480" w:lineRule="auto"/>
        <w:rPr>
          <w:rFonts w:ascii="Times New Roman" w:eastAsia="Times New Roman" w:hAnsi="Times New Roman" w:cs="Times New Roman"/>
          <w:color w:val="0563C1"/>
          <w:sz w:val="24"/>
          <w:szCs w:val="24"/>
          <w:u w:val="single"/>
        </w:rPr>
      </w:pPr>
      <w:hyperlink r:id="rId13">
        <w:r>
          <w:rPr>
            <w:rFonts w:ascii="Times New Roman" w:eastAsia="Times New Roman" w:hAnsi="Times New Roman" w:cs="Times New Roman"/>
            <w:color w:val="1155CC"/>
            <w:sz w:val="24"/>
            <w:szCs w:val="24"/>
            <w:u w:val="single"/>
          </w:rPr>
          <w:t>https://www.nyfoa.org/application/files/5714/7948/5862/VertebratesofNYList.pdf</w:t>
        </w:r>
      </w:hyperlink>
    </w:p>
    <w:p w14:paraId="00000029" w14:textId="77777777" w:rsidR="004C55E1" w:rsidRDefault="00000000">
      <w:pPr>
        <w:spacing w:line="480" w:lineRule="auto"/>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https://www.dec.ny.gov/lands/51925.html</w:t>
        </w:r>
      </w:hyperlink>
      <w:r>
        <w:rPr>
          <w:rFonts w:ascii="Times New Roman" w:eastAsia="Times New Roman" w:hAnsi="Times New Roman" w:cs="Times New Roman"/>
          <w:color w:val="0563C1"/>
          <w:sz w:val="24"/>
          <w:szCs w:val="24"/>
          <w:u w:val="single"/>
        </w:rPr>
        <w:t xml:space="preserve">     </w:t>
      </w:r>
      <w:r>
        <w:rPr>
          <w:rFonts w:ascii="Times New Roman" w:eastAsia="Times New Roman" w:hAnsi="Times New Roman" w:cs="Times New Roman"/>
          <w:sz w:val="24"/>
          <w:szCs w:val="24"/>
        </w:rPr>
        <w:t>DEC road crossings</w:t>
      </w:r>
    </w:p>
    <w:p w14:paraId="0000002A" w14:textId="77777777" w:rsidR="004C55E1" w:rsidRDefault="00000000">
      <w:pPr>
        <w:spacing w:line="480" w:lineRule="auto"/>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https://www.dec.ny.gov/docs/wildlife_pdf/huntguidesmallgame.pdf</w:t>
        </w:r>
      </w:hyperlink>
    </w:p>
    <w:p w14:paraId="0000002B" w14:textId="77777777" w:rsidR="004C55E1" w:rsidRDefault="004C55E1">
      <w:pPr>
        <w:spacing w:line="480" w:lineRule="auto"/>
        <w:rPr>
          <w:rFonts w:ascii="Times New Roman" w:eastAsia="Times New Roman" w:hAnsi="Times New Roman" w:cs="Times New Roman"/>
          <w:sz w:val="24"/>
          <w:szCs w:val="24"/>
        </w:rPr>
      </w:pPr>
    </w:p>
    <w:p w14:paraId="0000002C" w14:textId="77777777" w:rsidR="004C55E1" w:rsidRDefault="004C55E1">
      <w:pPr>
        <w:spacing w:line="480" w:lineRule="auto"/>
        <w:ind w:left="880" w:hanging="440"/>
        <w:rPr>
          <w:rFonts w:ascii="Times New Roman" w:eastAsia="Times New Roman" w:hAnsi="Times New Roman" w:cs="Times New Roman"/>
          <w:sz w:val="24"/>
          <w:szCs w:val="24"/>
        </w:rPr>
      </w:pPr>
    </w:p>
    <w:p w14:paraId="0000002D" w14:textId="77777777" w:rsidR="004C55E1"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DEC₁, N. (n.d.). Herp Atlas Project - NYS Dept. of Environmental Conservation.</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https://www.dec.ny.gov/animals/7140.html</w:t>
        </w:r>
      </w:hyperlink>
      <w:r>
        <w:rPr>
          <w:rFonts w:ascii="Times New Roman" w:eastAsia="Times New Roman" w:hAnsi="Times New Roman" w:cs="Times New Roman"/>
          <w:sz w:val="24"/>
          <w:szCs w:val="24"/>
        </w:rPr>
        <w:t>.</w:t>
      </w:r>
    </w:p>
    <w:p w14:paraId="0000002E" w14:textId="77777777" w:rsidR="004C55E1"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DEC₂, N. (n.d.). Reptile and Amphibian Hunting Seasons - NYS Dept. of Environmental Conservation.</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https://www.dec.ny.gov/outdoor/31339.html</w:t>
        </w:r>
      </w:hyperlink>
      <w:r>
        <w:rPr>
          <w:rFonts w:ascii="Times New Roman" w:eastAsia="Times New Roman" w:hAnsi="Times New Roman" w:cs="Times New Roman"/>
          <w:sz w:val="24"/>
          <w:szCs w:val="24"/>
        </w:rPr>
        <w:t>.</w:t>
      </w:r>
    </w:p>
    <w:p w14:paraId="0000002F" w14:textId="77777777" w:rsidR="004C55E1"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Amphibian Migrations and Road Crossings - NYS Dept. of Environmental Conservation. (n.d.). .</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https://www.dec.ny.gov/lands/51925.html</w:t>
        </w:r>
      </w:hyperlink>
      <w:r>
        <w:rPr>
          <w:rFonts w:ascii="Times New Roman" w:eastAsia="Times New Roman" w:hAnsi="Times New Roman" w:cs="Times New Roman"/>
          <w:sz w:val="24"/>
          <w:szCs w:val="24"/>
        </w:rPr>
        <w:t>.</w:t>
      </w:r>
    </w:p>
    <w:p w14:paraId="00000030" w14:textId="77777777" w:rsidR="004C55E1" w:rsidRDefault="004C55E1">
      <w:pPr>
        <w:spacing w:line="480" w:lineRule="auto"/>
        <w:ind w:left="880" w:hanging="440"/>
        <w:rPr>
          <w:rFonts w:ascii="Times New Roman" w:eastAsia="Times New Roman" w:hAnsi="Times New Roman" w:cs="Times New Roman"/>
          <w:sz w:val="24"/>
          <w:szCs w:val="24"/>
        </w:rPr>
      </w:pPr>
    </w:p>
    <w:p w14:paraId="00000031" w14:textId="77777777" w:rsidR="004C55E1" w:rsidRDefault="004C55E1">
      <w:pPr>
        <w:spacing w:line="480" w:lineRule="auto"/>
        <w:rPr>
          <w:rFonts w:ascii="Times New Roman" w:eastAsia="Times New Roman" w:hAnsi="Times New Roman" w:cs="Times New Roman"/>
          <w:sz w:val="24"/>
          <w:szCs w:val="24"/>
        </w:rPr>
      </w:pPr>
    </w:p>
    <w:sectPr w:rsidR="004C55E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Beaupre" w:date="2022-11-14T17:51:00Z" w:initials="CB">
    <w:p w14:paraId="1CBF4424" w14:textId="77777777" w:rsidR="003122AD" w:rsidRDefault="002306D5">
      <w:pPr>
        <w:pStyle w:val="CommentText"/>
      </w:pPr>
      <w:r>
        <w:rPr>
          <w:rStyle w:val="CommentReference"/>
        </w:rPr>
        <w:annotationRef/>
      </w:r>
      <w:r w:rsidR="003122AD">
        <w:t>Group outline grade: 15/20</w:t>
      </w:r>
    </w:p>
    <w:p w14:paraId="70A5CC67" w14:textId="77777777" w:rsidR="003122AD" w:rsidRDefault="003122AD">
      <w:pPr>
        <w:pStyle w:val="CommentText"/>
      </w:pPr>
    </w:p>
    <w:p w14:paraId="0EBF8C2C" w14:textId="77777777" w:rsidR="003122AD" w:rsidRDefault="003122AD" w:rsidP="0015402E">
      <w:pPr>
        <w:pStyle w:val="CommentText"/>
      </w:pPr>
      <w:r>
        <w:t>y'all lost points for missing group planning/logistics. Let's be sure to discuss who will be responsible for what, how you’re your will communicate and share info, and your schedule of group tasks.</w:t>
      </w:r>
    </w:p>
  </w:comment>
  <w:comment w:id="1" w:author="Chloe Beaupre" w:date="2022-11-14T17:42:00Z" w:initials="CB">
    <w:p w14:paraId="778E9A4D" w14:textId="376C2A96" w:rsidR="003525FC" w:rsidRDefault="003525FC" w:rsidP="004704F7">
      <w:pPr>
        <w:pStyle w:val="CommentText"/>
      </w:pPr>
      <w:r>
        <w:rPr>
          <w:rStyle w:val="CommentReference"/>
        </w:rPr>
        <w:annotationRef/>
      </w:r>
      <w:r>
        <w:t xml:space="preserve">Somewhere in the intro/background be sure to introduce </w:t>
      </w:r>
      <w:r>
        <w:rPr>
          <w:lang w:val="en-US"/>
        </w:rPr>
        <w:t>why it's difficult to obtain accurate herp metrics</w:t>
      </w:r>
    </w:p>
  </w:comment>
  <w:comment w:id="3" w:author="Chloe Beaupre" w:date="2022-11-14T17:41:00Z" w:initials="CB">
    <w:p w14:paraId="12F65306" w14:textId="2B7E98E8" w:rsidR="003525FC" w:rsidRDefault="003525FC">
      <w:pPr>
        <w:pStyle w:val="CommentText"/>
      </w:pPr>
      <w:r>
        <w:rPr>
          <w:rStyle w:val="CommentReference"/>
        </w:rPr>
        <w:annotationRef/>
      </w:r>
      <w:r>
        <w:t xml:space="preserve">Great main points that cover how the state manages herp populations. Considering you mention citizen science/involvement in the introduction, I would recommend making that a main point. </w:t>
      </w:r>
    </w:p>
    <w:p w14:paraId="0EDBDB7C" w14:textId="77777777" w:rsidR="003525FC" w:rsidRDefault="003525FC">
      <w:pPr>
        <w:pStyle w:val="CommentText"/>
      </w:pPr>
    </w:p>
    <w:p w14:paraId="4852083D" w14:textId="77777777" w:rsidR="003525FC" w:rsidRDefault="003525FC" w:rsidP="00540F90">
      <w:pPr>
        <w:pStyle w:val="CommentText"/>
      </w:pPr>
      <w:r>
        <w:t>Also, your thesis is that herp mgmt needs revision so I'd add a main point about how you suggest mgmt be revised. What are your ideas?</w:t>
      </w:r>
    </w:p>
  </w:comment>
  <w:comment w:id="4" w:author="Chloe Beaupre" w:date="2022-11-14T17:37:00Z" w:initials="CB">
    <w:p w14:paraId="25DA3562" w14:textId="796AEDA2" w:rsidR="003525FC" w:rsidRDefault="003525FC" w:rsidP="005F7DA2">
      <w:pPr>
        <w:pStyle w:val="CommentText"/>
      </w:pPr>
      <w:r>
        <w:rPr>
          <w:rStyle w:val="CommentReference"/>
        </w:rPr>
        <w:annotationRef/>
      </w:r>
      <w:r>
        <w:t>I wonder why - this could be a good question to ask your subject expert!</w:t>
      </w:r>
    </w:p>
  </w:comment>
  <w:comment w:id="5" w:author="Chloe Beaupre" w:date="2022-11-14T17:39:00Z" w:initials="CB">
    <w:p w14:paraId="3531E792" w14:textId="77777777" w:rsidR="003525FC" w:rsidRDefault="003525FC" w:rsidP="00682EF5">
      <w:pPr>
        <w:pStyle w:val="CommentText"/>
      </w:pPr>
      <w:r>
        <w:rPr>
          <w:rStyle w:val="CommentReference"/>
        </w:rPr>
        <w:annotationRef/>
      </w:r>
      <w:r>
        <w:t>What! Really?! Be sure to cite all these regulations.</w:t>
      </w:r>
    </w:p>
  </w:comment>
  <w:comment w:id="6" w:author="Chloe Beaupre" w:date="2022-11-14T17:46:00Z" w:initials="CB">
    <w:p w14:paraId="3CF5A412" w14:textId="77777777" w:rsidR="003525FC" w:rsidRDefault="003525FC" w:rsidP="003E0874">
      <w:pPr>
        <w:pStyle w:val="CommentText"/>
      </w:pPr>
      <w:r>
        <w:rPr>
          <w:rStyle w:val="CommentReference"/>
        </w:rPr>
        <w:annotationRef/>
      </w:r>
      <w:r>
        <w:t>Be sure that you don't introduce any new information in the conclusion.</w:t>
      </w:r>
    </w:p>
  </w:comment>
  <w:comment w:id="2" w:author="Chloe Beaupre" w:date="2022-11-14T17:45:00Z" w:initials="CB">
    <w:p w14:paraId="0481CA2A" w14:textId="4C3CEA9F" w:rsidR="003525FC" w:rsidRDefault="003525FC">
      <w:pPr>
        <w:pStyle w:val="CommentText"/>
      </w:pPr>
      <w:r>
        <w:rPr>
          <w:rStyle w:val="CommentReference"/>
        </w:rPr>
        <w:annotationRef/>
      </w:r>
      <w:r>
        <w:t>Outline: 11/12 this is a great start but remember you will all need to re-write this individually to submit for your final assignment (that's why we assigned an outline as a place to gather ideas without needing to re-write everything multiple times).</w:t>
      </w:r>
    </w:p>
    <w:p w14:paraId="02356156" w14:textId="77777777" w:rsidR="003525FC" w:rsidRDefault="003525FC">
      <w:pPr>
        <w:pStyle w:val="CommentText"/>
      </w:pPr>
    </w:p>
    <w:p w14:paraId="3A4136F4" w14:textId="77777777" w:rsidR="003525FC" w:rsidRDefault="003525FC" w:rsidP="00226468">
      <w:pPr>
        <w:pStyle w:val="CommentText"/>
      </w:pPr>
      <w:r>
        <w:t>In our meeting let's talk about reformatting the intro/background. Intro should start out super broad and then narrow down to the thesis (inverted pyramid). What would be your topic at the most broad level (research area)? Then get to your general and specific research questions.</w:t>
      </w:r>
    </w:p>
  </w:comment>
  <w:comment w:id="7" w:author="Chloe Beaupre" w:date="2022-11-14T17:47:00Z" w:initials="CB">
    <w:p w14:paraId="16A4DB6F" w14:textId="77777777" w:rsidR="003525FC" w:rsidRDefault="003525FC">
      <w:pPr>
        <w:pStyle w:val="CommentText"/>
      </w:pPr>
      <w:r>
        <w:rPr>
          <w:rStyle w:val="CommentReference"/>
        </w:rPr>
        <w:annotationRef/>
      </w:r>
      <w:r>
        <w:t>Subject experts: 1/2</w:t>
      </w:r>
    </w:p>
    <w:p w14:paraId="4D82F2BC" w14:textId="77777777" w:rsidR="003525FC" w:rsidRDefault="003525FC">
      <w:pPr>
        <w:pStyle w:val="CommentText"/>
      </w:pPr>
    </w:p>
    <w:p w14:paraId="40A74231" w14:textId="77777777" w:rsidR="003525FC" w:rsidRDefault="003525FC" w:rsidP="00264C15">
      <w:pPr>
        <w:pStyle w:val="CommentText"/>
      </w:pPr>
      <w:r>
        <w:t>Try to reach out to folks outside of ESF, I wish you outlined the experts that Jess might be able to put you in contact with.</w:t>
      </w:r>
    </w:p>
  </w:comment>
  <w:comment w:id="8" w:author="Chloe Beaupre" w:date="2022-11-14T17:46:00Z" w:initials="CB">
    <w:p w14:paraId="185FBA42" w14:textId="29A17A7F" w:rsidR="003525FC" w:rsidRDefault="003525FC" w:rsidP="00887514">
      <w:pPr>
        <w:pStyle w:val="CommentText"/>
      </w:pPr>
      <w:r>
        <w:rPr>
          <w:rStyle w:val="CommentReference"/>
        </w:rPr>
        <w:annotationRef/>
      </w:r>
      <w:r>
        <w:t>Who?</w:t>
      </w:r>
    </w:p>
  </w:comment>
  <w:comment w:id="9" w:author="Chloe Beaupre" w:date="2022-11-14T17:48:00Z" w:initials="CB">
    <w:p w14:paraId="551DBCB7" w14:textId="77777777" w:rsidR="002306D5" w:rsidRDefault="002306D5" w:rsidP="00754780">
      <w:pPr>
        <w:pStyle w:val="CommentText"/>
      </w:pPr>
      <w:r>
        <w:rPr>
          <w:rStyle w:val="CommentReference"/>
        </w:rPr>
        <w:annotationRef/>
      </w:r>
      <w:r>
        <w:t>Literature cited: 1/2 references should be in Ecology format. If there are n.d. in the Zotero references, be sure to manually input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F8C2C" w15:done="0"/>
  <w15:commentEx w15:paraId="778E9A4D" w15:done="0"/>
  <w15:commentEx w15:paraId="4852083D" w15:done="0"/>
  <w15:commentEx w15:paraId="25DA3562" w15:done="0"/>
  <w15:commentEx w15:paraId="3531E792" w15:done="0"/>
  <w15:commentEx w15:paraId="3CF5A412" w15:done="0"/>
  <w15:commentEx w15:paraId="3A4136F4" w15:done="0"/>
  <w15:commentEx w15:paraId="40A74231" w15:done="0"/>
  <w15:commentEx w15:paraId="185FBA42" w15:done="0"/>
  <w15:commentEx w15:paraId="551DBC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FEA6" w16cex:dateUtc="2022-11-14T22:51:00Z"/>
  <w16cex:commentExtensible w16cex:durableId="271CFCA3" w16cex:dateUtc="2022-11-14T22:42:00Z"/>
  <w16cex:commentExtensible w16cex:durableId="271CFC4B" w16cex:dateUtc="2022-11-14T22:41:00Z"/>
  <w16cex:commentExtensible w16cex:durableId="271CFB76" w16cex:dateUtc="2022-11-14T22:37:00Z"/>
  <w16cex:commentExtensible w16cex:durableId="271CFBC4" w16cex:dateUtc="2022-11-14T22:39:00Z"/>
  <w16cex:commentExtensible w16cex:durableId="271CFD6F" w16cex:dateUtc="2022-11-14T22:46:00Z"/>
  <w16cex:commentExtensible w16cex:durableId="271CFD2C" w16cex:dateUtc="2022-11-14T22:45:00Z"/>
  <w16cex:commentExtensible w16cex:durableId="271CFDB6" w16cex:dateUtc="2022-11-14T22:47:00Z"/>
  <w16cex:commentExtensible w16cex:durableId="271CFD7B" w16cex:dateUtc="2022-11-14T22:46:00Z"/>
  <w16cex:commentExtensible w16cex:durableId="271CFDE5" w16cex:dateUtc="2022-11-1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F8C2C" w16cid:durableId="271CFEA6"/>
  <w16cid:commentId w16cid:paraId="778E9A4D" w16cid:durableId="271CFCA3"/>
  <w16cid:commentId w16cid:paraId="4852083D" w16cid:durableId="271CFC4B"/>
  <w16cid:commentId w16cid:paraId="25DA3562" w16cid:durableId="271CFB76"/>
  <w16cid:commentId w16cid:paraId="3531E792" w16cid:durableId="271CFBC4"/>
  <w16cid:commentId w16cid:paraId="3CF5A412" w16cid:durableId="271CFD6F"/>
  <w16cid:commentId w16cid:paraId="3A4136F4" w16cid:durableId="271CFD2C"/>
  <w16cid:commentId w16cid:paraId="40A74231" w16cid:durableId="271CFDB6"/>
  <w16cid:commentId w16cid:paraId="185FBA42" w16cid:durableId="271CFD7B"/>
  <w16cid:commentId w16cid:paraId="551DBCB7" w16cid:durableId="271CFD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F93"/>
    <w:multiLevelType w:val="multilevel"/>
    <w:tmpl w:val="3C863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70123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E1"/>
    <w:rsid w:val="002306D5"/>
    <w:rsid w:val="003122AD"/>
    <w:rsid w:val="003525FC"/>
    <w:rsid w:val="003D1B47"/>
    <w:rsid w:val="004C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D0DBF-3952-4670-AF38-6D1F4D0A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525FC"/>
    <w:rPr>
      <w:sz w:val="16"/>
      <w:szCs w:val="16"/>
    </w:rPr>
  </w:style>
  <w:style w:type="paragraph" w:styleId="CommentText">
    <w:name w:val="annotation text"/>
    <w:basedOn w:val="Normal"/>
    <w:link w:val="CommentTextChar"/>
    <w:uiPriority w:val="99"/>
    <w:unhideWhenUsed/>
    <w:rsid w:val="003525FC"/>
    <w:pPr>
      <w:spacing w:line="240" w:lineRule="auto"/>
    </w:pPr>
    <w:rPr>
      <w:sz w:val="20"/>
      <w:szCs w:val="20"/>
    </w:rPr>
  </w:style>
  <w:style w:type="character" w:customStyle="1" w:styleId="CommentTextChar">
    <w:name w:val="Comment Text Char"/>
    <w:basedOn w:val="DefaultParagraphFont"/>
    <w:link w:val="CommentText"/>
    <w:uiPriority w:val="99"/>
    <w:rsid w:val="003525FC"/>
    <w:rPr>
      <w:sz w:val="20"/>
      <w:szCs w:val="20"/>
    </w:rPr>
  </w:style>
  <w:style w:type="paragraph" w:styleId="CommentSubject">
    <w:name w:val="annotation subject"/>
    <w:basedOn w:val="CommentText"/>
    <w:next w:val="CommentText"/>
    <w:link w:val="CommentSubjectChar"/>
    <w:uiPriority w:val="99"/>
    <w:semiHidden/>
    <w:unhideWhenUsed/>
    <w:rsid w:val="003525FC"/>
    <w:rPr>
      <w:b/>
      <w:bCs/>
    </w:rPr>
  </w:style>
  <w:style w:type="character" w:customStyle="1" w:styleId="CommentSubjectChar">
    <w:name w:val="Comment Subject Char"/>
    <w:basedOn w:val="CommentTextChar"/>
    <w:link w:val="CommentSubject"/>
    <w:uiPriority w:val="99"/>
    <w:semiHidden/>
    <w:rsid w:val="003525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yfoa.org/application/files/5714/7948/5862/VertebratesofNYList.pdf" TargetMode="External"/><Relationship Id="rId18" Type="http://schemas.openxmlformats.org/officeDocument/2006/relationships/hyperlink" Target="https://www.dec.ny.gov/outdoor/31339.html" TargetMode="External"/><Relationship Id="rId3" Type="http://schemas.openxmlformats.org/officeDocument/2006/relationships/settings" Target="settings.xml"/><Relationship Id="rId21" Type="http://schemas.openxmlformats.org/officeDocument/2006/relationships/hyperlink" Target="https://www.dec.ny.gov/lands/51925.html" TargetMode="External"/><Relationship Id="rId7" Type="http://schemas.microsoft.com/office/2016/09/relationships/commentsIds" Target="commentsIds.xml"/><Relationship Id="rId12" Type="http://schemas.openxmlformats.org/officeDocument/2006/relationships/hyperlink" Target="https://www.nyherps.org/about" TargetMode="External"/><Relationship Id="rId17" Type="http://schemas.openxmlformats.org/officeDocument/2006/relationships/hyperlink" Target="https://www.dec.ny.gov/animals/7140.html" TargetMode="External"/><Relationship Id="rId2" Type="http://schemas.openxmlformats.org/officeDocument/2006/relationships/styles" Target="styles.xml"/><Relationship Id="rId16" Type="http://schemas.openxmlformats.org/officeDocument/2006/relationships/hyperlink" Target="https://www.dec.ny.gov/animals/7140.html" TargetMode="External"/><Relationship Id="rId20" Type="http://schemas.openxmlformats.org/officeDocument/2006/relationships/hyperlink" Target="https://www.dec.ny.gov/lands/51925.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dec.ny.gov/outdoor/31339.html"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dec.ny.gov/docs/wildlife_pdf/huntguidesmallgame.pdf" TargetMode="External"/><Relationship Id="rId23" Type="http://schemas.microsoft.com/office/2011/relationships/people" Target="people.xml"/><Relationship Id="rId10" Type="http://schemas.openxmlformats.org/officeDocument/2006/relationships/hyperlink" Target="https://www.dec.ny.gov/docs/wildlife_pdf/vertchklst0410.pdf" TargetMode="External"/><Relationship Id="rId19" Type="http://schemas.openxmlformats.org/officeDocument/2006/relationships/hyperlink" Target="https://www.dec.ny.gov/outdoor/31339.html" TargetMode="External"/><Relationship Id="rId4" Type="http://schemas.openxmlformats.org/officeDocument/2006/relationships/webSettings" Target="webSettings.xml"/><Relationship Id="rId9" Type="http://schemas.openxmlformats.org/officeDocument/2006/relationships/hyperlink" Target="https://www.dec.ny.gov/animals/7140.html" TargetMode="External"/><Relationship Id="rId14" Type="http://schemas.openxmlformats.org/officeDocument/2006/relationships/hyperlink" Target="https://www.dec.ny.gov/lands/51925.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Perkins</dc:creator>
  <cp:lastModifiedBy>Chloe Beaupre</cp:lastModifiedBy>
  <cp:revision>3</cp:revision>
  <dcterms:created xsi:type="dcterms:W3CDTF">2022-11-14T22:51:00Z</dcterms:created>
  <dcterms:modified xsi:type="dcterms:W3CDTF">2022-11-14T22:53:00Z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bdba214e2004139987d76a8f319baecadf6c08e26f6d2e50463bdfd3e0fd210e</vt:lpwstr>
  </property>
</Properties>
</file>