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EE3E8E" w14:paraId="2C078E63" wp14:textId="55897225">
      <w:pPr>
        <w:spacing w:line="360" w:lineRule="auto"/>
        <w:rPr>
          <w:rFonts w:ascii="Times New Roman" w:hAnsi="Times New Roman" w:eastAsia="Times New Roman" w:cs="Times New Roman"/>
          <w:sz w:val="24"/>
          <w:szCs w:val="24"/>
        </w:rPr>
      </w:pPr>
      <w:bookmarkStart w:name="_GoBack" w:id="0"/>
      <w:bookmarkEnd w:id="0"/>
      <w:r w:rsidRPr="73EE3E8E" w:rsidR="09D8E0CD">
        <w:rPr>
          <w:rFonts w:ascii="Times New Roman" w:hAnsi="Times New Roman" w:eastAsia="Times New Roman" w:cs="Times New Roman"/>
          <w:sz w:val="24"/>
          <w:szCs w:val="24"/>
        </w:rPr>
        <w:t xml:space="preserve">Alexis </w:t>
      </w:r>
      <w:r w:rsidRPr="73EE3E8E" w:rsidR="09D8E0CD">
        <w:rPr>
          <w:rFonts w:ascii="Times New Roman" w:hAnsi="Times New Roman" w:eastAsia="Times New Roman" w:cs="Times New Roman"/>
          <w:sz w:val="24"/>
          <w:szCs w:val="24"/>
        </w:rPr>
        <w:t>LaFever</w:t>
      </w:r>
    </w:p>
    <w:p w:rsidR="09D8E0CD" w:rsidP="73EE3E8E" w:rsidRDefault="09D8E0CD" w14:paraId="6A7EBB86" w14:textId="5BBE0C32">
      <w:pPr>
        <w:pStyle w:val="Normal"/>
        <w:spacing w:line="360" w:lineRule="auto"/>
        <w:rPr>
          <w:rFonts w:ascii="Times New Roman" w:hAnsi="Times New Roman" w:eastAsia="Times New Roman" w:cs="Times New Roman"/>
          <w:sz w:val="24"/>
          <w:szCs w:val="24"/>
        </w:rPr>
      </w:pPr>
      <w:r w:rsidRPr="73EE3E8E" w:rsidR="09D8E0CD">
        <w:rPr>
          <w:rFonts w:ascii="Times New Roman" w:hAnsi="Times New Roman" w:eastAsia="Times New Roman" w:cs="Times New Roman"/>
          <w:sz w:val="24"/>
          <w:szCs w:val="24"/>
        </w:rPr>
        <w:t>12/10/2022</w:t>
      </w:r>
    </w:p>
    <w:p w:rsidR="59D8FC0E" w:rsidP="73EE3E8E" w:rsidRDefault="59D8FC0E" w14:paraId="7E47B3FB" w14:textId="2A6E9939">
      <w:pPr>
        <w:pStyle w:val="Normal"/>
        <w:spacing w:line="360" w:lineRule="auto"/>
        <w:rPr>
          <w:rFonts w:ascii="Times New Roman" w:hAnsi="Times New Roman" w:eastAsia="Times New Roman" w:cs="Times New Roman"/>
          <w:sz w:val="24"/>
          <w:szCs w:val="24"/>
        </w:rPr>
      </w:pPr>
      <w:r w:rsidRPr="73EE3E8E" w:rsidR="59D8FC0E">
        <w:rPr>
          <w:rFonts w:ascii="Times New Roman" w:hAnsi="Times New Roman" w:eastAsia="Times New Roman" w:cs="Times New Roman"/>
          <w:sz w:val="24"/>
          <w:szCs w:val="24"/>
        </w:rPr>
        <w:t>EFB 390</w:t>
      </w:r>
    </w:p>
    <w:p w:rsidR="59D8FC0E" w:rsidP="73EE3E8E" w:rsidRDefault="59D8FC0E" w14:paraId="1DF1AFEE" w14:textId="26D13745">
      <w:pPr>
        <w:pStyle w:val="Normal"/>
        <w:spacing w:line="360" w:lineRule="auto"/>
        <w:rPr>
          <w:rFonts w:ascii="Times New Roman" w:hAnsi="Times New Roman" w:eastAsia="Times New Roman" w:cs="Times New Roman"/>
          <w:sz w:val="24"/>
          <w:szCs w:val="24"/>
        </w:rPr>
      </w:pPr>
      <w:r w:rsidRPr="73EE3E8E" w:rsidR="59D8FC0E">
        <w:rPr>
          <w:rFonts w:ascii="Times New Roman" w:hAnsi="Times New Roman" w:eastAsia="Times New Roman" w:cs="Times New Roman"/>
          <w:sz w:val="24"/>
          <w:szCs w:val="24"/>
        </w:rPr>
        <w:t>Game Farms for Wildfowl</w:t>
      </w:r>
    </w:p>
    <w:p w:rsidR="73EE3E8E" w:rsidP="73EE3E8E" w:rsidRDefault="73EE3E8E" w14:paraId="0E8E9120" w14:textId="31BD83F4">
      <w:pPr>
        <w:pStyle w:val="Normal"/>
        <w:spacing w:line="360" w:lineRule="auto"/>
        <w:rPr>
          <w:rFonts w:ascii="Times New Roman" w:hAnsi="Times New Roman" w:eastAsia="Times New Roman" w:cs="Times New Roman"/>
          <w:sz w:val="24"/>
          <w:szCs w:val="24"/>
        </w:rPr>
      </w:pPr>
    </w:p>
    <w:p w:rsidR="66C55217" w:rsidP="73EE3E8E" w:rsidRDefault="66C55217" w14:paraId="7A821E90" w14:textId="41919EBF">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w:t>
      </w:r>
      <w:r w:rsidRPr="73EE3E8E" w:rsidR="00F202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aterfowl</w:t>
      </w:r>
      <w:r w:rsidRPr="73EE3E8E" w:rsidR="00F202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hunting was a source of sustenance, recreation, and occupation on the east coast through the formation of the nation as we know it. After the Civil War, there was a major shift in waterfowl hunting from sustenance to sport and business. As there was rapid urbanization, the market arose in cities such as New York City and Boston for waterfowl as a luxury in restaurants. People of means took up waterfowl hunting as an activity for their leisure time. After a short time, waterfowl populations were decimated. The Migr</w:t>
      </w:r>
      <w:r w:rsidRPr="73EE3E8E" w:rsidR="00F202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atory Bird Act prohibited the market for waterfowl and this, along with other conservation plans, helped to restore some of the wild populations (Eshelman et al. 2004). Bag limits and other regulations now ensure that species are not overhunted. Game farms</w:t>
      </w:r>
      <w:r w:rsidRPr="73EE3E8E" w:rsidR="31AFF2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mallards (</w:t>
      </w:r>
      <w:r w:rsidRPr="73EE3E8E" w:rsidR="525D7F9F">
        <w:rPr>
          <w:rFonts w:ascii="Times New Roman" w:hAnsi="Times New Roman" w:eastAsia="Times New Roman" w:cs="Times New Roman"/>
          <w:b w:val="0"/>
          <w:bCs w:val="0"/>
          <w:i w:val="1"/>
          <w:iCs w:val="1"/>
          <w:caps w:val="0"/>
          <w:smallCaps w:val="0"/>
          <w:noProof w:val="0"/>
          <w:color w:val="111111"/>
          <w:sz w:val="24"/>
          <w:szCs w:val="24"/>
          <w:lang w:val="en-US"/>
        </w:rPr>
        <w:t>Anas platyrhynchos</w:t>
      </w:r>
      <w:r w:rsidRPr="73EE3E8E" w:rsidR="525D7F9F">
        <w:rPr>
          <w:rFonts w:ascii="Times New Roman" w:hAnsi="Times New Roman" w:eastAsia="Times New Roman" w:cs="Times New Roman"/>
          <w:b w:val="0"/>
          <w:bCs w:val="0"/>
          <w:i w:val="0"/>
          <w:iCs w:val="0"/>
          <w:caps w:val="0"/>
          <w:smallCaps w:val="0"/>
          <w:noProof w:val="0"/>
          <w:color w:val="111111"/>
          <w:sz w:val="24"/>
          <w:szCs w:val="24"/>
          <w:lang w:val="en-US"/>
        </w:rPr>
        <w:t>)</w:t>
      </w:r>
      <w:r w:rsidRPr="73EE3E8E" w:rsidR="00F202E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hunting preserves rose to popularity so people with the means to do so could shoot farm raised birds, without touching wild populations.</w:t>
      </w:r>
      <w:r w:rsidRPr="73EE3E8E" w:rsidR="3EB5E2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ring-necked pheasant (</w:t>
      </w:r>
      <w:r w:rsidRPr="73EE3E8E" w:rsidR="00F202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Phasianus </w:t>
      </w:r>
      <w:proofErr w:type="spellStart"/>
      <w:r w:rsidRPr="73EE3E8E" w:rsidR="00F202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colchicus</w:t>
      </w:r>
      <w:proofErr w:type="spellEnd"/>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native to Asia, was introduced to</w:t>
      </w:r>
      <w:r w:rsidRPr="73EE3E8E" w:rsidR="3F6CA0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Europe in the mid 16</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century by the Romans. Since then, </w:t>
      </w:r>
      <w:r w:rsidRPr="73EE3E8E" w:rsidR="7606F1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pheasant hunting for sport</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been occurring. Gamekeepers preserved the birds by managing nests. It wasn’t until the popularization of pheasant shoots by the royal family and the i</w:t>
      </w:r>
      <w:r w:rsidRPr="73EE3E8E" w:rsidR="00F202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nvention of the breech loading shotgun that made farm raised pheasants in demand. Pheasants were not successfully introduced to North America until the late 1800s. The first hunting season for pheasants was in Oregon in 1892, 50,000 birds were harvested in 75 days. They spread throughout the Midwest quickly, experiencing a decrease in population size with the destruction of grasslands for agriculture. With grassland restoration and maintenance programs in place, pheasants have thrived in many states since then. The exotic beauty of the birds, the history of the hunt, and the culture surrounding pheasants brought pheasants to have a market in places that they are not able to thrive as successfully, generating a considerable market for game farm raised birds (Paulson 2014). </w:t>
      </w:r>
      <w:r w:rsidRPr="73EE3E8E" w:rsidR="6CA476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73EE3E8E" w:rsidR="09C009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hough each bird provides a </w:t>
      </w:r>
      <w:r w:rsidRPr="73EE3E8E" w:rsidR="18C66A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drastically different service to the environment and hunting community</w:t>
      </w:r>
      <w:r w:rsidRPr="73EE3E8E" w:rsidR="20E2E3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both ring-necked pheasants and mallards are released across North America.</w:t>
      </w:r>
      <w:r w:rsidRPr="73EE3E8E" w:rsidR="199AFE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Each distinct species originating from the game farm setting</w:t>
      </w:r>
      <w:r w:rsidRPr="73EE3E8E" w:rsidR="2798FB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its own set of complications and rewards.</w:t>
      </w:r>
      <w:r w:rsidRPr="73EE3E8E" w:rsidR="33F688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7982D47" w:rsidP="73EE3E8E" w:rsidRDefault="57982D47" w14:paraId="38591E7C" w14:textId="4E750200">
      <w:pPr>
        <w:pStyle w:val="Normal"/>
        <w:spacing w:after="160"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57982D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Duck hunting was often seen as favoring the wealthy, as hunting preserves and </w:t>
      </w:r>
      <w:r w:rsidRPr="73EE3E8E" w:rsidR="0731C7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tower shoots cost a small fortune to participate in. </w:t>
      </w:r>
      <w:r w:rsidRPr="73EE3E8E" w:rsidR="2F40B8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73EE3E8E" w:rsidR="58020C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urprisingly large numbers of these farm raised mallards escape into the wild</w:t>
      </w:r>
      <w:r w:rsidRPr="73EE3E8E" w:rsidR="25291F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benefiting hunters on private and public lands</w:t>
      </w:r>
      <w:r w:rsidRPr="73EE3E8E" w:rsidR="132311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well as bolstering wild mallard populations</w:t>
      </w:r>
      <w:r w:rsidRPr="73EE3E8E" w:rsidR="58020C0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Many survive and begin reproducing with wild mallards.</w:t>
      </w:r>
      <w:r w:rsidRPr="73EE3E8E" w:rsidR="7E1ED3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2A9C65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may, on the surface, look like a potential solution to any population decrease issues, though the reality of it is this may be the very reason populations are declining.</w:t>
      </w:r>
      <w:r w:rsidRPr="73EE3E8E" w:rsidR="42B158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gramStart"/>
      <w:r w:rsidRPr="73EE3E8E" w:rsidR="55D0AA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Mallard</w:t>
      </w:r>
      <w:proofErr w:type="gramEnd"/>
      <w:r w:rsidRPr="73EE3E8E" w:rsidR="55D0AA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breeding populations are currently experiencing a rapid decline in the past 20 years. This is only occurring in the Atlantic flyway (NYS DEC 2018), however, and populations from central and western North America seem to be stable (Schummer 2022). The greatest speculation is that breeding populations are decreasing in size due to integration of game farm genetics. </w:t>
      </w:r>
      <w:r w:rsidRPr="73EE3E8E" w:rsidR="42B158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Despite game farm mallards and wild mallards looking the same on the surface, there are many miniscule morphometric </w:t>
      </w:r>
      <w:r w:rsidRPr="73EE3E8E" w:rsidR="5A421A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behavioral differences that make them less adapted for life in the wild</w:t>
      </w:r>
      <w:r w:rsidRPr="73EE3E8E" w:rsidR="2E9D28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(Lavretsky</w:t>
      </w:r>
      <w:r w:rsidRPr="73EE3E8E" w:rsidR="0EBF84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3EE3E8E" w:rsidR="5A421A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1EC96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wild mallard and the American black duck (a similar species of dabbling duck) have about 1.5% difference in their genome</w:t>
      </w:r>
      <w:r w:rsidRPr="73EE3E8E" w:rsidR="1F4D95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while wild and game farm mallards are approximately 5-10% genetically different,</w:t>
      </w:r>
      <w:r w:rsidRPr="73EE3E8E" w:rsidR="1C132E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73EE3E8E" w:rsidR="1EC963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heoretically making them distinct enough for speciation</w:t>
      </w:r>
      <w:r w:rsidRPr="73EE3E8E" w:rsidR="7C23CB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Currently</w:t>
      </w:r>
      <w:r w:rsidRPr="73EE3E8E" w:rsidR="7C4732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eastern United States and Canada, 2% of mallards in the wild have pure wild mallard</w:t>
      </w:r>
      <w:r w:rsidRPr="73EE3E8E" w:rsidR="67E29F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genetics. 2% of mallards have pure game farm genetics, with the remaining</w:t>
      </w:r>
      <w:r w:rsidRPr="73EE3E8E" w:rsidR="70F132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96% being some level of game farm-wild mallard hybrid</w:t>
      </w:r>
      <w:r w:rsidRPr="73EE3E8E" w:rsidR="44B7AD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Wild mallard populations in western United States are currently experiencing </w:t>
      </w:r>
      <w:r w:rsidRPr="73EE3E8E" w:rsidR="5C486E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integration of game farm genetics, while not as prevalent as the eastern US, </w:t>
      </w:r>
      <w:r w:rsidRPr="73EE3E8E" w:rsidR="719FFC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so</w:t>
      </w:r>
      <w:r w:rsidRPr="73EE3E8E" w:rsidR="5C486E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w:t>
      </w:r>
      <w:r w:rsidRPr="73EE3E8E" w:rsidR="5C486E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han</w:t>
      </w:r>
      <w:r w:rsidRPr="73EE3E8E" w:rsidR="5C486E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w:t>
      </w:r>
      <w:r w:rsidRPr="73EE3E8E" w:rsidR="47E3DB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reviously estimated</w:t>
      </w:r>
      <w:r w:rsidRPr="73EE3E8E" w:rsidR="1D7F82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1D7F82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(Schummer 2022).</w:t>
      </w:r>
    </w:p>
    <w:p w:rsidR="4467B7D1" w:rsidP="73EE3E8E" w:rsidRDefault="4467B7D1" w14:paraId="365DE520" w14:textId="0AD441D5">
      <w:pPr>
        <w:pStyle w:val="Normal"/>
        <w:spacing w:after="160"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4467B7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Morphometric differences</w:t>
      </w:r>
      <w:r w:rsidRPr="73EE3E8E" w:rsidR="054F76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 game farm bills to be more goose-like, which refers to a</w:t>
      </w:r>
      <w:r w:rsidRPr="73EE3E8E" w:rsidR="054F76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shorter, wider, and taller bill than that of a wild mallard. </w:t>
      </w:r>
      <w:r w:rsidRPr="73EE3E8E" w:rsidR="4CE0F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Perhaps due to these morphometric differences, game farm mallards of both </w:t>
      </w:r>
      <w:proofErr w:type="gramStart"/>
      <w:r w:rsidRPr="73EE3E8E" w:rsidR="4CE0F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sex</w:t>
      </w:r>
      <w:proofErr w:type="gramEnd"/>
      <w:r w:rsidRPr="73EE3E8E" w:rsidR="4CE0F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significantly lower feeding efficiencies compared to wild mallards. </w:t>
      </w:r>
      <w:proofErr w:type="gramStart"/>
      <w:r w:rsidRPr="73EE3E8E" w:rsidR="4CE0F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Females,</w:t>
      </w:r>
      <w:proofErr w:type="gramEnd"/>
      <w:r w:rsidRPr="73EE3E8E" w:rsidR="4CE0F3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especially have </w:t>
      </w:r>
      <w:r w:rsidRPr="73EE3E8E" w:rsidR="34E89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less than half the feeding efficiency of a wild hen. Feeding efficiency is especially important in hens because of the stress of reproduction. </w:t>
      </w:r>
      <w:r w:rsidRPr="73EE3E8E" w:rsidR="33E766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Game farm hens </w:t>
      </w:r>
      <w:r w:rsidRPr="73EE3E8E" w:rsidR="164B3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 tend to tak</w:t>
      </w:r>
      <w:r w:rsidRPr="73EE3E8E" w:rsidR="2C462A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more time and more stress</w:t>
      </w:r>
      <w:r w:rsidRPr="73EE3E8E" w:rsidR="164B3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build up lipid stores to lay a clutch of eggs. They are away from the nest for longer periods of time for </w:t>
      </w:r>
      <w:r w:rsidRPr="73EE3E8E" w:rsidR="759DA8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slower feeding, which increases the risk of predation of the eggs. </w:t>
      </w:r>
      <w:r w:rsidRPr="73EE3E8E" w:rsidR="5B68EC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then takes this hen double the time and effort to obtain enough lipids to produce another clutch of eggs (Schummer 2022)</w:t>
      </w:r>
      <w:r w:rsidRPr="73EE3E8E" w:rsidR="3ABB5F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lack of efficiency may lead to </w:t>
      </w:r>
      <w:r w:rsidRPr="73EE3E8E" w:rsidR="524C20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higher hen mortality and less successful reproductive episodes in the wild, perhaps causing </w:t>
      </w:r>
      <w:r w:rsidRPr="73EE3E8E" w:rsidR="5F194D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wild populations to have a subsequent loss in feeding efficiency due to hybridization and gene flow.</w:t>
      </w:r>
    </w:p>
    <w:p w:rsidR="146B67E6" w:rsidP="73EE3E8E" w:rsidRDefault="146B67E6" w14:paraId="3BB26F15" w14:textId="52E53B90">
      <w:pPr>
        <w:pStyle w:val="Normal"/>
        <w:spacing w:after="160"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146B67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of the main arguments against game farms for pheasants is the aspect of “fair chase.” As stated in our North American Model for Wildlife Conservation,</w:t>
      </w:r>
      <w:r w:rsidRPr="73EE3E8E" w:rsidR="3D14D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wildlife can only be killed for a legitimate purpose (</w:t>
      </w:r>
      <w:proofErr w:type="spellStart"/>
      <w:r w:rsidRPr="73EE3E8E" w:rsidR="3D14D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73EE3E8E" w:rsidR="0D2D5F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urarie</w:t>
      </w:r>
      <w:proofErr w:type="spellEnd"/>
      <w:r w:rsidRPr="73EE3E8E" w:rsidR="0D2D5F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3D14D27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2022). </w:t>
      </w:r>
      <w:r w:rsidRPr="73EE3E8E" w:rsidR="33F80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might argue that it is not “fair chase” to release a pen-raised bird with </w:t>
      </w:r>
      <w:r w:rsidRPr="73EE3E8E" w:rsidR="134A79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practically</w:t>
      </w:r>
      <w:r w:rsidRPr="73EE3E8E" w:rsidR="33F80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 survival skills, just for some to be shot and the rest to most likely p</w:t>
      </w:r>
      <w:r w:rsidRPr="73EE3E8E" w:rsidR="201C15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erish shortly after release.</w:t>
      </w:r>
      <w:r w:rsidRPr="73EE3E8E" w:rsidR="468FB9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Comparing survivability of pen-reared birds to wild birds, </w:t>
      </w:r>
      <w:r w:rsidRPr="73EE3E8E" w:rsidR="3F5E8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pen-reared pheasants in certain places do very poorly post release, with nearly 0.0 survivability.</w:t>
      </w:r>
      <w:r w:rsidRPr="73EE3E8E" w:rsidR="633841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3F5E8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Wild female pheasa</w:t>
      </w:r>
      <w:r w:rsidRPr="73EE3E8E" w:rsidR="0A36FC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nts are eight times more productive and ten times more likely to survive until the nesting season</w:t>
      </w:r>
      <w:r w:rsidRPr="73EE3E8E" w:rsidR="0B5076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(Musil and Connelly 2009).</w:t>
      </w:r>
    </w:p>
    <w:p w:rsidR="41E2C72F" w:rsidP="73EE3E8E" w:rsidRDefault="41E2C72F" w14:paraId="33F3770C" w14:textId="791E6202">
      <w:pPr>
        <w:pStyle w:val="Normal"/>
        <w:spacing w:after="160"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41E2C7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Unlike the problem with mallards, released pheasants do not alter wild populations in North America, as they are not a native bird. This does, however, raise the q</w:t>
      </w:r>
      <w:r w:rsidRPr="73EE3E8E" w:rsidR="14EC3F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uestion of potential competition with native upland birds, such as </w:t>
      </w:r>
      <w:proofErr w:type="gramStart"/>
      <w:r w:rsidRPr="73EE3E8E" w:rsidR="0E680B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grouse</w:t>
      </w:r>
      <w:proofErr w:type="gramEnd"/>
      <w:r w:rsidRPr="73EE3E8E" w:rsidR="14EC3F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turkeys. No evidence has shown any </w:t>
      </w:r>
      <w:r w:rsidRPr="73EE3E8E" w:rsidR="6D8CEB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ill</w:t>
      </w:r>
      <w:r w:rsidRPr="73EE3E8E" w:rsidR="14EC3F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effects o</w:t>
      </w:r>
      <w:r w:rsidRPr="73EE3E8E" w:rsidR="5FDA1E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 released pheasants on these native birds, as there </w:t>
      </w:r>
      <w:r w:rsidRPr="73EE3E8E" w:rsidR="24616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not a huge overlap in niche space and in many locations, these pheasants do not survive long enough to provide any real competition. </w:t>
      </w:r>
      <w:r w:rsidRPr="73EE3E8E" w:rsidR="24E59A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United Kingdom, however, there have been population declines in their native grey partridge, though for reasons other than simple niche overlap. </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released pheasants </w:t>
      </w:r>
      <w:r w:rsidRPr="73EE3E8E" w:rsidR="6D1D44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act as a reservoir species and </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w:t>
      </w:r>
      <w:r w:rsidRPr="73EE3E8E" w:rsidR="4A366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transmitting</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caecal</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nematode (</w:t>
      </w:r>
      <w:proofErr w:type="spellStart"/>
      <w:r w:rsidRPr="73EE3E8E" w:rsidR="3C765B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Heterakis</w:t>
      </w:r>
      <w:proofErr w:type="spellEnd"/>
      <w:r w:rsidRPr="73EE3E8E" w:rsidR="3C765B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proofErr w:type="spellStart"/>
      <w:r w:rsidRPr="73EE3E8E" w:rsidR="3C765B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gallinarum</w:t>
      </w:r>
      <w:proofErr w:type="spellEnd"/>
      <w:r w:rsidRPr="73EE3E8E" w:rsidR="3C765BF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t>
      </w:r>
      <w:r w:rsidRPr="73EE3E8E" w:rsidR="3C765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parasitizes </w:t>
      </w:r>
      <w:r w:rsidRPr="73EE3E8E" w:rsidR="2A73E9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73EE3E8E" w:rsidR="78650B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partridge</w:t>
      </w:r>
      <w:r w:rsidRPr="73EE3E8E" w:rsidR="222F6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 th</w:t>
      </w:r>
      <w:r w:rsidRPr="73EE3E8E" w:rsidR="4C6FB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73EE3E8E" w:rsidR="222F6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added pressure</w:t>
      </w:r>
      <w:r w:rsidRPr="73EE3E8E" w:rsidR="0CB94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illness</w:t>
      </w:r>
      <w:r w:rsidRPr="73EE3E8E" w:rsidR="222F6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released pheasants seem to be out </w:t>
      </w:r>
      <w:r w:rsidRPr="73EE3E8E" w:rsidR="3F3618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competing with</w:t>
      </w:r>
      <w:r w:rsidRPr="73EE3E8E" w:rsidR="222F6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grey </w:t>
      </w:r>
      <w:r w:rsidRPr="73EE3E8E" w:rsidR="0641E3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partridges</w:t>
      </w:r>
      <w:r w:rsidRPr="73EE3E8E" w:rsidR="222F64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causing a</w:t>
      </w:r>
      <w:r w:rsidRPr="73EE3E8E" w:rsidR="76A558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decline in populations (Prenter et al. 2004). </w:t>
      </w:r>
      <w:r w:rsidRPr="73EE3E8E" w:rsidR="3CEC54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they may not cause any direct effects on native upland birds, there is a risk that released pheasants may </w:t>
      </w:r>
      <w:r w:rsidRPr="73EE3E8E" w:rsidR="49B981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spread diseases or parasites.</w:t>
      </w:r>
    </w:p>
    <w:p w:rsidR="4AF2B7D2" w:rsidP="73EE3E8E" w:rsidRDefault="4AF2B7D2" w14:paraId="1EE4CE58" w14:textId="712F943D">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4AF2B7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Many may not agree that pheasants should be released</w:t>
      </w:r>
      <w:r w:rsidRPr="73EE3E8E" w:rsidR="540BF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they are a non-native species. On the contrary, thi</w:t>
      </w:r>
      <w:r w:rsidRPr="73EE3E8E" w:rsidR="66BB90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non-native</w:t>
      </w:r>
      <w:r w:rsidRPr="73EE3E8E" w:rsidR="540BFF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0C2E81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bird is the most widely hunted upland game bird in North America </w:t>
      </w:r>
      <w:r w:rsidRPr="73EE3E8E" w:rsidR="66F24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(Hunting in America 2018). </w:t>
      </w:r>
      <w:r w:rsidRPr="73EE3E8E" w:rsidR="4573BB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Without a doubt, if a person does not grow up in a hunting household, it is much more difficult and unlikely for them to start later in life.</w:t>
      </w:r>
      <w:r w:rsidRPr="73EE3E8E" w:rsidR="4573BB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03A9D7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Pheasant hunting is one of the easiest types of hunting to get into a</w:t>
      </w:r>
      <w:r w:rsidRPr="73EE3E8E" w:rsidR="3605C2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nd have access to. Some states have pheasant releasing programs on state land for the public to hunt</w:t>
      </w:r>
      <w:r w:rsidRPr="73EE3E8E" w:rsidR="12A1FF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(NYS DEC 2022)</w:t>
      </w:r>
      <w:r w:rsidRPr="73EE3E8E" w:rsidR="3605C2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Phe</w:t>
      </w:r>
      <w:r w:rsidRPr="73EE3E8E" w:rsidR="6E4411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asants released on hunting preserves or at tower shoots disperse widely so people within a few </w:t>
      </w:r>
      <w:proofErr w:type="gramStart"/>
      <w:r w:rsidRPr="73EE3E8E" w:rsidR="6E4411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w:t>
      </w:r>
      <w:proofErr w:type="gramEnd"/>
      <w:r w:rsidRPr="73EE3E8E" w:rsidR="6E4411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radius will have hunting opportunity.</w:t>
      </w:r>
      <w:r w:rsidRPr="73EE3E8E" w:rsidR="7B113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5CEF7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does not requir</w:t>
      </w:r>
      <w:r w:rsidRPr="73EE3E8E" w:rsidR="5CEF7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extensive equipment </w:t>
      </w:r>
      <w:r w:rsidRPr="73EE3E8E" w:rsidR="1400BF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is </w:t>
      </w:r>
      <w:proofErr w:type="gramStart"/>
      <w:r w:rsidRPr="73EE3E8E" w:rsidR="1400BF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fairly easy</w:t>
      </w:r>
      <w:proofErr w:type="gramEnd"/>
      <w:r w:rsidRPr="73EE3E8E" w:rsidR="1400BF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73EE3E8E" w:rsidR="34AE4D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pick up on. Unlike most other types </w:t>
      </w:r>
      <w:r w:rsidRPr="73EE3E8E" w:rsidR="601D8B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r w:rsidRPr="73EE3E8E" w:rsidR="34AE4D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hunting, mid to late day is best for pheasant hunting, so no early rising i</w:t>
      </w:r>
      <w:r w:rsidRPr="73EE3E8E" w:rsidR="27E120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 necessary (Harpole’s Heartland Lodge)</w:t>
      </w:r>
      <w:r w:rsidRPr="73EE3E8E" w:rsidR="16B6F5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511570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Pheasant hunting </w:t>
      </w:r>
      <w:r w:rsidRPr="73EE3E8E" w:rsidR="23B4B3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gives many young hunters a good chance to participate in hunting and build lasting memories with friends an</w:t>
      </w:r>
      <w:r w:rsidRPr="73EE3E8E" w:rsidR="446240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family (Schummer 2022). </w:t>
      </w:r>
    </w:p>
    <w:p w:rsidR="4CF3B7CB" w:rsidP="73EE3E8E" w:rsidRDefault="4CF3B7CB" w14:paraId="4094FC51" w14:textId="51E8583A">
      <w:pPr>
        <w:pStyle w:val="Normal"/>
        <w:spacing w:after="160"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Pheasant and duck hunting are important culturally and drivers of conservation. Due partially to taxes hunters pay on licenses and equipment, billions of dollars go towards habitat and population conservation and </w:t>
      </w:r>
      <w:r w:rsidRPr="73EE3E8E" w:rsidR="740485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preservation.</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Duck stamps alone have raised $1.1 billion towards wetland conservation</w:t>
      </w:r>
      <w:r w:rsidRPr="73EE3E8E" w:rsidR="02164F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(Hunting in America 2018)</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3EE3E8E" w:rsidR="3F4173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presence of these species and the drive to </w:t>
      </w:r>
      <w:r w:rsidRPr="73EE3E8E" w:rsidR="6154F4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continue </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observing and hunting them drive</w:t>
      </w:r>
      <w:r w:rsidRPr="73EE3E8E" w:rsidR="0184DA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participation in organizations such as Ducks Unlimited, Inc. and Pheasants Forever, which purchase and restore millions of acres of wetlands and grasslands.</w:t>
      </w:r>
      <w:r w:rsidRPr="73EE3E8E" w:rsidR="1F206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3EE3E8E" w:rsidR="1F2061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an indirect way, g</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ame farms for wildfowl ma</w:t>
      </w:r>
      <w:r w:rsidRPr="73EE3E8E" w:rsidR="53A605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encourage new hunters</w:t>
      </w:r>
      <w:r w:rsidRPr="73EE3E8E" w:rsidR="0707E9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take up the </w:t>
      </w:r>
      <w:r w:rsidRPr="73EE3E8E" w:rsidR="020282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endeavor, as</w:t>
      </w:r>
      <w:r w:rsidRPr="73EE3E8E" w:rsidR="4CF3B7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well as the continued purchases of licenses, duck stamps, and equipment.</w:t>
      </w:r>
    </w:p>
    <w:p w:rsidR="73EE3E8E" w:rsidP="73EE3E8E" w:rsidRDefault="73EE3E8E" w14:paraId="102EE877" w14:textId="03C4B1EA">
      <w:pPr>
        <w:pStyle w:val="Normal"/>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48E5D98E" w14:textId="6436D548">
      <w:pPr>
        <w:pStyle w:val="Normal"/>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702A28FC" w14:textId="24E25C6B">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4A9A2726" w14:textId="5424733C">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3C61CC76" w14:textId="5CACDECC">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0F8D4123" w14:textId="31C96964">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76184995" w14:textId="0D9059AE">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272409BE" w14:textId="458D08C0">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34E76640" w14:textId="5305275E">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7AC8982E" w14:textId="797A2424">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13B48B2B" w14:textId="5CB169DD">
      <w:pPr>
        <w:spacing w:after="160" w:line="36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6B40DECE" w14:textId="3D3E6D56">
      <w:pPr>
        <w:spacing w:after="160"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2DD9AC5" w:rsidP="73EE3E8E" w:rsidRDefault="42DD9AC5" w14:paraId="1FCF8966" w14:textId="323752E1">
      <w:pPr>
        <w:spacing w:after="160"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3EE3E8E" w:rsidR="42DD9A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References:</w:t>
      </w:r>
    </w:p>
    <w:p w:rsidR="6885465E" w:rsidP="73EE3E8E" w:rsidRDefault="6885465E" w14:paraId="1D800C3D" w14:textId="6A79032A">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DEC Announces Fall Pheasant Release Plans for Western New York - NYS Dept. Of</w:t>
      </w:r>
    </w:p>
    <w:p w:rsidR="6885465E" w:rsidP="73EE3E8E" w:rsidRDefault="6885465E" w14:paraId="15ED5DAC" w14:textId="3F939B5B">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 Environmental Conservation. (n.d.)</w:t>
      </w:r>
      <w:proofErr w:type="gramStart"/>
      <w:r w:rsidRPr="73EE3E8E" w:rsidR="6885465E">
        <w:rPr>
          <w:rFonts w:ascii="Times New Roman" w:hAnsi="Times New Roman" w:eastAsia="Times New Roman" w:cs="Times New Roman"/>
          <w:b w:val="0"/>
          <w:bCs w:val="0"/>
          <w:noProof w:val="0"/>
          <w:sz w:val="24"/>
          <w:szCs w:val="24"/>
          <w:lang w:val="en-US"/>
        </w:rPr>
        <w:t>. .</w:t>
      </w:r>
      <w:proofErr w:type="gramEnd"/>
      <w:r w:rsidRPr="73EE3E8E" w:rsidR="6885465E">
        <w:rPr>
          <w:rFonts w:ascii="Times New Roman" w:hAnsi="Times New Roman" w:eastAsia="Times New Roman" w:cs="Times New Roman"/>
          <w:b w:val="0"/>
          <w:bCs w:val="0"/>
          <w:noProof w:val="0"/>
          <w:sz w:val="24"/>
          <w:szCs w:val="24"/>
          <w:lang w:val="en-US"/>
        </w:rPr>
        <w:t xml:space="preserve"> </w:t>
      </w:r>
      <w:hyperlink r:id="R4854428a3c104180">
        <w:r w:rsidRPr="73EE3E8E" w:rsidR="6885465E">
          <w:rPr>
            <w:rStyle w:val="Hyperlink"/>
            <w:rFonts w:ascii="Times New Roman" w:hAnsi="Times New Roman" w:eastAsia="Times New Roman" w:cs="Times New Roman"/>
            <w:b w:val="0"/>
            <w:bCs w:val="0"/>
            <w:noProof w:val="0"/>
            <w:sz w:val="24"/>
            <w:szCs w:val="24"/>
            <w:lang w:val="en-US"/>
          </w:rPr>
          <w:t>https://www.dec.ny.gov/press/126238.html</w:t>
        </w:r>
      </w:hyperlink>
      <w:r w:rsidRPr="73EE3E8E" w:rsidR="6885465E">
        <w:rPr>
          <w:rFonts w:ascii="Times New Roman" w:hAnsi="Times New Roman" w:eastAsia="Times New Roman" w:cs="Times New Roman"/>
          <w:b w:val="0"/>
          <w:bCs w:val="0"/>
          <w:noProof w:val="0"/>
          <w:sz w:val="24"/>
          <w:szCs w:val="24"/>
          <w:lang w:val="en-US"/>
        </w:rPr>
        <w:t>.</w:t>
      </w:r>
    </w:p>
    <w:p w:rsidR="6885465E" w:rsidP="73EE3E8E" w:rsidRDefault="6885465E" w14:paraId="0743B4D5" w14:textId="1FA10F2A">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Eshelman, R. E. (n.d.). Historic Context Study of Waterfowl Hunting Camps and Related</w:t>
      </w:r>
    </w:p>
    <w:p w:rsidR="6885465E" w:rsidP="73EE3E8E" w:rsidRDefault="6885465E" w14:paraId="441A86E7" w14:textId="0C23D138">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 Properties within Assateague Island National Seashore, Maryland and Virginia.</w:t>
      </w:r>
    </w:p>
    <w:p w:rsidR="6482E538" w:rsidP="73EE3E8E" w:rsidRDefault="6482E538" w14:paraId="24C210BD" w14:textId="4E98D98B">
      <w:pPr>
        <w:pStyle w:val="Normal"/>
        <w:spacing w:line="360" w:lineRule="auto"/>
        <w:ind w:left="567" w:hanging="567"/>
        <w:rPr>
          <w:rFonts w:ascii="Times New Roman" w:hAnsi="Times New Roman" w:eastAsia="Times New Roman" w:cs="Times New Roman"/>
          <w:noProof w:val="0"/>
          <w:sz w:val="24"/>
          <w:szCs w:val="24"/>
          <w:lang w:val="en-US"/>
        </w:rPr>
      </w:pPr>
      <w:proofErr w:type="spellStart"/>
      <w:r w:rsidRPr="73EE3E8E" w:rsidR="6482E538">
        <w:rPr>
          <w:rFonts w:ascii="Times New Roman" w:hAnsi="Times New Roman" w:eastAsia="Times New Roman" w:cs="Times New Roman"/>
          <w:noProof w:val="0"/>
          <w:sz w:val="24"/>
          <w:szCs w:val="24"/>
          <w:lang w:val="en-US"/>
        </w:rPr>
        <w:t>Gurarie</w:t>
      </w:r>
      <w:proofErr w:type="spellEnd"/>
      <w:r w:rsidRPr="73EE3E8E" w:rsidR="6482E538">
        <w:rPr>
          <w:rFonts w:ascii="Times New Roman" w:hAnsi="Times New Roman" w:eastAsia="Times New Roman" w:cs="Times New Roman"/>
          <w:noProof w:val="0"/>
          <w:sz w:val="24"/>
          <w:szCs w:val="24"/>
          <w:lang w:val="en-US"/>
        </w:rPr>
        <w:t>, E. 2022, October 18. The North American Model of Wildlife Conservation. Lecture.</w:t>
      </w:r>
    </w:p>
    <w:p w:rsidR="6885465E" w:rsidP="73EE3E8E" w:rsidRDefault="6885465E" w14:paraId="144D2D6D" w14:textId="78634FEC">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Harpole, G. 2022, October 17. Five Pheasant Hunting Tips </w:t>
      </w:r>
      <w:proofErr w:type="gramStart"/>
      <w:r w:rsidRPr="73EE3E8E" w:rsidR="6885465E">
        <w:rPr>
          <w:rFonts w:ascii="Times New Roman" w:hAnsi="Times New Roman" w:eastAsia="Times New Roman" w:cs="Times New Roman"/>
          <w:b w:val="0"/>
          <w:bCs w:val="0"/>
          <w:noProof w:val="0"/>
          <w:sz w:val="24"/>
          <w:szCs w:val="24"/>
          <w:lang w:val="en-US"/>
        </w:rPr>
        <w:t>For</w:t>
      </w:r>
      <w:proofErr w:type="gramEnd"/>
      <w:r w:rsidRPr="73EE3E8E" w:rsidR="6885465E">
        <w:rPr>
          <w:rFonts w:ascii="Times New Roman" w:hAnsi="Times New Roman" w:eastAsia="Times New Roman" w:cs="Times New Roman"/>
          <w:b w:val="0"/>
          <w:bCs w:val="0"/>
          <w:noProof w:val="0"/>
          <w:sz w:val="24"/>
          <w:szCs w:val="24"/>
          <w:lang w:val="en-US"/>
        </w:rPr>
        <w:t xml:space="preserve"> Beginners.</w:t>
      </w:r>
    </w:p>
    <w:p w:rsidR="6885465E" w:rsidP="73EE3E8E" w:rsidRDefault="6885465E" w14:paraId="31B06347" w14:textId="48CAD8DC">
      <w:pPr>
        <w:spacing w:line="360" w:lineRule="auto"/>
        <w:ind w:firstLine="720"/>
        <w:rPr>
          <w:rFonts w:ascii="Times New Roman" w:hAnsi="Times New Roman" w:eastAsia="Times New Roman" w:cs="Times New Roman"/>
          <w:b w:val="0"/>
          <w:bCs w:val="0"/>
          <w:noProof w:val="0"/>
          <w:color w:val="2E74B5" w:themeColor="accent5" w:themeTint="FF" w:themeShade="BF"/>
          <w:sz w:val="24"/>
          <w:szCs w:val="24"/>
          <w:u w:val="single"/>
          <w:lang w:val="en-US"/>
        </w:rPr>
      </w:pPr>
      <w:r w:rsidRPr="73EE3E8E" w:rsidR="6885465E">
        <w:rPr>
          <w:rFonts w:ascii="Times New Roman" w:hAnsi="Times New Roman" w:eastAsia="Times New Roman" w:cs="Times New Roman"/>
          <w:b w:val="0"/>
          <w:bCs w:val="0"/>
          <w:noProof w:val="0"/>
          <w:color w:val="2E74B5" w:themeColor="accent5" w:themeTint="FF" w:themeShade="BF"/>
          <w:sz w:val="24"/>
          <w:szCs w:val="24"/>
          <w:lang w:val="en-US"/>
        </w:rPr>
        <w:t xml:space="preserve"> </w:t>
      </w:r>
      <w:r w:rsidRPr="73EE3E8E" w:rsidR="6885465E">
        <w:rPr>
          <w:rFonts w:ascii="Times New Roman" w:hAnsi="Times New Roman" w:eastAsia="Times New Roman" w:cs="Times New Roman"/>
          <w:b w:val="0"/>
          <w:bCs w:val="0"/>
          <w:noProof w:val="0"/>
          <w:color w:val="2E74B5" w:themeColor="accent5" w:themeTint="FF" w:themeShade="BF"/>
          <w:sz w:val="24"/>
          <w:szCs w:val="24"/>
          <w:u w:val="single"/>
          <w:lang w:val="en-US"/>
        </w:rPr>
        <w:t>https://www.heartlandlodge.com/hunting-news/pheasant-quail/five-pheasant-hunting</w:t>
      </w:r>
      <w:r w:rsidRPr="73EE3E8E" w:rsidR="6885465E">
        <w:rPr>
          <w:rFonts w:ascii="Times New Roman" w:hAnsi="Times New Roman" w:eastAsia="Times New Roman" w:cs="Times New Roman"/>
          <w:b w:val="0"/>
          <w:bCs w:val="0"/>
          <w:noProof w:val="0"/>
          <w:color w:val="2E74B5" w:themeColor="accent5" w:themeTint="FF" w:themeShade="BF"/>
          <w:sz w:val="24"/>
          <w:szCs w:val="24"/>
          <w:lang w:val="en-US"/>
        </w:rPr>
        <w:t xml:space="preserve"> </w:t>
      </w:r>
    </w:p>
    <w:p w:rsidR="6885465E" w:rsidP="73EE3E8E" w:rsidRDefault="6885465E" w14:paraId="66161515" w14:textId="1763A230">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color w:val="2E74B5" w:themeColor="accent5" w:themeTint="FF" w:themeShade="BF"/>
          <w:sz w:val="24"/>
          <w:szCs w:val="24"/>
          <w:u w:val="single"/>
          <w:lang w:val="en-US"/>
        </w:rPr>
        <w:t>-tips-for-beginners/</w:t>
      </w:r>
      <w:r w:rsidRPr="73EE3E8E" w:rsidR="6885465E">
        <w:rPr>
          <w:rFonts w:ascii="Times New Roman" w:hAnsi="Times New Roman" w:eastAsia="Times New Roman" w:cs="Times New Roman"/>
          <w:b w:val="0"/>
          <w:bCs w:val="0"/>
          <w:noProof w:val="0"/>
          <w:sz w:val="24"/>
          <w:szCs w:val="24"/>
          <w:lang w:val="en-US"/>
        </w:rPr>
        <w:t>.</w:t>
      </w:r>
    </w:p>
    <w:p w:rsidR="63201928" w:rsidP="73EE3E8E" w:rsidRDefault="63201928" w14:paraId="7615829C" w14:textId="54BA1B2E">
      <w:pPr>
        <w:ind w:left="567" w:hanging="567"/>
      </w:pPr>
      <w:r w:rsidRPr="73EE3E8E" w:rsidR="63201928">
        <w:rPr>
          <w:rFonts w:ascii="Times New Roman" w:hAnsi="Times New Roman" w:eastAsia="Times New Roman" w:cs="Times New Roman"/>
          <w:noProof w:val="0"/>
          <w:sz w:val="24"/>
          <w:szCs w:val="24"/>
          <w:lang w:val="en-US"/>
        </w:rPr>
        <w:t xml:space="preserve">Hunting in America. 2018. Southwick Association. </w:t>
      </w:r>
      <w:hyperlink r:id="Rd7623813e7384f8e">
        <w:r w:rsidRPr="73EE3E8E" w:rsidR="63201928">
          <w:rPr>
            <w:rStyle w:val="Hyperlink"/>
            <w:rFonts w:ascii="Times New Roman" w:hAnsi="Times New Roman" w:eastAsia="Times New Roman" w:cs="Times New Roman"/>
            <w:noProof w:val="0"/>
            <w:sz w:val="24"/>
            <w:szCs w:val="24"/>
            <w:lang w:val="en-US"/>
          </w:rPr>
          <w:t>https://www.fishwildlife.org/application/files/3815/3719/7536/Southwick_Assoc_</w:t>
        </w:r>
      </w:hyperlink>
      <w:r w:rsidRPr="73EE3E8E" w:rsidR="63201928">
        <w:rPr>
          <w:rFonts w:ascii="Times New Roman" w:hAnsi="Times New Roman" w:eastAsia="Times New Roman" w:cs="Times New Roman"/>
          <w:noProof w:val="0"/>
          <w:sz w:val="24"/>
          <w:szCs w:val="24"/>
          <w:lang w:val="en-US"/>
        </w:rPr>
        <w:t xml:space="preserve"> </w:t>
      </w:r>
    </w:p>
    <w:p w:rsidR="63201928" w:rsidP="73EE3E8E" w:rsidRDefault="63201928" w14:paraId="47D96CAC" w14:textId="359B3E18">
      <w:pPr>
        <w:ind w:left="567" w:hanging="0"/>
      </w:pPr>
      <w:r w:rsidRPr="73EE3E8E" w:rsidR="63201928">
        <w:rPr>
          <w:rFonts w:ascii="Times New Roman" w:hAnsi="Times New Roman" w:eastAsia="Times New Roman" w:cs="Times New Roman"/>
          <w:noProof w:val="0"/>
          <w:color w:val="2E74B5" w:themeColor="accent5" w:themeTint="FF" w:themeShade="BF"/>
          <w:sz w:val="24"/>
          <w:szCs w:val="24"/>
          <w:u w:val="single"/>
          <w:lang w:val="en-US"/>
        </w:rPr>
        <w:t>-_NSSF_Hunting_Econ.pdf</w:t>
      </w:r>
      <w:r w:rsidRPr="73EE3E8E" w:rsidR="63201928">
        <w:rPr>
          <w:rFonts w:ascii="Times New Roman" w:hAnsi="Times New Roman" w:eastAsia="Times New Roman" w:cs="Times New Roman"/>
          <w:noProof w:val="0"/>
          <w:sz w:val="24"/>
          <w:szCs w:val="24"/>
          <w:lang w:val="en-US"/>
        </w:rPr>
        <w:t xml:space="preserve">. </w:t>
      </w:r>
    </w:p>
    <w:p w:rsidR="31621B92" w:rsidP="73EE3E8E" w:rsidRDefault="31621B92" w14:paraId="41401077" w14:textId="4FA0EEBB">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3EE3E8E" w:rsidR="31621B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Lavretsky</w:t>
      </w:r>
      <w:r w:rsidRPr="73EE3E8E" w:rsidR="520FA8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w:t>
      </w:r>
      <w:r w:rsidRPr="73EE3E8E" w:rsidR="31621B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(n.d.). The Surprising Genetics of American Black Ducks and Mallards.</w:t>
      </w:r>
    </w:p>
    <w:p w:rsidR="31621B92" w:rsidP="73EE3E8E" w:rsidRDefault="31621B92" w14:paraId="50548848" w14:textId="563F0F39">
      <w:pPr>
        <w:pStyle w:val="Normal"/>
        <w:spacing w:line="360" w:lineRule="auto"/>
        <w:ind w:firstLine="720"/>
        <w:rPr>
          <w:rFonts w:ascii="Times New Roman" w:hAnsi="Times New Roman" w:eastAsia="Times New Roman" w:cs="Times New Roman"/>
          <w:noProof w:val="0"/>
          <w:sz w:val="24"/>
          <w:szCs w:val="24"/>
          <w:lang w:val="en-US"/>
        </w:rPr>
      </w:pPr>
      <w:r w:rsidRPr="73EE3E8E" w:rsidR="31621B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r:id="R4d9384364e524bff">
        <w:r w:rsidRPr="73EE3E8E" w:rsidR="31621B92">
          <w:rPr>
            <w:rStyle w:val="Hyperlink"/>
            <w:rFonts w:ascii="Times New Roman" w:hAnsi="Times New Roman" w:eastAsia="Times New Roman" w:cs="Times New Roman"/>
            <w:b w:val="0"/>
            <w:bCs w:val="0"/>
            <w:i w:val="0"/>
            <w:iCs w:val="0"/>
            <w:strike w:val="0"/>
            <w:dstrike w:val="0"/>
            <w:noProof w:val="0"/>
            <w:sz w:val="24"/>
            <w:szCs w:val="24"/>
            <w:lang w:val="en-US"/>
          </w:rPr>
          <w:t>https://www.ducks.org/conservation/waterfowl-research-science/the-surprising-genetics</w:t>
        </w:r>
      </w:hyperlink>
      <w:r w:rsidRPr="73EE3E8E" w:rsidR="31621B92">
        <w:rPr>
          <w:rFonts w:ascii="Times New Roman" w:hAnsi="Times New Roman" w:eastAsia="Times New Roman" w:cs="Times New Roman"/>
          <w:b w:val="0"/>
          <w:bCs w:val="0"/>
          <w:i w:val="0"/>
          <w:iCs w:val="0"/>
          <w:strike w:val="0"/>
          <w:dstrike w:val="0"/>
          <w:noProof w:val="0"/>
          <w:sz w:val="24"/>
          <w:szCs w:val="24"/>
          <w:lang w:val="en-US"/>
        </w:rPr>
        <w:t xml:space="preserve"> </w:t>
      </w:r>
      <w:r>
        <w:tab/>
      </w:r>
      <w:r w:rsidRPr="73EE3E8E" w:rsidR="31621B92">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-of-</w:t>
      </w:r>
      <w:proofErr w:type="spellStart"/>
      <w:r w:rsidRPr="73EE3E8E" w:rsidR="31621B92">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american</w:t>
      </w:r>
      <w:proofErr w:type="spellEnd"/>
      <w:r w:rsidRPr="73EE3E8E" w:rsidR="31621B92">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-black-ducks-and-mallards</w:t>
      </w:r>
      <w:r w:rsidRPr="73EE3E8E" w:rsidR="31621B9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6885465E" w:rsidP="73EE3E8E" w:rsidRDefault="6885465E" w14:paraId="30A3B89D" w14:textId="73834469">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Musil, D. D., and J. W. Connelly. 2009. Survival and Reproduction of Pen-Reared vs</w:t>
      </w:r>
    </w:p>
    <w:p w:rsidR="6885465E" w:rsidP="73EE3E8E" w:rsidRDefault="6885465E" w14:paraId="63474D74" w14:textId="77B601AA">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 Translocated Wild Pheasants Phasianus </w:t>
      </w:r>
      <w:proofErr w:type="spellStart"/>
      <w:r w:rsidRPr="73EE3E8E" w:rsidR="6885465E">
        <w:rPr>
          <w:rFonts w:ascii="Times New Roman" w:hAnsi="Times New Roman" w:eastAsia="Times New Roman" w:cs="Times New Roman"/>
          <w:b w:val="0"/>
          <w:bCs w:val="0"/>
          <w:noProof w:val="0"/>
          <w:sz w:val="24"/>
          <w:szCs w:val="24"/>
          <w:lang w:val="en-US"/>
        </w:rPr>
        <w:t>colchicus</w:t>
      </w:r>
      <w:proofErr w:type="spellEnd"/>
      <w:r w:rsidRPr="73EE3E8E" w:rsidR="6885465E">
        <w:rPr>
          <w:rFonts w:ascii="Times New Roman" w:hAnsi="Times New Roman" w:eastAsia="Times New Roman" w:cs="Times New Roman"/>
          <w:b w:val="0"/>
          <w:bCs w:val="0"/>
          <w:noProof w:val="0"/>
          <w:sz w:val="24"/>
          <w:szCs w:val="24"/>
          <w:lang w:val="en-US"/>
        </w:rPr>
        <w:t>. Wildlife Biology 15:80–88.</w:t>
      </w:r>
    </w:p>
    <w:p w:rsidR="51B12448" w:rsidP="73EE3E8E" w:rsidRDefault="51B12448" w14:paraId="65F970CC" w14:textId="53E8622E">
      <w:pPr>
        <w:pStyle w:val="Normal"/>
        <w:spacing w:line="360" w:lineRule="auto"/>
        <w:ind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3EE3E8E" w:rsidR="51B1244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NYS DEC. 2018. Hunting and Trapping Newsletter. </w:t>
      </w:r>
    </w:p>
    <w:p w:rsidR="51B12448" w:rsidP="73EE3E8E" w:rsidRDefault="51B12448" w14:paraId="55A4B12F" w14:textId="1CE6CE10">
      <w:pPr>
        <w:pStyle w:val="Normal"/>
        <w:spacing w:line="360" w:lineRule="auto"/>
        <w:ind w:firstLine="720"/>
        <w:rPr>
          <w:rFonts w:ascii="Times New Roman" w:hAnsi="Times New Roman" w:eastAsia="Times New Roman" w:cs="Times New Roman"/>
          <w:b w:val="0"/>
          <w:bCs w:val="0"/>
          <w:noProof w:val="0"/>
          <w:sz w:val="24"/>
          <w:szCs w:val="24"/>
          <w:lang w:val="en-US"/>
        </w:rPr>
      </w:pPr>
      <w:r w:rsidRPr="73EE3E8E" w:rsidR="51B12448">
        <w:rPr>
          <w:rFonts w:ascii="Times New Roman" w:hAnsi="Times New Roman" w:eastAsia="Times New Roman" w:cs="Times New Roman"/>
          <w:b w:val="0"/>
          <w:bCs w:val="0"/>
          <w:i w:val="0"/>
          <w:iCs w:val="0"/>
          <w:strike w:val="0"/>
          <w:dstrike w:val="0"/>
          <w:noProof w:val="0"/>
          <w:color w:val="2E74B5" w:themeColor="accent5" w:themeTint="FF" w:themeShade="BF"/>
          <w:sz w:val="24"/>
          <w:szCs w:val="24"/>
          <w:lang w:val="en-US"/>
        </w:rPr>
        <w:t xml:space="preserve"> </w:t>
      </w:r>
      <w:r w:rsidRPr="73EE3E8E" w:rsidR="51B12448">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https://content.govdelivery.com/accounts/NYSDEC/bulletins/1fe0c50</w:t>
      </w:r>
      <w:r w:rsidRPr="73EE3E8E" w:rsidR="51B1244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6885465E" w:rsidP="73EE3E8E" w:rsidRDefault="6885465E" w14:paraId="2120FF64" w14:textId="7EC2C9CF">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Prenter, J., C. MacNeil, J. T. A. Dick, and A. M. Dunn. 2004. Roles of parasites in animal</w:t>
      </w:r>
    </w:p>
    <w:p w:rsidR="6885465E" w:rsidP="73EE3E8E" w:rsidRDefault="6885465E" w14:paraId="30E36497" w14:textId="38404944">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 invasions. Trends in Ecology &amp; Evolution 19:385–390.</w:t>
      </w:r>
    </w:p>
    <w:p w:rsidR="725EB1AF" w:rsidP="73EE3E8E" w:rsidRDefault="725EB1AF" w14:paraId="2653402B" w14:textId="2414936C">
      <w:pPr>
        <w:pStyle w:val="Normal"/>
        <w:spacing w:line="360" w:lineRule="auto"/>
        <w:ind w:firstLine="0"/>
        <w:rPr>
          <w:rFonts w:ascii="Times New Roman" w:hAnsi="Times New Roman" w:eastAsia="Times New Roman" w:cs="Times New Roman"/>
          <w:b w:val="0"/>
          <w:bCs w:val="0"/>
          <w:noProof w:val="0"/>
          <w:sz w:val="24"/>
          <w:szCs w:val="24"/>
          <w:lang w:val="en-US"/>
        </w:rPr>
      </w:pPr>
      <w:r w:rsidRPr="73EE3E8E" w:rsidR="725EB1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Paulson, M. 2014, October 24. Pheasant hunting in America: A brief history | Explore Big Sky.</w:t>
      </w:r>
    </w:p>
    <w:p w:rsidR="77D1F730" w:rsidP="73EE3E8E" w:rsidRDefault="77D1F730" w14:paraId="48CD8C27" w14:textId="6DD18ECE">
      <w:pPr>
        <w:pStyle w:val="Normal"/>
        <w:spacing w:after="160" w:line="360" w:lineRule="auto"/>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pP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Schummer, M. (2022). </w:t>
      </w:r>
      <w:proofErr w:type="spellStart"/>
      <w:r w:rsidRPr="73EE3E8E" w:rsidR="77D1F73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Manky</w:t>
      </w:r>
      <w:proofErr w:type="spellEnd"/>
      <w:r w:rsidRPr="73EE3E8E" w:rsidR="77D1F73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Mallards and Where to Find Them: The Conservation Paradox of</w:t>
      </w:r>
    </w:p>
    <w:p w:rsidR="77D1F730" w:rsidP="73EE3E8E" w:rsidRDefault="77D1F730" w14:paraId="5DA504CC" w14:textId="35DDF178">
      <w:pPr>
        <w:pStyle w:val="Normal"/>
        <w:spacing w:after="160" w:line="360" w:lineRule="auto"/>
        <w:ind w:firstLine="4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3EE3E8E" w:rsidR="77D1F73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Feral Populations and the Meaning of Wild </w:t>
      </w: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Google Slides].</w:t>
      </w:r>
    </w:p>
    <w:p w:rsidR="77D1F730" w:rsidP="73EE3E8E" w:rsidRDefault="77D1F730" w14:paraId="4F5CDE16" w14:textId="087E51C6">
      <w:pPr>
        <w:pStyle w:val="Normal"/>
        <w:spacing w:after="160" w:line="360" w:lineRule="auto"/>
        <w:ind w:firstLine="440"/>
        <w:rPr>
          <w:rFonts w:ascii="Times New Roman" w:hAnsi="Times New Roman" w:eastAsia="Times New Roman" w:cs="Times New Roman"/>
          <w:sz w:val="24"/>
          <w:szCs w:val="24"/>
        </w:rPr>
      </w:pP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hyperlink r:id="R9d5ee63cdeaa4b2a">
        <w:r w:rsidRPr="73EE3E8E" w:rsidR="77D1F730">
          <w:rPr>
            <w:rStyle w:val="Hyperlink"/>
            <w:rFonts w:ascii="Times New Roman" w:hAnsi="Times New Roman" w:eastAsia="Times New Roman" w:cs="Times New Roman"/>
            <w:b w:val="0"/>
            <w:bCs w:val="0"/>
            <w:i w:val="0"/>
            <w:iCs w:val="0"/>
            <w:strike w:val="0"/>
            <w:dstrike w:val="0"/>
            <w:noProof w:val="0"/>
            <w:sz w:val="24"/>
            <w:szCs w:val="24"/>
            <w:lang w:val="en-US"/>
          </w:rPr>
          <w:t>file:///C:/Users/Alexis%20PC/AppData/Local/Microsoft/Windows/INetCache/Content.Out</w:t>
        </w:r>
      </w:hyperlink>
    </w:p>
    <w:p w:rsidR="6F32830A" w:rsidP="73EE3E8E" w:rsidRDefault="6F32830A" w14:paraId="15AAE53A" w14:textId="25981C8B">
      <w:pPr>
        <w:pStyle w:val="Normal"/>
        <w:spacing w:after="160" w:line="360" w:lineRule="auto"/>
        <w:ind w:firstLine="4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73EE3E8E" w:rsidR="6F32830A">
        <w:rPr>
          <w:rFonts w:ascii="Times New Roman" w:hAnsi="Times New Roman" w:eastAsia="Times New Roman" w:cs="Times New Roman"/>
          <w:b w:val="0"/>
          <w:bCs w:val="0"/>
          <w:i w:val="0"/>
          <w:iCs w:val="0"/>
          <w:strike w:val="0"/>
          <w:dstrike w:val="0"/>
          <w:noProof w:val="0"/>
          <w:color w:val="2E74B5" w:themeColor="accent5" w:themeTint="FF" w:themeShade="BF"/>
          <w:sz w:val="24"/>
          <w:szCs w:val="24"/>
          <w:lang w:val="en-US"/>
        </w:rPr>
        <w:t xml:space="preserve"> </w:t>
      </w:r>
      <w:r w:rsidRPr="73EE3E8E" w:rsidR="77D1F730">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look/XR61G22H/Manky%20Mallards%20and%20Where%20to%20Find%20Them.pdf</w:t>
      </w:r>
      <w:r w:rsidRPr="73EE3E8E" w:rsidR="77D1F730">
        <w:rPr>
          <w:rFonts w:ascii="Times New Roman" w:hAnsi="Times New Roman" w:eastAsia="Times New Roman" w:cs="Times New Roman"/>
          <w:b w:val="0"/>
          <w:bCs w:val="0"/>
          <w:i w:val="0"/>
          <w:iCs w:val="0"/>
          <w:strike w:val="0"/>
          <w:dstrike w:val="0"/>
          <w:noProof w:val="0"/>
          <w:color w:val="2E74B5" w:themeColor="accent5" w:themeTint="FF" w:themeShade="BF"/>
          <w:sz w:val="24"/>
          <w:szCs w:val="24"/>
          <w:u w:val="single"/>
          <w:lang w:val="en-US"/>
        </w:rPr>
        <w:t xml:space="preserve"> </w:t>
      </w: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 </w:t>
      </w:r>
    </w:p>
    <w:p w:rsidR="77D1F730" w:rsidP="73EE3E8E" w:rsidRDefault="77D1F730" w14:paraId="044FAC7A" w14:textId="2F9FFD7B">
      <w:pPr>
        <w:spacing w:line="360" w:lineRule="auto"/>
        <w:ind w:left="440" w:hanging="4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3EE3E8E" w:rsidR="77D1F73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Schummer, M. (2022, November 30). Personal communication [Group Interview].</w:t>
      </w:r>
    </w:p>
    <w:p w:rsidR="6885465E" w:rsidP="73EE3E8E" w:rsidRDefault="6885465E" w14:paraId="0B817B58" w14:textId="6CFAC3A5">
      <w:pPr>
        <w:spacing w:line="360" w:lineRule="auto"/>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The Surprising Genetics of American Black Ducks and Mallards. (n.d.)</w:t>
      </w:r>
      <w:r w:rsidRPr="73EE3E8E" w:rsidR="6885465E">
        <w:rPr>
          <w:rFonts w:ascii="Times New Roman" w:hAnsi="Times New Roman" w:eastAsia="Times New Roman" w:cs="Times New Roman"/>
          <w:b w:val="0"/>
          <w:bCs w:val="0"/>
          <w:noProof w:val="0"/>
          <w:sz w:val="24"/>
          <w:szCs w:val="24"/>
          <w:lang w:val="en-US"/>
        </w:rPr>
        <w:t>.</w:t>
      </w:r>
    </w:p>
    <w:p w:rsidR="6885465E" w:rsidP="73EE3E8E" w:rsidRDefault="6885465E" w14:paraId="5C79C9C3" w14:textId="28077D32">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sz w:val="24"/>
          <w:szCs w:val="24"/>
          <w:lang w:val="en-US"/>
        </w:rPr>
        <w:t xml:space="preserve">  </w:t>
      </w:r>
      <w:hyperlink r:id="R0eade8058cd94e4e">
        <w:r w:rsidRPr="73EE3E8E" w:rsidR="6885465E">
          <w:rPr>
            <w:rStyle w:val="Hyperlink"/>
            <w:rFonts w:ascii="Times New Roman" w:hAnsi="Times New Roman" w:eastAsia="Times New Roman" w:cs="Times New Roman"/>
            <w:b w:val="0"/>
            <w:bCs w:val="0"/>
            <w:noProof w:val="0"/>
            <w:sz w:val="24"/>
            <w:szCs w:val="24"/>
            <w:lang w:val="en-US"/>
          </w:rPr>
          <w:t>h</w:t>
        </w:r>
        <w:r w:rsidRPr="73EE3E8E" w:rsidR="6885465E">
          <w:rPr>
            <w:rStyle w:val="Hyperlink"/>
            <w:rFonts w:ascii="Times New Roman" w:hAnsi="Times New Roman" w:eastAsia="Times New Roman" w:cs="Times New Roman"/>
            <w:b w:val="0"/>
            <w:bCs w:val="0"/>
            <w:noProof w:val="0"/>
            <w:color w:val="2E74B5" w:themeColor="accent5" w:themeTint="FF" w:themeShade="BF"/>
            <w:sz w:val="24"/>
            <w:szCs w:val="24"/>
            <w:lang w:val="en-US"/>
          </w:rPr>
          <w:t>ttps://www.ducks.org/conservatio</w:t>
        </w:r>
        <w:r w:rsidRPr="73EE3E8E" w:rsidR="6885465E">
          <w:rPr>
            <w:rStyle w:val="Hyperlink"/>
            <w:rFonts w:ascii="Times New Roman" w:hAnsi="Times New Roman" w:eastAsia="Times New Roman" w:cs="Times New Roman"/>
            <w:b w:val="0"/>
            <w:bCs w:val="0"/>
            <w:noProof w:val="0"/>
            <w:sz w:val="24"/>
            <w:szCs w:val="24"/>
            <w:lang w:val="en-US"/>
          </w:rPr>
          <w:t>n/waterfowl-research-science/the-surprising</w:t>
        </w:r>
      </w:hyperlink>
      <w:r w:rsidRPr="73EE3E8E" w:rsidR="22068578">
        <w:rPr>
          <w:rFonts w:ascii="Times New Roman" w:hAnsi="Times New Roman" w:eastAsia="Times New Roman" w:cs="Times New Roman"/>
          <w:b w:val="0"/>
          <w:bCs w:val="0"/>
          <w:noProof w:val="0"/>
          <w:sz w:val="24"/>
          <w:szCs w:val="24"/>
          <w:lang w:val="en-US"/>
        </w:rPr>
        <w:t xml:space="preserve"> </w:t>
      </w:r>
    </w:p>
    <w:p w:rsidR="6885465E" w:rsidP="73EE3E8E" w:rsidRDefault="6885465E" w14:paraId="25CE98E4" w14:textId="6D764695">
      <w:pPr>
        <w:spacing w:line="360" w:lineRule="auto"/>
        <w:ind w:firstLine="720"/>
        <w:rPr>
          <w:rFonts w:ascii="Times New Roman" w:hAnsi="Times New Roman" w:eastAsia="Times New Roman" w:cs="Times New Roman"/>
          <w:b w:val="0"/>
          <w:bCs w:val="0"/>
          <w:noProof w:val="0"/>
          <w:sz w:val="24"/>
          <w:szCs w:val="24"/>
          <w:lang w:val="en-US"/>
        </w:rPr>
      </w:pPr>
      <w:r w:rsidRPr="73EE3E8E" w:rsidR="6885465E">
        <w:rPr>
          <w:rFonts w:ascii="Times New Roman" w:hAnsi="Times New Roman" w:eastAsia="Times New Roman" w:cs="Times New Roman"/>
          <w:b w:val="0"/>
          <w:bCs w:val="0"/>
          <w:noProof w:val="0"/>
          <w:color w:val="2E74B5" w:themeColor="accent5" w:themeTint="FF" w:themeShade="BF"/>
          <w:sz w:val="24"/>
          <w:szCs w:val="24"/>
          <w:u w:val="single"/>
          <w:lang w:val="en-US"/>
        </w:rPr>
        <w:t>-genetics-of-</w:t>
      </w:r>
      <w:proofErr w:type="spellStart"/>
      <w:r w:rsidRPr="73EE3E8E" w:rsidR="6885465E">
        <w:rPr>
          <w:rFonts w:ascii="Times New Roman" w:hAnsi="Times New Roman" w:eastAsia="Times New Roman" w:cs="Times New Roman"/>
          <w:b w:val="0"/>
          <w:bCs w:val="0"/>
          <w:noProof w:val="0"/>
          <w:color w:val="2E74B5" w:themeColor="accent5" w:themeTint="FF" w:themeShade="BF"/>
          <w:sz w:val="24"/>
          <w:szCs w:val="24"/>
          <w:u w:val="single"/>
          <w:lang w:val="en-US"/>
        </w:rPr>
        <w:t>american</w:t>
      </w:r>
      <w:proofErr w:type="spellEnd"/>
      <w:r w:rsidRPr="73EE3E8E" w:rsidR="6885465E">
        <w:rPr>
          <w:rFonts w:ascii="Times New Roman" w:hAnsi="Times New Roman" w:eastAsia="Times New Roman" w:cs="Times New Roman"/>
          <w:b w:val="0"/>
          <w:bCs w:val="0"/>
          <w:noProof w:val="0"/>
          <w:color w:val="2E74B5" w:themeColor="accent5" w:themeTint="FF" w:themeShade="BF"/>
          <w:sz w:val="24"/>
          <w:szCs w:val="24"/>
          <w:u w:val="single"/>
          <w:lang w:val="en-US"/>
        </w:rPr>
        <w:t>-black-ducks-and-mallards</w:t>
      </w:r>
      <w:r w:rsidRPr="73EE3E8E" w:rsidR="6885465E">
        <w:rPr>
          <w:rFonts w:ascii="Times New Roman" w:hAnsi="Times New Roman" w:eastAsia="Times New Roman" w:cs="Times New Roman"/>
          <w:b w:val="0"/>
          <w:bCs w:val="0"/>
          <w:noProof w:val="0"/>
          <w:sz w:val="24"/>
          <w:szCs w:val="24"/>
          <w:lang w:val="en-US"/>
        </w:rPr>
        <w:t>.</w:t>
      </w:r>
    </w:p>
    <w:p w:rsidR="73EE3E8E" w:rsidP="73EE3E8E" w:rsidRDefault="73EE3E8E" w14:paraId="1395DAE3" w14:textId="0A11EF43">
      <w:pPr>
        <w:pStyle w:val="Normal"/>
        <w:spacing w:after="160" w:line="36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3EE3E8E" w:rsidP="73EE3E8E" w:rsidRDefault="73EE3E8E" w14:paraId="09B18214" w14:textId="15ECB740">
      <w:pPr>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p>
    <w:p w:rsidR="73EE3E8E" w:rsidP="73EE3E8E" w:rsidRDefault="73EE3E8E" w14:paraId="3A030010" w14:textId="64F20DCC">
      <w:pPr>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p>
    <w:p w:rsidR="73EE3E8E" w:rsidP="73EE3E8E" w:rsidRDefault="73EE3E8E" w14:paraId="3D2AFA7D" w14:textId="6B76990F">
      <w:pPr>
        <w:pStyle w:val="Normal"/>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p>
    <w:p w:rsidR="73EE3E8E" w:rsidP="73EE3E8E" w:rsidRDefault="73EE3E8E" w14:paraId="3EE17916" w14:textId="5308DF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3EE3E8E" w:rsidP="73EE3E8E" w:rsidRDefault="73EE3E8E" w14:paraId="063D9849" w14:textId="317F9A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zHbt3TmjcmV+a" int2:id="E7ru3fHH">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81f2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CD251"/>
    <w:rsid w:val="0010FD14"/>
    <w:rsid w:val="003B774C"/>
    <w:rsid w:val="00CD8050"/>
    <w:rsid w:val="00F202E9"/>
    <w:rsid w:val="0184DA9E"/>
    <w:rsid w:val="0189C97D"/>
    <w:rsid w:val="0202820B"/>
    <w:rsid w:val="02164F51"/>
    <w:rsid w:val="027E4B26"/>
    <w:rsid w:val="033893C3"/>
    <w:rsid w:val="0369EDC5"/>
    <w:rsid w:val="03A9D7D8"/>
    <w:rsid w:val="03B607F1"/>
    <w:rsid w:val="03BBE1B3"/>
    <w:rsid w:val="03D5BC10"/>
    <w:rsid w:val="04D46424"/>
    <w:rsid w:val="04F3E575"/>
    <w:rsid w:val="054F762B"/>
    <w:rsid w:val="0641E3DE"/>
    <w:rsid w:val="06703485"/>
    <w:rsid w:val="06F06E75"/>
    <w:rsid w:val="07064EC5"/>
    <w:rsid w:val="0707E93C"/>
    <w:rsid w:val="0731C7F6"/>
    <w:rsid w:val="085FEAC1"/>
    <w:rsid w:val="088C3ED6"/>
    <w:rsid w:val="08A21F26"/>
    <w:rsid w:val="092C9D22"/>
    <w:rsid w:val="092F4640"/>
    <w:rsid w:val="099EE864"/>
    <w:rsid w:val="09C009A6"/>
    <w:rsid w:val="09D8E0CD"/>
    <w:rsid w:val="0A36FC42"/>
    <w:rsid w:val="0B507620"/>
    <w:rsid w:val="0BD9BFE8"/>
    <w:rsid w:val="0C2E81A4"/>
    <w:rsid w:val="0C57265A"/>
    <w:rsid w:val="0C9D4C39"/>
    <w:rsid w:val="0CB94B0E"/>
    <w:rsid w:val="0CEA043F"/>
    <w:rsid w:val="0D2D5F33"/>
    <w:rsid w:val="0E63545A"/>
    <w:rsid w:val="0E680BAE"/>
    <w:rsid w:val="0EBF84D6"/>
    <w:rsid w:val="0EC66AD6"/>
    <w:rsid w:val="0EE0CCBE"/>
    <w:rsid w:val="11EC2EB4"/>
    <w:rsid w:val="1219C6E9"/>
    <w:rsid w:val="1298F9CB"/>
    <w:rsid w:val="12A1FF5F"/>
    <w:rsid w:val="1323118B"/>
    <w:rsid w:val="134A790B"/>
    <w:rsid w:val="138FFA6E"/>
    <w:rsid w:val="1400BFB8"/>
    <w:rsid w:val="146B67E6"/>
    <w:rsid w:val="1473D482"/>
    <w:rsid w:val="14EC3F22"/>
    <w:rsid w:val="157C93D6"/>
    <w:rsid w:val="15B2289F"/>
    <w:rsid w:val="1625192F"/>
    <w:rsid w:val="164B3638"/>
    <w:rsid w:val="1660F4A3"/>
    <w:rsid w:val="16B6F555"/>
    <w:rsid w:val="16C8CA20"/>
    <w:rsid w:val="17B8B6F0"/>
    <w:rsid w:val="17F10E43"/>
    <w:rsid w:val="1809D0FB"/>
    <w:rsid w:val="184D19CB"/>
    <w:rsid w:val="1898AC6F"/>
    <w:rsid w:val="18C66A47"/>
    <w:rsid w:val="18C6B0A8"/>
    <w:rsid w:val="18D8A5D8"/>
    <w:rsid w:val="18E9C961"/>
    <w:rsid w:val="192E1D48"/>
    <w:rsid w:val="195CB9F1"/>
    <w:rsid w:val="199AFEB0"/>
    <w:rsid w:val="1AC9EDA9"/>
    <w:rsid w:val="1AE31606"/>
    <w:rsid w:val="1AF057B2"/>
    <w:rsid w:val="1B7B4C47"/>
    <w:rsid w:val="1BC53CB6"/>
    <w:rsid w:val="1C132E06"/>
    <w:rsid w:val="1C216A23"/>
    <w:rsid w:val="1C945AB3"/>
    <w:rsid w:val="1CA209B8"/>
    <w:rsid w:val="1CB26FAB"/>
    <w:rsid w:val="1D7F82BF"/>
    <w:rsid w:val="1E11080B"/>
    <w:rsid w:val="1E27F874"/>
    <w:rsid w:val="1E302B14"/>
    <w:rsid w:val="1E5B6FDF"/>
    <w:rsid w:val="1EC963A3"/>
    <w:rsid w:val="1F2061F0"/>
    <w:rsid w:val="1F4D95C5"/>
    <w:rsid w:val="1FC3C8D5"/>
    <w:rsid w:val="1FE8AFAA"/>
    <w:rsid w:val="201C15E3"/>
    <w:rsid w:val="20E2E3B9"/>
    <w:rsid w:val="22068578"/>
    <w:rsid w:val="222F64F2"/>
    <w:rsid w:val="22D4FF8E"/>
    <w:rsid w:val="23B4B33D"/>
    <w:rsid w:val="2461686D"/>
    <w:rsid w:val="24E59A8F"/>
    <w:rsid w:val="25291FC0"/>
    <w:rsid w:val="264D5967"/>
    <w:rsid w:val="26A148D0"/>
    <w:rsid w:val="2798FB0D"/>
    <w:rsid w:val="27E12057"/>
    <w:rsid w:val="283D1931"/>
    <w:rsid w:val="28B88153"/>
    <w:rsid w:val="299557A2"/>
    <w:rsid w:val="2A73E9C4"/>
    <w:rsid w:val="2A9C6541"/>
    <w:rsid w:val="2BA2CBDD"/>
    <w:rsid w:val="2BB8D06E"/>
    <w:rsid w:val="2C462A64"/>
    <w:rsid w:val="2C83CF5A"/>
    <w:rsid w:val="2CBC9AEB"/>
    <w:rsid w:val="2D1F02A7"/>
    <w:rsid w:val="2D5F660C"/>
    <w:rsid w:val="2D7CE673"/>
    <w:rsid w:val="2DD7683C"/>
    <w:rsid w:val="2E586B4C"/>
    <w:rsid w:val="2E9D284F"/>
    <w:rsid w:val="2ECC6AD2"/>
    <w:rsid w:val="2ECD6FA0"/>
    <w:rsid w:val="2F0EDDF5"/>
    <w:rsid w:val="2F40B8FA"/>
    <w:rsid w:val="2FA4BBCA"/>
    <w:rsid w:val="2FDAFC02"/>
    <w:rsid w:val="300D640A"/>
    <w:rsid w:val="308C4191"/>
    <w:rsid w:val="30AAAE56"/>
    <w:rsid w:val="31621B92"/>
    <w:rsid w:val="31A20F13"/>
    <w:rsid w:val="31AFF238"/>
    <w:rsid w:val="322811F2"/>
    <w:rsid w:val="32467EB7"/>
    <w:rsid w:val="33289699"/>
    <w:rsid w:val="332BDC6F"/>
    <w:rsid w:val="3332C028"/>
    <w:rsid w:val="333AD922"/>
    <w:rsid w:val="33E7660D"/>
    <w:rsid w:val="33F45A97"/>
    <w:rsid w:val="33F68852"/>
    <w:rsid w:val="33F80672"/>
    <w:rsid w:val="3464BB71"/>
    <w:rsid w:val="34AE4D1F"/>
    <w:rsid w:val="34B16D18"/>
    <w:rsid w:val="34D6A983"/>
    <w:rsid w:val="34E899F3"/>
    <w:rsid w:val="355B72C1"/>
    <w:rsid w:val="35ACDF2D"/>
    <w:rsid w:val="36008BD2"/>
    <w:rsid w:val="3605C263"/>
    <w:rsid w:val="3691EE50"/>
    <w:rsid w:val="36F74322"/>
    <w:rsid w:val="376905BD"/>
    <w:rsid w:val="37B41C70"/>
    <w:rsid w:val="382B423F"/>
    <w:rsid w:val="385B2989"/>
    <w:rsid w:val="39A30B79"/>
    <w:rsid w:val="3ABB5F97"/>
    <w:rsid w:val="3B66F30A"/>
    <w:rsid w:val="3C765BF5"/>
    <w:rsid w:val="3CEC54FD"/>
    <w:rsid w:val="3D14D273"/>
    <w:rsid w:val="3DADBEED"/>
    <w:rsid w:val="3E4F8DEF"/>
    <w:rsid w:val="3E63A080"/>
    <w:rsid w:val="3EB5E245"/>
    <w:rsid w:val="3F3618C4"/>
    <w:rsid w:val="3F41733A"/>
    <w:rsid w:val="3F5E85E2"/>
    <w:rsid w:val="3F6CA00B"/>
    <w:rsid w:val="40124CFD"/>
    <w:rsid w:val="404942B9"/>
    <w:rsid w:val="409A9239"/>
    <w:rsid w:val="410AEFD8"/>
    <w:rsid w:val="4189C1A5"/>
    <w:rsid w:val="41E2C72F"/>
    <w:rsid w:val="4299F2CB"/>
    <w:rsid w:val="42B158C9"/>
    <w:rsid w:val="42DD9AC5"/>
    <w:rsid w:val="4303AF97"/>
    <w:rsid w:val="43259206"/>
    <w:rsid w:val="43E1F3A3"/>
    <w:rsid w:val="446240A4"/>
    <w:rsid w:val="4467B7D1"/>
    <w:rsid w:val="44B7AD51"/>
    <w:rsid w:val="4573BB50"/>
    <w:rsid w:val="4588C9E8"/>
    <w:rsid w:val="45AE3C48"/>
    <w:rsid w:val="45CBB9CB"/>
    <w:rsid w:val="4646C9B4"/>
    <w:rsid w:val="46818E81"/>
    <w:rsid w:val="4688723A"/>
    <w:rsid w:val="468FB913"/>
    <w:rsid w:val="4741DA09"/>
    <w:rsid w:val="4749A0A8"/>
    <w:rsid w:val="4779E85D"/>
    <w:rsid w:val="47E29A15"/>
    <w:rsid w:val="47E3DBF6"/>
    <w:rsid w:val="4958E4E8"/>
    <w:rsid w:val="4994D38A"/>
    <w:rsid w:val="49B981C5"/>
    <w:rsid w:val="49C012FC"/>
    <w:rsid w:val="4A366A16"/>
    <w:rsid w:val="4AF2B7D2"/>
    <w:rsid w:val="4AF4B549"/>
    <w:rsid w:val="4BACEE5A"/>
    <w:rsid w:val="4BEEE123"/>
    <w:rsid w:val="4C6FB762"/>
    <w:rsid w:val="4C9AB16D"/>
    <w:rsid w:val="4CE0F3A5"/>
    <w:rsid w:val="4CF3B7CB"/>
    <w:rsid w:val="4D1C5F10"/>
    <w:rsid w:val="4D1F4124"/>
    <w:rsid w:val="4EEBD845"/>
    <w:rsid w:val="4F1B9FFF"/>
    <w:rsid w:val="4F2681E5"/>
    <w:rsid w:val="4F5F4D76"/>
    <w:rsid w:val="4F6C1AE4"/>
    <w:rsid w:val="50FB1DD7"/>
    <w:rsid w:val="51030B5D"/>
    <w:rsid w:val="51157029"/>
    <w:rsid w:val="511FD4BF"/>
    <w:rsid w:val="51A7D2F5"/>
    <w:rsid w:val="51B12448"/>
    <w:rsid w:val="520FA8F9"/>
    <w:rsid w:val="5213A048"/>
    <w:rsid w:val="524BBD16"/>
    <w:rsid w:val="524C20FD"/>
    <w:rsid w:val="525D7F9F"/>
    <w:rsid w:val="525E22A7"/>
    <w:rsid w:val="52AD0295"/>
    <w:rsid w:val="52F8D3C3"/>
    <w:rsid w:val="52FC6E2A"/>
    <w:rsid w:val="5358EF13"/>
    <w:rsid w:val="53A605FB"/>
    <w:rsid w:val="53E78D77"/>
    <w:rsid w:val="540BFF75"/>
    <w:rsid w:val="5448D2F6"/>
    <w:rsid w:val="54A593D9"/>
    <w:rsid w:val="54DF73B7"/>
    <w:rsid w:val="5595C369"/>
    <w:rsid w:val="55D0AAA3"/>
    <w:rsid w:val="55D67C80"/>
    <w:rsid w:val="5763BC4B"/>
    <w:rsid w:val="576A5F5B"/>
    <w:rsid w:val="578A5EBD"/>
    <w:rsid w:val="57965408"/>
    <w:rsid w:val="57982D47"/>
    <w:rsid w:val="58020C0F"/>
    <w:rsid w:val="59048F6F"/>
    <w:rsid w:val="59B2E4DA"/>
    <w:rsid w:val="59D8FC0E"/>
    <w:rsid w:val="5A15C54A"/>
    <w:rsid w:val="5A421A2F"/>
    <w:rsid w:val="5AA05FD0"/>
    <w:rsid w:val="5AE4B4AF"/>
    <w:rsid w:val="5B43CF22"/>
    <w:rsid w:val="5B68ECFE"/>
    <w:rsid w:val="5C486EB7"/>
    <w:rsid w:val="5CAE96FA"/>
    <w:rsid w:val="5CEF767D"/>
    <w:rsid w:val="5DE18E65"/>
    <w:rsid w:val="5E1C5571"/>
    <w:rsid w:val="5F194DC5"/>
    <w:rsid w:val="5FDA1EF9"/>
    <w:rsid w:val="601D8BE7"/>
    <w:rsid w:val="6081724D"/>
    <w:rsid w:val="6154F4A3"/>
    <w:rsid w:val="61ACF518"/>
    <w:rsid w:val="61CFA1D0"/>
    <w:rsid w:val="631DD87E"/>
    <w:rsid w:val="63201928"/>
    <w:rsid w:val="633841EE"/>
    <w:rsid w:val="6355A3D3"/>
    <w:rsid w:val="644AF627"/>
    <w:rsid w:val="647C5EF4"/>
    <w:rsid w:val="6482E538"/>
    <w:rsid w:val="64A65D81"/>
    <w:rsid w:val="66A2AA13"/>
    <w:rsid w:val="66A312F3"/>
    <w:rsid w:val="66BB907F"/>
    <w:rsid w:val="66C55217"/>
    <w:rsid w:val="66F24212"/>
    <w:rsid w:val="67568593"/>
    <w:rsid w:val="678296E9"/>
    <w:rsid w:val="678870AB"/>
    <w:rsid w:val="67B3FFB6"/>
    <w:rsid w:val="67E29FE8"/>
    <w:rsid w:val="682F93D6"/>
    <w:rsid w:val="686A1A6E"/>
    <w:rsid w:val="6885465E"/>
    <w:rsid w:val="68DCD251"/>
    <w:rsid w:val="691D1BB4"/>
    <w:rsid w:val="691E674A"/>
    <w:rsid w:val="695035B9"/>
    <w:rsid w:val="6974D679"/>
    <w:rsid w:val="6A71C0A4"/>
    <w:rsid w:val="6AEC061A"/>
    <w:rsid w:val="6B9F2741"/>
    <w:rsid w:val="6CA476A2"/>
    <w:rsid w:val="6D0ACB98"/>
    <w:rsid w:val="6D1D44C9"/>
    <w:rsid w:val="6D8CEB27"/>
    <w:rsid w:val="6E0CFAF1"/>
    <w:rsid w:val="6E441130"/>
    <w:rsid w:val="6E9ED55A"/>
    <w:rsid w:val="6F32830A"/>
    <w:rsid w:val="707A3285"/>
    <w:rsid w:val="708009FD"/>
    <w:rsid w:val="70F132CF"/>
    <w:rsid w:val="717BAA86"/>
    <w:rsid w:val="719FFC44"/>
    <w:rsid w:val="71BF85B3"/>
    <w:rsid w:val="71DEA8BC"/>
    <w:rsid w:val="725EB1AF"/>
    <w:rsid w:val="7372467D"/>
    <w:rsid w:val="737A791D"/>
    <w:rsid w:val="73EE3E8E"/>
    <w:rsid w:val="740485AD"/>
    <w:rsid w:val="741B9C2B"/>
    <w:rsid w:val="744A8580"/>
    <w:rsid w:val="75284E9E"/>
    <w:rsid w:val="757C5555"/>
    <w:rsid w:val="759DA8D0"/>
    <w:rsid w:val="75E655E1"/>
    <w:rsid w:val="7606F143"/>
    <w:rsid w:val="76A558BE"/>
    <w:rsid w:val="77D1F730"/>
    <w:rsid w:val="78650B89"/>
    <w:rsid w:val="7A7D86E9"/>
    <w:rsid w:val="7A7DD862"/>
    <w:rsid w:val="7B113DF8"/>
    <w:rsid w:val="7B1A87F8"/>
    <w:rsid w:val="7B7C0048"/>
    <w:rsid w:val="7BC1F945"/>
    <w:rsid w:val="7C23CBB4"/>
    <w:rsid w:val="7C4732A9"/>
    <w:rsid w:val="7C674276"/>
    <w:rsid w:val="7D03D689"/>
    <w:rsid w:val="7DED4479"/>
    <w:rsid w:val="7E1ED3E5"/>
    <w:rsid w:val="7E782EE2"/>
    <w:rsid w:val="7EFBF3E4"/>
    <w:rsid w:val="7F4347B8"/>
    <w:rsid w:val="7F68C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250A"/>
  <w15:chartTrackingRefBased/>
  <w15:docId w15:val="{53709B3B-B163-4253-B70C-CD089A4276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c.ny.gov/press/126238.html" TargetMode="External" Id="R4854428a3c104180" /><Relationship Type="http://schemas.openxmlformats.org/officeDocument/2006/relationships/hyperlink" Target="https://www.fishwildlife.org/application/files/3815/3719/7536/Southwick_Assoc_" TargetMode="External" Id="Rd7623813e7384f8e" /><Relationship Type="http://schemas.openxmlformats.org/officeDocument/2006/relationships/hyperlink" Target="https://www.ducks.org/conservation/waterfowl-research-science/the-surprising-genetics" TargetMode="External" Id="R4d9384364e524bff" /><Relationship Type="http://schemas.openxmlformats.org/officeDocument/2006/relationships/hyperlink" Target="file:///C:/Users/Alexis%20PC/AppData/Local/Microsoft/Windows/INetCache/Content.Out" TargetMode="External" Id="R9d5ee63cdeaa4b2a" /><Relationship Type="http://schemas.openxmlformats.org/officeDocument/2006/relationships/hyperlink" Target="https://www.ducks.org/conservation/waterfowl-research-science/the-surprising" TargetMode="External" Id="R0eade8058cd94e4e" /><Relationship Type="http://schemas.microsoft.com/office/2020/10/relationships/intelligence" Target="intelligence2.xml" Id="R6605560736514c9b" /><Relationship Type="http://schemas.openxmlformats.org/officeDocument/2006/relationships/numbering" Target="numbering.xml" Id="Reeba8264803345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2022-12-13T20:06:19.2216515Z</dcterms:created>
  <dcterms:modified xsi:type="dcterms:W3CDTF">2022-12-15T04:04:12.6267165Z</dcterms:modified>
  <dc:creator>Alexis Ann LaFever</dc:creator>
  <lastModifiedBy>Alexis Ann LaFever</lastModifiedBy>
</coreProperties>
</file>