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1FFC" w14:textId="77777777" w:rsidR="00DF093A" w:rsidRDefault="00DF093A">
      <w:pPr>
        <w:pStyle w:val="BodyText"/>
        <w:rPr>
          <w:rFonts w:ascii="Times New Roman"/>
        </w:rPr>
      </w:pPr>
    </w:p>
    <w:p w14:paraId="60BFF67D" w14:textId="77777777" w:rsidR="00DF093A" w:rsidRDefault="00DF093A">
      <w:pPr>
        <w:pStyle w:val="BodyText"/>
        <w:rPr>
          <w:rFonts w:ascii="Times New Roman"/>
        </w:rPr>
      </w:pPr>
    </w:p>
    <w:p w14:paraId="0B7F46CB" w14:textId="2D0A39A9" w:rsidR="00DF093A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BD5DA9">
        <w:rPr>
          <w:rFonts w:ascii="Times New Roman" w:hAnsi="Times New Roman" w:cs="Times New Roman"/>
          <w:b/>
          <w:bCs/>
          <w:u w:val="single"/>
        </w:rPr>
        <w:t>Cloud Deployment Model &amp; Cloud Provider</w:t>
      </w:r>
    </w:p>
    <w:p w14:paraId="0E377D97" w14:textId="7BAE214E" w:rsidR="00BD5DA9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Faith Jones</w:t>
      </w:r>
    </w:p>
    <w:p w14:paraId="663D19A7" w14:textId="6AEF4605" w:rsidR="00BD5DA9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ECPI University</w:t>
      </w:r>
    </w:p>
    <w:p w14:paraId="4E9CD8A2" w14:textId="71486EE5" w:rsidR="00BD5DA9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CYB260</w:t>
      </w:r>
    </w:p>
    <w:p w14:paraId="7C10DA56" w14:textId="61C5337D" w:rsidR="00BD5DA9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Chris Flanery</w:t>
      </w:r>
    </w:p>
    <w:p w14:paraId="66962372" w14:textId="4F913D53" w:rsidR="00BD5DA9" w:rsidRPr="00BD5DA9" w:rsidRDefault="00BD5DA9" w:rsidP="00BD5DA9">
      <w:pPr>
        <w:pStyle w:val="BodyText"/>
        <w:spacing w:line="480" w:lineRule="auto"/>
        <w:jc w:val="center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May 20, 2026</w:t>
      </w:r>
    </w:p>
    <w:p w14:paraId="2CCB82CF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1666075C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633504D3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0406F988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1A9F98F2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77BB3AC7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64CACD57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533475EB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1E9CA71E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7AC3EF34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49BC9EC4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6423AF3A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48061EBC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2DD5E3E5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01949A9E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3CFC4B62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35E4B9FB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22BFAD26" w14:textId="77777777" w:rsidR="00DF093A" w:rsidRPr="00BD5DA9" w:rsidRDefault="00DF093A" w:rsidP="004974C2">
      <w:pPr>
        <w:pStyle w:val="BodyText"/>
        <w:spacing w:line="480" w:lineRule="auto"/>
        <w:rPr>
          <w:rFonts w:ascii="Times New Roman" w:hAnsi="Times New Roman" w:cs="Times New Roman"/>
        </w:rPr>
      </w:pPr>
    </w:p>
    <w:p w14:paraId="58AA9165" w14:textId="77777777" w:rsidR="004974C2" w:rsidRPr="00BD5DA9" w:rsidRDefault="004974C2" w:rsidP="004974C2">
      <w:pPr>
        <w:pStyle w:val="Heading1"/>
        <w:spacing w:line="480" w:lineRule="auto"/>
        <w:ind w:left="0"/>
        <w:jc w:val="left"/>
        <w:rPr>
          <w:rFonts w:ascii="Times New Roman" w:hAnsi="Times New Roman" w:cs="Times New Roman"/>
        </w:rPr>
      </w:pPr>
    </w:p>
    <w:p w14:paraId="01E7580C" w14:textId="77777777" w:rsidR="00BD5DA9" w:rsidRDefault="00BD5DA9" w:rsidP="00BD5DA9">
      <w:pPr>
        <w:pStyle w:val="Heading1"/>
        <w:spacing w:line="480" w:lineRule="auto"/>
        <w:ind w:left="0"/>
        <w:jc w:val="left"/>
        <w:rPr>
          <w:rFonts w:ascii="Times New Roman" w:hAnsi="Times New Roman" w:cs="Times New Roman"/>
        </w:rPr>
      </w:pPr>
    </w:p>
    <w:p w14:paraId="29A4F726" w14:textId="0182619C" w:rsidR="00DF093A" w:rsidRPr="00BD5DA9" w:rsidRDefault="00000000" w:rsidP="00BD5DA9">
      <w:pPr>
        <w:pStyle w:val="Heading1"/>
        <w:spacing w:line="480" w:lineRule="auto"/>
        <w:ind w:left="0"/>
        <w:rPr>
          <w:rFonts w:ascii="Times New Roman" w:hAnsi="Times New Roman" w:cs="Times New Roman"/>
          <w:u w:val="single"/>
        </w:rPr>
      </w:pPr>
      <w:r w:rsidRPr="00BD5DA9">
        <w:rPr>
          <w:rFonts w:ascii="Times New Roman" w:hAnsi="Times New Roman" w:cs="Times New Roman"/>
          <w:u w:val="single"/>
        </w:rPr>
        <w:lastRenderedPageBreak/>
        <w:t>Cloud Deployment Strategy for</w:t>
      </w:r>
      <w:r w:rsidRPr="00BD5DA9">
        <w:rPr>
          <w:rFonts w:ascii="Times New Roman" w:hAnsi="Times New Roman" w:cs="Times New Roman"/>
          <w:spacing w:val="-5"/>
          <w:u w:val="single"/>
        </w:rPr>
        <w:t xml:space="preserve"> </w:t>
      </w:r>
      <w:r w:rsidRPr="00BD5DA9">
        <w:rPr>
          <w:rFonts w:ascii="Times New Roman" w:hAnsi="Times New Roman" w:cs="Times New Roman"/>
          <w:u w:val="single"/>
        </w:rPr>
        <w:t xml:space="preserve">BrightSide Online </w:t>
      </w:r>
      <w:r w:rsidRPr="00BD5DA9">
        <w:rPr>
          <w:rFonts w:ascii="Times New Roman" w:hAnsi="Times New Roman" w:cs="Times New Roman"/>
          <w:spacing w:val="-2"/>
          <w:u w:val="single"/>
        </w:rPr>
        <w:t>Retail</w:t>
      </w:r>
    </w:p>
    <w:p w14:paraId="38AA45BF" w14:textId="77777777" w:rsidR="00DF093A" w:rsidRPr="00BD5DA9" w:rsidRDefault="00DF093A" w:rsidP="004974C2">
      <w:pPr>
        <w:pStyle w:val="BodyText"/>
        <w:spacing w:before="168" w:line="480" w:lineRule="auto"/>
        <w:rPr>
          <w:rFonts w:ascii="Times New Roman" w:hAnsi="Times New Roman" w:cs="Times New Roman"/>
          <w:b/>
        </w:rPr>
      </w:pPr>
    </w:p>
    <w:p w14:paraId="77427B29" w14:textId="77777777" w:rsidR="00DF093A" w:rsidRPr="00BD5DA9" w:rsidRDefault="00000000" w:rsidP="004974C2">
      <w:pPr>
        <w:pStyle w:val="BodyText"/>
        <w:spacing w:line="480" w:lineRule="auto"/>
        <w:ind w:left="66" w:right="124" w:firstLine="720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BrightSide</w:t>
      </w:r>
      <w:r w:rsidRPr="00BD5DA9">
        <w:rPr>
          <w:rFonts w:ascii="Times New Roman" w:hAnsi="Times New Roman" w:cs="Times New Roman"/>
        </w:rPr>
        <w:t xml:space="preserve"> Online Retail is a growing e-commerce organization that experiences significant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seasonal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traffic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spikes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and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seeks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to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avoid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the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capital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expense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and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operational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burden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of purchasing and maintaining on-premises servers.</w:t>
      </w:r>
      <w:r w:rsidRPr="00BD5DA9">
        <w:rPr>
          <w:rFonts w:ascii="Times New Roman" w:hAnsi="Times New Roman" w:cs="Times New Roman"/>
          <w:spacing w:val="-2"/>
        </w:rPr>
        <w:t xml:space="preserve"> </w:t>
      </w:r>
      <w:r w:rsidRPr="00BD5DA9">
        <w:rPr>
          <w:rFonts w:ascii="Times New Roman" w:hAnsi="Times New Roman" w:cs="Times New Roman"/>
        </w:rPr>
        <w:t>To meet these business requirements, the public cloud deployment model is the most appropriate choice.</w:t>
      </w:r>
      <w:r w:rsidRPr="00BD5DA9">
        <w:rPr>
          <w:rFonts w:ascii="Times New Roman" w:hAnsi="Times New Roman" w:cs="Times New Roman"/>
          <w:spacing w:val="-5"/>
        </w:rPr>
        <w:t xml:space="preserve"> </w:t>
      </w:r>
      <w:r w:rsidRPr="00BD5DA9">
        <w:rPr>
          <w:rFonts w:ascii="Times New Roman" w:hAnsi="Times New Roman" w:cs="Times New Roman"/>
        </w:rPr>
        <w:t>According to the National Institute of</w:t>
      </w:r>
    </w:p>
    <w:p w14:paraId="6CE9CE8B" w14:textId="77777777" w:rsidR="000067D4" w:rsidRPr="00BD5DA9" w:rsidRDefault="00000000" w:rsidP="004974C2">
      <w:pPr>
        <w:pStyle w:val="BodyText"/>
        <w:spacing w:before="73" w:line="480" w:lineRule="auto"/>
        <w:ind w:right="124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Standards and</w:t>
      </w:r>
      <w:r w:rsidRPr="00BD5DA9">
        <w:rPr>
          <w:rFonts w:ascii="Times New Roman" w:hAnsi="Times New Roman" w:cs="Times New Roman"/>
          <w:spacing w:val="-5"/>
        </w:rPr>
        <w:t xml:space="preserve"> </w:t>
      </w:r>
      <w:r w:rsidRPr="00BD5DA9">
        <w:rPr>
          <w:rFonts w:ascii="Times New Roman" w:hAnsi="Times New Roman" w:cs="Times New Roman"/>
        </w:rPr>
        <w:t>Technology (NIST), a public cloud infrastructure is provisioned for open use by the general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public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and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exists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on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the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premises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of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the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cloud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provider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(Mell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&amp;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Grance,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2011).</w:t>
      </w:r>
      <w:r w:rsidRPr="00BD5DA9">
        <w:rPr>
          <w:rFonts w:ascii="Times New Roman" w:hAnsi="Times New Roman" w:cs="Times New Roman"/>
          <w:spacing w:val="-8"/>
        </w:rPr>
        <w:t xml:space="preserve"> </w:t>
      </w:r>
      <w:r w:rsidRPr="00BD5DA9">
        <w:rPr>
          <w:rFonts w:ascii="Times New Roman" w:hAnsi="Times New Roman" w:cs="Times New Roman"/>
        </w:rPr>
        <w:t>This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model allows BrightSide to leverage pay-as-you-go pricing and dynamic resource allocation without the need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to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manage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physical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hardware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(Amazon</w:t>
      </w:r>
      <w:r w:rsidRPr="00BD5DA9">
        <w:rPr>
          <w:rFonts w:ascii="Times New Roman" w:hAnsi="Times New Roman" w:cs="Times New Roman"/>
          <w:spacing w:val="-8"/>
        </w:rPr>
        <w:t xml:space="preserve"> </w:t>
      </w:r>
      <w:r w:rsidRPr="00BD5DA9">
        <w:rPr>
          <w:rFonts w:ascii="Times New Roman" w:hAnsi="Times New Roman" w:cs="Times New Roman"/>
        </w:rPr>
        <w:t>Web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Services,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n.d.-a).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By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utilizing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a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public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cloud,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th</w:t>
      </w:r>
      <w:r w:rsidR="000067D4" w:rsidRPr="00BD5DA9">
        <w:rPr>
          <w:rFonts w:ascii="Times New Roman" w:hAnsi="Times New Roman" w:cs="Times New Roman"/>
        </w:rPr>
        <w:t>e company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can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quickly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scale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resources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up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during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peak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holiday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seasons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and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scale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them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down</w:t>
      </w:r>
      <w:r w:rsidR="000067D4" w:rsidRPr="00BD5DA9">
        <w:rPr>
          <w:rFonts w:ascii="Times New Roman" w:hAnsi="Times New Roman" w:cs="Times New Roman"/>
          <w:spacing w:val="-3"/>
        </w:rPr>
        <w:t xml:space="preserve"> </w:t>
      </w:r>
      <w:r w:rsidR="000067D4" w:rsidRPr="00BD5DA9">
        <w:rPr>
          <w:rFonts w:ascii="Times New Roman" w:hAnsi="Times New Roman" w:cs="Times New Roman"/>
        </w:rPr>
        <w:t>during slower periods, ensuring long-term flexibility and cost efficiency (Microsoft, n.d.).</w:t>
      </w:r>
    </w:p>
    <w:p w14:paraId="60A5AC45" w14:textId="77777777" w:rsidR="000067D4" w:rsidRPr="00BD5DA9" w:rsidRDefault="000067D4" w:rsidP="004974C2">
      <w:pPr>
        <w:pStyle w:val="BodyText"/>
        <w:spacing w:line="480" w:lineRule="auto"/>
        <w:ind w:left="66" w:right="24" w:firstLine="720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When selecting a public cloud provider, organizations typically consider industry leaders such as</w:t>
      </w:r>
      <w:r w:rsidRPr="00BD5DA9">
        <w:rPr>
          <w:rFonts w:ascii="Times New Roman" w:hAnsi="Times New Roman" w:cs="Times New Roman"/>
          <w:spacing w:val="-7"/>
        </w:rPr>
        <w:t xml:space="preserve"> </w:t>
      </w:r>
      <w:r w:rsidRPr="00BD5DA9">
        <w:rPr>
          <w:rFonts w:ascii="Times New Roman" w:hAnsi="Times New Roman" w:cs="Times New Roman"/>
        </w:rPr>
        <w:t>Amazon Web Services (AWS), Microsoft</w:t>
      </w:r>
      <w:r w:rsidRPr="00BD5DA9">
        <w:rPr>
          <w:rFonts w:ascii="Times New Roman" w:hAnsi="Times New Roman" w:cs="Times New Roman"/>
          <w:spacing w:val="-7"/>
        </w:rPr>
        <w:t xml:space="preserve"> </w:t>
      </w:r>
      <w:r w:rsidRPr="00BD5DA9">
        <w:rPr>
          <w:rFonts w:ascii="Times New Roman" w:hAnsi="Times New Roman" w:cs="Times New Roman"/>
        </w:rPr>
        <w:t>Azure, and Google Cloud.</w:t>
      </w:r>
      <w:r w:rsidRPr="00BD5DA9">
        <w:rPr>
          <w:rFonts w:ascii="Times New Roman" w:hAnsi="Times New Roman" w:cs="Times New Roman"/>
          <w:spacing w:val="-7"/>
        </w:rPr>
        <w:t xml:space="preserve"> </w:t>
      </w:r>
      <w:r w:rsidRPr="00BD5DA9">
        <w:rPr>
          <w:rFonts w:ascii="Times New Roman" w:hAnsi="Times New Roman" w:cs="Times New Roman"/>
        </w:rPr>
        <w:t>All three providers offer robust cloud computing services, global networks, and various tools capable of managing complex e-commerce workloads (Google Cloud, n.d.; Microsoft, n.d.). However,</w:t>
      </w:r>
      <w:r w:rsidRPr="00BD5DA9">
        <w:rPr>
          <w:rFonts w:ascii="Times New Roman" w:hAnsi="Times New Roman" w:cs="Times New Roman"/>
          <w:spacing w:val="-5"/>
        </w:rPr>
        <w:t xml:space="preserve"> </w:t>
      </w:r>
      <w:r w:rsidRPr="00BD5DA9">
        <w:rPr>
          <w:rFonts w:ascii="Times New Roman" w:hAnsi="Times New Roman" w:cs="Times New Roman"/>
        </w:rPr>
        <w:t>AWS is the optimal choice for BrightSide Online Retail.</w:t>
      </w:r>
      <w:r w:rsidRPr="00BD5DA9">
        <w:rPr>
          <w:rFonts w:ascii="Times New Roman" w:hAnsi="Times New Roman" w:cs="Times New Roman"/>
          <w:spacing w:val="-5"/>
        </w:rPr>
        <w:t xml:space="preserve"> </w:t>
      </w:r>
      <w:r w:rsidRPr="00BD5DA9">
        <w:rPr>
          <w:rFonts w:ascii="Times New Roman" w:hAnsi="Times New Roman" w:cs="Times New Roman"/>
        </w:rPr>
        <w:t>AWS provides an extensive global infrastructure, which ensures high reliability, low latency, and resilience through multiple geographically separated</w:t>
      </w:r>
      <w:r w:rsidRPr="00BD5DA9">
        <w:rPr>
          <w:rFonts w:ascii="Times New Roman" w:hAnsi="Times New Roman" w:cs="Times New Roman"/>
          <w:spacing w:val="-5"/>
        </w:rPr>
        <w:t xml:space="preserve"> </w:t>
      </w:r>
      <w:r w:rsidRPr="00BD5DA9">
        <w:rPr>
          <w:rFonts w:ascii="Times New Roman" w:hAnsi="Times New Roman" w:cs="Times New Roman"/>
        </w:rPr>
        <w:t>Availability Zones (Amazon Web Services, n.d.-b). This vast infrastructure guarantees that BrightSide's online storefront remains operational and highly responsive even during unexpected, massive seasonal traffic surges. Furthermore,</w:t>
      </w:r>
      <w:r w:rsidRPr="00BD5DA9">
        <w:rPr>
          <w:rFonts w:ascii="Times New Roman" w:hAnsi="Times New Roman" w:cs="Times New Roman"/>
          <w:spacing w:val="-8"/>
        </w:rPr>
        <w:t xml:space="preserve"> </w:t>
      </w:r>
      <w:r w:rsidRPr="00BD5DA9">
        <w:rPr>
          <w:rFonts w:ascii="Times New Roman" w:hAnsi="Times New Roman" w:cs="Times New Roman"/>
        </w:rPr>
        <w:t>AWS's fully managed service offerings eliminate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the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need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for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BrightSide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to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hire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dedicated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staff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to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manage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physical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servers,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which</w:t>
      </w:r>
      <w:r w:rsidRPr="00BD5DA9">
        <w:rPr>
          <w:rFonts w:ascii="Times New Roman" w:hAnsi="Times New Roman" w:cs="Times New Roman"/>
          <w:spacing w:val="-3"/>
        </w:rPr>
        <w:t xml:space="preserve"> </w:t>
      </w:r>
      <w:r w:rsidRPr="00BD5DA9">
        <w:rPr>
          <w:rFonts w:ascii="Times New Roman" w:hAnsi="Times New Roman" w:cs="Times New Roman"/>
        </w:rPr>
        <w:t>directly aligns with the company's operational and financial goals (Amazon Web Services, n.d.-a).</w:t>
      </w:r>
    </w:p>
    <w:p w14:paraId="605A9C16" w14:textId="77777777" w:rsidR="004974C2" w:rsidRPr="00BD5DA9" w:rsidRDefault="000067D4" w:rsidP="004974C2">
      <w:pPr>
        <w:pStyle w:val="BodyText"/>
        <w:spacing w:line="480" w:lineRule="auto"/>
        <w:ind w:left="66" w:right="124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Ultimately,</w:t>
      </w:r>
      <w:r w:rsidRPr="00BD5DA9">
        <w:rPr>
          <w:rFonts w:ascii="Times New Roman" w:hAnsi="Times New Roman" w:cs="Times New Roman"/>
          <w:spacing w:val="-15"/>
        </w:rPr>
        <w:t xml:space="preserve"> </w:t>
      </w:r>
      <w:r w:rsidRPr="00BD5DA9">
        <w:rPr>
          <w:rFonts w:ascii="Times New Roman" w:hAnsi="Times New Roman" w:cs="Times New Roman"/>
        </w:rPr>
        <w:t>AWS’s</w:t>
      </w:r>
      <w:r w:rsidRPr="00BD5DA9">
        <w:rPr>
          <w:rFonts w:ascii="Times New Roman" w:hAnsi="Times New Roman" w:cs="Times New Roman"/>
          <w:spacing w:val="-10"/>
        </w:rPr>
        <w:t xml:space="preserve"> </w:t>
      </w:r>
      <w:r w:rsidRPr="00BD5DA9">
        <w:rPr>
          <w:rFonts w:ascii="Times New Roman" w:hAnsi="Times New Roman" w:cs="Times New Roman"/>
        </w:rPr>
        <w:t>proven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scalability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and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highly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resilient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global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architecture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make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it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the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best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fit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to support BrightSide Online Retail's continued growth and seasonal consumer demands.</w:t>
      </w:r>
    </w:p>
    <w:p w14:paraId="06046B27" w14:textId="77777777" w:rsidR="00BD5DA9" w:rsidRDefault="00BD5DA9" w:rsidP="00BD5DA9">
      <w:pPr>
        <w:pStyle w:val="BodyText"/>
        <w:spacing w:line="480" w:lineRule="auto"/>
        <w:ind w:right="124"/>
        <w:rPr>
          <w:rFonts w:ascii="Times New Roman" w:hAnsi="Times New Roman" w:cs="Times New Roman"/>
        </w:rPr>
      </w:pPr>
    </w:p>
    <w:p w14:paraId="1E214B0A" w14:textId="728F7924" w:rsidR="000067D4" w:rsidRPr="00BD5DA9" w:rsidRDefault="000067D4" w:rsidP="00BD5DA9">
      <w:pPr>
        <w:pStyle w:val="BodyText"/>
        <w:spacing w:line="480" w:lineRule="auto"/>
        <w:ind w:right="124" w:firstLine="66"/>
        <w:rPr>
          <w:rFonts w:ascii="Times New Roman" w:hAnsi="Times New Roman" w:cs="Times New Roman"/>
          <w:b/>
          <w:bCs/>
          <w:u w:val="single"/>
        </w:rPr>
      </w:pPr>
      <w:r w:rsidRPr="00BD5DA9">
        <w:rPr>
          <w:rFonts w:ascii="Times New Roman" w:hAnsi="Times New Roman" w:cs="Times New Roman"/>
          <w:b/>
          <w:bCs/>
          <w:spacing w:val="-2"/>
          <w:u w:val="single"/>
        </w:rPr>
        <w:lastRenderedPageBreak/>
        <w:t>References</w:t>
      </w:r>
      <w:r w:rsidR="00BD5DA9">
        <w:rPr>
          <w:rFonts w:ascii="Times New Roman" w:hAnsi="Times New Roman" w:cs="Times New Roman"/>
          <w:b/>
          <w:bCs/>
          <w:spacing w:val="-2"/>
          <w:u w:val="single"/>
        </w:rPr>
        <w:t>:</w:t>
      </w:r>
    </w:p>
    <w:p w14:paraId="40C0BAA2" w14:textId="77777777" w:rsidR="000067D4" w:rsidRPr="00BD5DA9" w:rsidRDefault="000067D4" w:rsidP="004974C2">
      <w:pPr>
        <w:spacing w:line="480" w:lineRule="auto"/>
        <w:ind w:left="786" w:right="282" w:hanging="720"/>
        <w:rPr>
          <w:rFonts w:ascii="Times New Roman" w:hAnsi="Times New Roman" w:cs="Times New Roman"/>
          <w:sz w:val="24"/>
          <w:szCs w:val="24"/>
        </w:rPr>
      </w:pPr>
      <w:r w:rsidRPr="00BD5DA9">
        <w:rPr>
          <w:rFonts w:ascii="Times New Roman" w:hAnsi="Times New Roman" w:cs="Times New Roman"/>
          <w:sz w:val="24"/>
          <w:szCs w:val="24"/>
        </w:rPr>
        <w:t>Amazon</w:t>
      </w:r>
      <w:r w:rsidRPr="00BD5DA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Web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Services.</w:t>
      </w:r>
      <w:r w:rsidRPr="00BD5DA9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(n.d.-a).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What</w:t>
      </w:r>
      <w:r w:rsidRPr="00BD5DA9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is</w:t>
      </w:r>
      <w:r w:rsidRPr="00BD5DA9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a</w:t>
      </w:r>
      <w:r w:rsidRPr="00BD5DA9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public</w:t>
      </w:r>
      <w:r w:rsidRPr="00BD5DA9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cloud?</w:t>
      </w:r>
      <w:r w:rsidRPr="00BD5DA9">
        <w:rPr>
          <w:rFonts w:ascii="Times New Roman" w:hAnsi="Times New Roman" w:cs="Times New Roman"/>
          <w:i/>
          <w:spacing w:val="-7"/>
          <w:sz w:val="24"/>
          <w:szCs w:val="24"/>
        </w:rPr>
        <w:t xml:space="preserve"> </w:t>
      </w:r>
      <w:hyperlink r:id="rId4">
        <w:r w:rsidRPr="00BD5DA9">
          <w:rPr>
            <w:rFonts w:ascii="Times New Roman" w:hAnsi="Times New Roman" w:cs="Times New Roman"/>
            <w:sz w:val="24"/>
            <w:szCs w:val="24"/>
          </w:rPr>
          <w:t>https://aws.amazon.com/what-is/public-</w:t>
        </w:r>
        <w:r w:rsidRPr="00BD5DA9">
          <w:rPr>
            <w:rFonts w:ascii="Times New Roman" w:hAnsi="Times New Roman" w:cs="Times New Roman"/>
            <w:spacing w:val="-2"/>
            <w:sz w:val="24"/>
            <w:szCs w:val="24"/>
          </w:rPr>
          <w:t>cloud/</w:t>
        </w:r>
      </w:hyperlink>
    </w:p>
    <w:p w14:paraId="3CC49DB6" w14:textId="77777777" w:rsidR="000067D4" w:rsidRPr="00BD5DA9" w:rsidRDefault="000067D4" w:rsidP="004974C2">
      <w:pPr>
        <w:spacing w:line="480" w:lineRule="auto"/>
        <w:ind w:left="786" w:right="813" w:hanging="720"/>
        <w:rPr>
          <w:rFonts w:ascii="Times New Roman" w:hAnsi="Times New Roman" w:cs="Times New Roman"/>
          <w:sz w:val="24"/>
          <w:szCs w:val="24"/>
        </w:rPr>
      </w:pPr>
      <w:r w:rsidRPr="00BD5DA9">
        <w:rPr>
          <w:rFonts w:ascii="Times New Roman" w:hAnsi="Times New Roman" w:cs="Times New Roman"/>
          <w:sz w:val="24"/>
          <w:szCs w:val="24"/>
        </w:rPr>
        <w:t>Amazon</w:t>
      </w:r>
      <w:r w:rsidRPr="00BD5DA9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Web</w:t>
      </w:r>
      <w:r w:rsidRPr="00BD5DA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Services.</w:t>
      </w:r>
      <w:r w:rsidRPr="00BD5DA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(n.d.-b).</w:t>
      </w:r>
      <w:r w:rsidRPr="00BD5DA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AWS</w:t>
      </w:r>
      <w:r w:rsidRPr="00BD5DA9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global</w:t>
      </w:r>
      <w:r w:rsidRPr="00BD5DA9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infrastructure</w:t>
      </w:r>
      <w:r w:rsidRPr="00BD5DA9">
        <w:rPr>
          <w:rFonts w:ascii="Times New Roman" w:hAnsi="Times New Roman" w:cs="Times New Roman"/>
          <w:sz w:val="24"/>
          <w:szCs w:val="24"/>
        </w:rPr>
        <w:t>.</w:t>
      </w:r>
      <w:r w:rsidRPr="00BD5DA9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hyperlink r:id="rId5">
        <w:r w:rsidRPr="00BD5DA9">
          <w:rPr>
            <w:rFonts w:ascii="Times New Roman" w:hAnsi="Times New Roman" w:cs="Times New Roman"/>
            <w:sz w:val="24"/>
            <w:szCs w:val="24"/>
          </w:rPr>
          <w:t>https://aws.amazon.com/about-</w:t>
        </w:r>
        <w:r w:rsidRPr="00BD5DA9">
          <w:rPr>
            <w:rFonts w:ascii="Times New Roman" w:hAnsi="Times New Roman" w:cs="Times New Roman"/>
            <w:spacing w:val="-2"/>
            <w:sz w:val="24"/>
            <w:szCs w:val="24"/>
          </w:rPr>
          <w:t>aws/global-infrastructure/</w:t>
        </w:r>
      </w:hyperlink>
    </w:p>
    <w:p w14:paraId="5DE3262F" w14:textId="77777777" w:rsidR="000067D4" w:rsidRPr="00BD5DA9" w:rsidRDefault="000067D4" w:rsidP="004974C2">
      <w:pPr>
        <w:spacing w:line="480" w:lineRule="auto"/>
        <w:ind w:left="66" w:right="282"/>
        <w:rPr>
          <w:rFonts w:ascii="Times New Roman" w:hAnsi="Times New Roman" w:cs="Times New Roman"/>
          <w:sz w:val="24"/>
          <w:szCs w:val="24"/>
        </w:rPr>
      </w:pPr>
      <w:r w:rsidRPr="00BD5DA9">
        <w:rPr>
          <w:rFonts w:ascii="Times New Roman" w:hAnsi="Times New Roman" w:cs="Times New Roman"/>
          <w:sz w:val="24"/>
          <w:szCs w:val="24"/>
        </w:rPr>
        <w:t>Google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Cloud.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>(n.d.).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Google</w:t>
      </w:r>
      <w:r w:rsidRPr="00BD5DA9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Cloud</w:t>
      </w:r>
      <w:r w:rsidRPr="00BD5DA9">
        <w:rPr>
          <w:rFonts w:ascii="Times New Roman" w:hAnsi="Times New Roman" w:cs="Times New Roman"/>
          <w:i/>
          <w:spacing w:val="-6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>overview</w:t>
      </w:r>
      <w:r w:rsidRPr="00BD5DA9">
        <w:rPr>
          <w:rFonts w:ascii="Times New Roman" w:hAnsi="Times New Roman" w:cs="Times New Roman"/>
          <w:sz w:val="24"/>
          <w:szCs w:val="24"/>
        </w:rPr>
        <w:t>.</w:t>
      </w:r>
      <w:r w:rsidRPr="00BD5DA9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hyperlink r:id="rId6">
        <w:r w:rsidRPr="00BD5DA9">
          <w:rPr>
            <w:rFonts w:ascii="Times New Roman" w:hAnsi="Times New Roman" w:cs="Times New Roman"/>
            <w:sz w:val="24"/>
            <w:szCs w:val="24"/>
          </w:rPr>
          <w:t>https://docs.cloud.google.com/docs/overview</w:t>
        </w:r>
      </w:hyperlink>
      <w:r w:rsidRPr="00BD5DA9">
        <w:rPr>
          <w:rFonts w:ascii="Times New Roman" w:hAnsi="Times New Roman" w:cs="Times New Roman"/>
          <w:sz w:val="24"/>
          <w:szCs w:val="24"/>
        </w:rPr>
        <w:t xml:space="preserve"> Mell, P., &amp; Grance,</w:t>
      </w:r>
      <w:r w:rsidRPr="00BD5DA9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sz w:val="24"/>
          <w:szCs w:val="24"/>
        </w:rPr>
        <w:t xml:space="preserve">T. (2011, September). </w:t>
      </w:r>
      <w:r w:rsidRPr="00BD5DA9">
        <w:rPr>
          <w:rFonts w:ascii="Times New Roman" w:hAnsi="Times New Roman" w:cs="Times New Roman"/>
          <w:i/>
          <w:sz w:val="24"/>
          <w:szCs w:val="24"/>
        </w:rPr>
        <w:t>The NIST</w:t>
      </w:r>
      <w:r w:rsidRPr="00BD5DA9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BD5DA9">
        <w:rPr>
          <w:rFonts w:ascii="Times New Roman" w:hAnsi="Times New Roman" w:cs="Times New Roman"/>
          <w:i/>
          <w:sz w:val="24"/>
          <w:szCs w:val="24"/>
        </w:rPr>
        <w:t xml:space="preserve">definition of cloud computing </w:t>
      </w:r>
      <w:r w:rsidRPr="00BD5DA9">
        <w:rPr>
          <w:rFonts w:ascii="Times New Roman" w:hAnsi="Times New Roman" w:cs="Times New Roman"/>
          <w:sz w:val="24"/>
          <w:szCs w:val="24"/>
        </w:rPr>
        <w:t>(Special</w:t>
      </w:r>
    </w:p>
    <w:p w14:paraId="6E3CB575" w14:textId="77777777" w:rsidR="000067D4" w:rsidRPr="00BD5DA9" w:rsidRDefault="000067D4" w:rsidP="004974C2">
      <w:pPr>
        <w:pStyle w:val="BodyText"/>
        <w:spacing w:line="480" w:lineRule="auto"/>
        <w:ind w:left="786" w:right="1430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 xml:space="preserve">Publication 800-145). National Institute of Standards and Technology. </w:t>
      </w:r>
      <w:hyperlink r:id="rId7">
        <w:r w:rsidRPr="00BD5DA9">
          <w:rPr>
            <w:rFonts w:ascii="Times New Roman" w:hAnsi="Times New Roman" w:cs="Times New Roman"/>
            <w:spacing w:val="-2"/>
          </w:rPr>
          <w:t>https://nvlpubs.nist.gov/nistpubs/legacy/sp/nistspecialpublication800-145.pdf</w:t>
        </w:r>
      </w:hyperlink>
    </w:p>
    <w:p w14:paraId="2A0A4849" w14:textId="77777777" w:rsidR="000067D4" w:rsidRPr="00BD5DA9" w:rsidRDefault="000067D4" w:rsidP="004974C2">
      <w:pPr>
        <w:pStyle w:val="BodyText"/>
        <w:spacing w:line="480" w:lineRule="auto"/>
        <w:ind w:left="786" w:right="825" w:hanging="720"/>
        <w:rPr>
          <w:rFonts w:ascii="Times New Roman" w:hAnsi="Times New Roman" w:cs="Times New Roman"/>
        </w:rPr>
      </w:pPr>
      <w:r w:rsidRPr="00BD5DA9">
        <w:rPr>
          <w:rFonts w:ascii="Times New Roman" w:hAnsi="Times New Roman" w:cs="Times New Roman"/>
        </w:rPr>
        <w:t>Microsoft.</w:t>
      </w:r>
      <w:r w:rsidRPr="00BD5DA9">
        <w:rPr>
          <w:rFonts w:ascii="Times New Roman" w:hAnsi="Times New Roman" w:cs="Times New Roman"/>
          <w:spacing w:val="-6"/>
        </w:rPr>
        <w:t xml:space="preserve"> </w:t>
      </w:r>
      <w:r w:rsidRPr="00BD5DA9">
        <w:rPr>
          <w:rFonts w:ascii="Times New Roman" w:hAnsi="Times New Roman" w:cs="Times New Roman"/>
        </w:rPr>
        <w:t>(n.d.).</w:t>
      </w:r>
      <w:r w:rsidRPr="00BD5DA9">
        <w:rPr>
          <w:rFonts w:ascii="Times New Roman" w:hAnsi="Times New Roman" w:cs="Times New Roman"/>
          <w:spacing w:val="-4"/>
        </w:rPr>
        <w:t xml:space="preserve"> </w:t>
      </w:r>
      <w:r w:rsidRPr="00BD5DA9">
        <w:rPr>
          <w:rFonts w:ascii="Times New Roman" w:hAnsi="Times New Roman" w:cs="Times New Roman"/>
          <w:i/>
        </w:rPr>
        <w:t>What</w:t>
      </w:r>
      <w:r w:rsidRPr="00BD5DA9">
        <w:rPr>
          <w:rFonts w:ascii="Times New Roman" w:hAnsi="Times New Roman" w:cs="Times New Roman"/>
          <w:i/>
          <w:spacing w:val="-4"/>
        </w:rPr>
        <w:t xml:space="preserve"> </w:t>
      </w:r>
      <w:r w:rsidRPr="00BD5DA9">
        <w:rPr>
          <w:rFonts w:ascii="Times New Roman" w:hAnsi="Times New Roman" w:cs="Times New Roman"/>
          <w:i/>
        </w:rPr>
        <w:t>is</w:t>
      </w:r>
      <w:r w:rsidRPr="00BD5DA9">
        <w:rPr>
          <w:rFonts w:ascii="Times New Roman" w:hAnsi="Times New Roman" w:cs="Times New Roman"/>
          <w:i/>
          <w:spacing w:val="-4"/>
        </w:rPr>
        <w:t xml:space="preserve"> </w:t>
      </w:r>
      <w:r w:rsidRPr="00BD5DA9">
        <w:rPr>
          <w:rFonts w:ascii="Times New Roman" w:hAnsi="Times New Roman" w:cs="Times New Roman"/>
          <w:i/>
        </w:rPr>
        <w:t>a</w:t>
      </w:r>
      <w:r w:rsidRPr="00BD5DA9">
        <w:rPr>
          <w:rFonts w:ascii="Times New Roman" w:hAnsi="Times New Roman" w:cs="Times New Roman"/>
          <w:i/>
          <w:spacing w:val="-4"/>
        </w:rPr>
        <w:t xml:space="preserve"> </w:t>
      </w:r>
      <w:r w:rsidRPr="00BD5DA9">
        <w:rPr>
          <w:rFonts w:ascii="Times New Roman" w:hAnsi="Times New Roman" w:cs="Times New Roman"/>
          <w:i/>
        </w:rPr>
        <w:t>public</w:t>
      </w:r>
      <w:r w:rsidRPr="00BD5DA9">
        <w:rPr>
          <w:rFonts w:ascii="Times New Roman" w:hAnsi="Times New Roman" w:cs="Times New Roman"/>
          <w:i/>
          <w:spacing w:val="-4"/>
        </w:rPr>
        <w:t xml:space="preserve"> </w:t>
      </w:r>
      <w:r w:rsidRPr="00BD5DA9">
        <w:rPr>
          <w:rFonts w:ascii="Times New Roman" w:hAnsi="Times New Roman" w:cs="Times New Roman"/>
          <w:i/>
        </w:rPr>
        <w:t>cloud?</w:t>
      </w:r>
      <w:r w:rsidRPr="00BD5DA9">
        <w:rPr>
          <w:rFonts w:ascii="Times New Roman" w:hAnsi="Times New Roman" w:cs="Times New Roman"/>
          <w:i/>
          <w:spacing w:val="-4"/>
        </w:rPr>
        <w:t xml:space="preserve"> </w:t>
      </w:r>
      <w:r w:rsidRPr="00BD5DA9">
        <w:rPr>
          <w:rFonts w:ascii="Times New Roman" w:hAnsi="Times New Roman" w:cs="Times New Roman"/>
        </w:rPr>
        <w:t>Microsoft</w:t>
      </w:r>
      <w:r w:rsidRPr="00BD5DA9">
        <w:rPr>
          <w:rFonts w:ascii="Times New Roman" w:hAnsi="Times New Roman" w:cs="Times New Roman"/>
          <w:spacing w:val="-15"/>
        </w:rPr>
        <w:t xml:space="preserve"> </w:t>
      </w:r>
      <w:r w:rsidRPr="00BD5DA9">
        <w:rPr>
          <w:rFonts w:ascii="Times New Roman" w:hAnsi="Times New Roman" w:cs="Times New Roman"/>
        </w:rPr>
        <w:t>Azure.</w:t>
      </w:r>
      <w:r w:rsidRPr="00BD5DA9">
        <w:rPr>
          <w:rFonts w:ascii="Times New Roman" w:hAnsi="Times New Roman" w:cs="Times New Roman"/>
          <w:spacing w:val="-4"/>
        </w:rPr>
        <w:t xml:space="preserve"> </w:t>
      </w:r>
      <w:hyperlink r:id="rId8">
        <w:r w:rsidRPr="00BD5DA9">
          <w:rPr>
            <w:rFonts w:ascii="Times New Roman" w:hAnsi="Times New Roman" w:cs="Times New Roman"/>
          </w:rPr>
          <w:t>https://azure.microsoft.com/en-</w:t>
        </w:r>
        <w:r w:rsidRPr="00BD5DA9">
          <w:rPr>
            <w:rFonts w:ascii="Times New Roman" w:hAnsi="Times New Roman" w:cs="Times New Roman"/>
            <w:spacing w:val="-2"/>
          </w:rPr>
          <w:t>us/resources/cloud-computing-dictionary/what-is-a-public-cloud</w:t>
        </w:r>
      </w:hyperlink>
    </w:p>
    <w:p w14:paraId="471CC277" w14:textId="6783D8E1" w:rsidR="00DF093A" w:rsidRDefault="00DF093A" w:rsidP="004974C2">
      <w:pPr>
        <w:pStyle w:val="BodyText"/>
        <w:spacing w:line="480" w:lineRule="auto"/>
        <w:ind w:left="66" w:right="24"/>
        <w:sectPr w:rsidR="00DF093A">
          <w:type w:val="continuous"/>
          <w:pgSz w:w="11920" w:h="16860"/>
          <w:pgMar w:top="1920" w:right="1133" w:bottom="280" w:left="1133" w:header="720" w:footer="720" w:gutter="0"/>
          <w:cols w:space="720"/>
        </w:sectPr>
      </w:pPr>
    </w:p>
    <w:p w14:paraId="20C2F147" w14:textId="7E44EBD2" w:rsidR="00DF093A" w:rsidRDefault="00DF093A" w:rsidP="004974C2">
      <w:pPr>
        <w:pStyle w:val="BodyText"/>
        <w:spacing w:line="480" w:lineRule="auto"/>
        <w:ind w:left="786" w:right="825" w:hanging="720"/>
      </w:pPr>
    </w:p>
    <w:sectPr w:rsidR="00DF093A">
      <w:pgSz w:w="11920" w:h="16860"/>
      <w:pgMar w:top="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3A"/>
    <w:rsid w:val="000067D4"/>
    <w:rsid w:val="00092520"/>
    <w:rsid w:val="000E525D"/>
    <w:rsid w:val="004926F0"/>
    <w:rsid w:val="004974C2"/>
    <w:rsid w:val="0077382B"/>
    <w:rsid w:val="00BD5DA9"/>
    <w:rsid w:val="00DF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4C32"/>
  <w15:docId w15:val="{8572A205-5161-4DF2-9B0F-2DC597F8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Liberation Serif" w:hAnsi="Liberation Serif" w:cs="Liberation Serif"/>
    </w:rPr>
  </w:style>
  <w:style w:type="paragraph" w:styleId="Heading1">
    <w:name w:val="heading 1"/>
    <w:basedOn w:val="Normal"/>
    <w:uiPriority w:val="9"/>
    <w:qFormat/>
    <w:pPr>
      <w:ind w:left="6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ure.microsoft.com/en-us/resources/cloud-computing-dictionary/what-is-a-public-clou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vlpubs.nist.gov/nistpubs/legacy/sp/nistspecialpublication800-145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cloud.google.com/docs/overview" TargetMode="External"/><Relationship Id="rId5" Type="http://schemas.openxmlformats.org/officeDocument/2006/relationships/hyperlink" Target="https://aws.amazon.com/about-aws/global-infrastructur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ws.amazon.com/what-is/public-cloud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Deployment Strategy for BrightSide Online Retail</vt:lpstr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Deployment Strategy for BrightSide Online Retail</dc:title>
  <dc:creator>Faith Jones</dc:creator>
  <cp:lastModifiedBy>Faith Jones</cp:lastModifiedBy>
  <cp:revision>3</cp:revision>
  <dcterms:created xsi:type="dcterms:W3CDTF">2026-05-20T14:46:00Z</dcterms:created>
  <dcterms:modified xsi:type="dcterms:W3CDTF">2026-05-21T13:29:00Z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2026-05-20T00:00:00Z</vt:filetime>
  </property>
  <property fmtid="{D5CDD505-2E9C-101B-9397-08002B2CF9AE}" pid="6" name="Producer">
    <vt:lpwstr>Skia/PDF m148</vt:lpwstr>
  </property>
</Properties>
</file>