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EF13" w14:textId="77777777" w:rsidR="004D36FB" w:rsidRDefault="00ED013E" w:rsidP="00ED013E">
      <w:pPr>
        <w:pStyle w:val="Heading1"/>
      </w:pPr>
      <w:r>
        <w:t>Guided Practice Report</w:t>
      </w:r>
    </w:p>
    <w:p w14:paraId="4501928E" w14:textId="77777777" w:rsidR="00ED013E" w:rsidRDefault="00ED013E">
      <w:r>
        <w:t>Before completing this guided practice report, you should have completed the associated procedure.</w:t>
      </w:r>
    </w:p>
    <w:p w14:paraId="68602594" w14:textId="77777777" w:rsidR="00ED013E" w:rsidRDefault="00ED013E"/>
    <w:p w14:paraId="4B8E905B" w14:textId="77777777" w:rsidR="00ED013E" w:rsidRDefault="00ED013E" w:rsidP="00ED013E">
      <w:pPr>
        <w:pStyle w:val="Heading2"/>
      </w:pPr>
      <w:r>
        <w:t>Screenshots</w:t>
      </w:r>
    </w:p>
    <w:p w14:paraId="3744DAFC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>After you have completed the procedure for the guided practice, add your screenshots below.</w:t>
      </w:r>
    </w:p>
    <w:p w14:paraId="6BCE49D7" w14:textId="0494D1AA" w:rsidR="00ED013E" w:rsidRDefault="0059649F">
      <w:permStart w:id="1863218379" w:edGrp="everyone"/>
      <w:r w:rsidRPr="0059649F">
        <w:drawing>
          <wp:inline distT="0" distB="0" distL="0" distR="0" wp14:anchorId="0FE758B9" wp14:editId="6A100B77">
            <wp:extent cx="5943600" cy="1325245"/>
            <wp:effectExtent l="0" t="0" r="0" b="8255"/>
            <wp:docPr id="127516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69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1863218379"/>
    <w:p w14:paraId="63F3B058" w14:textId="77777777" w:rsidR="00ED013E" w:rsidRDefault="00ED013E" w:rsidP="00ED013E">
      <w:pPr>
        <w:pStyle w:val="Heading2"/>
      </w:pPr>
      <w:r>
        <w:t>Reflection Questions</w:t>
      </w:r>
    </w:p>
    <w:p w14:paraId="16C107E6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 xml:space="preserve">After you have completed the procedure for the guided practice, </w:t>
      </w:r>
      <w:r>
        <w:rPr>
          <w:i/>
        </w:rPr>
        <w:t>provide your answers to the reflection questions here</w:t>
      </w:r>
      <w:r w:rsidRPr="00ED013E">
        <w:rPr>
          <w:i/>
        </w:rPr>
        <w:t>.</w:t>
      </w:r>
    </w:p>
    <w:p w14:paraId="29F571CC" w14:textId="77777777" w:rsidR="0059649F" w:rsidRDefault="0059649F" w:rsidP="0059649F">
      <w:permStart w:id="921254716" w:edGrp="everyone"/>
      <w:r w:rsidRPr="0059649F">
        <w:t>Google Cloud Storage guarantees 99.999999999% durability. What does durability mean as it relates to data storage?</w:t>
      </w:r>
    </w:p>
    <w:p w14:paraId="156EF6A0" w14:textId="1F118A55" w:rsidR="0059649F" w:rsidRPr="0059649F" w:rsidRDefault="0059649F" w:rsidP="0059649F">
      <w:r w:rsidRPr="0059649F">
        <w:t>Durability in data storage means how reliably data is preserved over time without being lost.</w:t>
      </w:r>
      <w:r w:rsidRPr="0059649F">
        <w:t xml:space="preserve"> </w:t>
      </w:r>
      <w:r w:rsidRPr="0059649F">
        <w:t>Google Cloud Storage’s 99.999999999% durability means your stored data is extremely unlikely to be lost.</w:t>
      </w:r>
    </w:p>
    <w:p w14:paraId="66560F3B" w14:textId="77777777" w:rsidR="0059649F" w:rsidRPr="0059649F" w:rsidRDefault="0059649F" w:rsidP="0059649F"/>
    <w:p w14:paraId="481B573B" w14:textId="77777777" w:rsidR="0059649F" w:rsidRDefault="0059649F" w:rsidP="0059649F">
      <w:r w:rsidRPr="0059649F">
        <w:t>How do the Google Cloud Platform (GCP) data storage location options differ from those in AWS? How are they similar?</w:t>
      </w:r>
    </w:p>
    <w:p w14:paraId="1EC60AC1" w14:textId="51126B0E" w:rsidR="0059649F" w:rsidRPr="0059649F" w:rsidRDefault="0059649F" w:rsidP="0059649F">
      <w:r w:rsidRPr="0059649F">
        <w:t xml:space="preserve">GCP vs AWS storage locations </w:t>
      </w:r>
    </w:p>
    <w:p w14:paraId="2E9760E9" w14:textId="77777777" w:rsidR="0059649F" w:rsidRPr="0059649F" w:rsidRDefault="0059649F" w:rsidP="0059649F">
      <w:pPr>
        <w:numPr>
          <w:ilvl w:val="0"/>
          <w:numId w:val="4"/>
        </w:numPr>
      </w:pPr>
      <w:r w:rsidRPr="0059649F">
        <w:t xml:space="preserve">GCP: offers regional, dual-region, and multi-region storage options. </w:t>
      </w:r>
    </w:p>
    <w:p w14:paraId="006D9979" w14:textId="77777777" w:rsidR="0059649F" w:rsidRPr="0059649F" w:rsidRDefault="0059649F" w:rsidP="0059649F">
      <w:pPr>
        <w:numPr>
          <w:ilvl w:val="0"/>
          <w:numId w:val="4"/>
        </w:numPr>
      </w:pPr>
      <w:r w:rsidRPr="0059649F">
        <w:t xml:space="preserve">AWS: offers regions and availability zones, with services like S3 using multiple AZs automatically. </w:t>
      </w:r>
    </w:p>
    <w:p w14:paraId="430AC7BE" w14:textId="6271951F" w:rsidR="0059649F" w:rsidRDefault="0059649F" w:rsidP="0059649F">
      <w:pPr>
        <w:numPr>
          <w:ilvl w:val="0"/>
          <w:numId w:val="4"/>
        </w:numPr>
      </w:pPr>
      <w:r w:rsidRPr="0059649F">
        <w:t xml:space="preserve">Similarity: both let you choose where data is stored for performance, redundancy, and compliance. </w:t>
      </w:r>
    </w:p>
    <w:p w14:paraId="2AE96E0A" w14:textId="77777777" w:rsidR="0059649F" w:rsidRPr="0059649F" w:rsidRDefault="0059649F" w:rsidP="0059649F"/>
    <w:p w14:paraId="5BEE4E25" w14:textId="77777777" w:rsidR="0059649F" w:rsidRPr="0059649F" w:rsidRDefault="0059649F" w:rsidP="0059649F">
      <w:r w:rsidRPr="0059649F">
        <w:t>How does GCP Fine-grained access control differ from Uniform access control?</w:t>
      </w:r>
    </w:p>
    <w:p w14:paraId="0FD144DC" w14:textId="77777777" w:rsidR="0059649F" w:rsidRPr="0059649F" w:rsidRDefault="0059649F" w:rsidP="0059649F">
      <w:r w:rsidRPr="0059649F">
        <w:t>Fine-grained vs Uniform access control in GCP</w:t>
      </w:r>
    </w:p>
    <w:p w14:paraId="6A4B54D5" w14:textId="77777777" w:rsidR="0059649F" w:rsidRPr="0059649F" w:rsidRDefault="0059649F" w:rsidP="0059649F">
      <w:pPr>
        <w:numPr>
          <w:ilvl w:val="0"/>
          <w:numId w:val="5"/>
        </w:numPr>
      </w:pPr>
      <w:r w:rsidRPr="0059649F">
        <w:t xml:space="preserve">Fine-grained: permissions can be set individually on objects and buckets. </w:t>
      </w:r>
    </w:p>
    <w:p w14:paraId="0658B390" w14:textId="7C62EF4C" w:rsidR="00ED013E" w:rsidRPr="0059649F" w:rsidRDefault="0059649F" w:rsidP="0059649F">
      <w:pPr>
        <w:numPr>
          <w:ilvl w:val="0"/>
          <w:numId w:val="5"/>
        </w:numPr>
      </w:pPr>
      <w:r w:rsidRPr="0059649F">
        <w:t>Uniform: permissions are managed only at the bucket level using IAM, making administration simpler.</w:t>
      </w:r>
    </w:p>
    <w:permEnd w:id="921254716"/>
    <w:p w14:paraId="13ED46D9" w14:textId="77777777" w:rsidR="00ED013E" w:rsidRDefault="00ED013E"/>
    <w:sectPr w:rsidR="00ED0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2A1"/>
    <w:multiLevelType w:val="multilevel"/>
    <w:tmpl w:val="97D4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460E0"/>
    <w:multiLevelType w:val="multilevel"/>
    <w:tmpl w:val="60C4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0402C"/>
    <w:multiLevelType w:val="multilevel"/>
    <w:tmpl w:val="387C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4210F"/>
    <w:multiLevelType w:val="multilevel"/>
    <w:tmpl w:val="E9CA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26232"/>
    <w:multiLevelType w:val="multilevel"/>
    <w:tmpl w:val="D2A6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515540">
    <w:abstractNumId w:val="0"/>
  </w:num>
  <w:num w:numId="2" w16cid:durableId="1611277945">
    <w:abstractNumId w:val="3"/>
  </w:num>
  <w:num w:numId="3" w16cid:durableId="781534393">
    <w:abstractNumId w:val="2"/>
  </w:num>
  <w:num w:numId="4" w16cid:durableId="17200766">
    <w:abstractNumId w:val="4"/>
  </w:num>
  <w:num w:numId="5" w16cid:durableId="187136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UaQU03qRkL3xK97bV2rXl4OLGqrwgf4COLpMp1/DvWjT3KovyS1W8tew7F/KspLi1TMtV1U/lPc9Jky7DGEa6A==" w:salt="Iin+I9zsl3rvtAK6PIzDJ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2B4D21"/>
    <w:rsid w:val="004D36FB"/>
    <w:rsid w:val="0059649F"/>
    <w:rsid w:val="00EA5377"/>
    <w:rsid w:val="00ED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600E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209</Words>
  <Characters>1192</Characters>
  <Application>Microsoft Office Word</Application>
  <DocSecurity>8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Faith Jones</cp:lastModifiedBy>
  <cp:revision>2</cp:revision>
  <dcterms:created xsi:type="dcterms:W3CDTF">2026-05-26T14:46:00Z</dcterms:created>
  <dcterms:modified xsi:type="dcterms:W3CDTF">2026-05-26T14:46:00Z</dcterms:modified>
</cp:coreProperties>
</file>