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58" w:rsidRPr="00785508" w:rsidRDefault="005878A6" w:rsidP="00CF7E58">
      <w:pPr>
        <w:keepNext/>
        <w:jc w:val="center"/>
        <w:rPr>
          <w:lang w:val="en-GB"/>
        </w:rPr>
      </w:pPr>
      <w:r w:rsidRPr="00785508">
        <w:rPr>
          <w:noProof/>
          <w:lang w:val="el-GR" w:eastAsia="el-GR"/>
        </w:rPr>
        <w:drawing>
          <wp:inline distT="0" distB="0" distL="0" distR="0" wp14:anchorId="089EC489" wp14:editId="4DE65E03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785508" w:rsidRDefault="001A5B3A" w:rsidP="001A5B3A">
      <w:pPr>
        <w:pStyle w:val="Subtitle"/>
        <w:rPr>
          <w:lang w:val="en-GB"/>
        </w:rPr>
      </w:pPr>
      <w:r w:rsidRPr="00785508">
        <w:rPr>
          <w:lang w:val="en-GB"/>
        </w:rPr>
        <w:t xml:space="preserve">Ecosystem infrastructure for smart and personalised inclusion </w:t>
      </w:r>
      <w:r w:rsidRPr="00785508">
        <w:rPr>
          <w:lang w:val="en-GB"/>
        </w:rPr>
        <w:br/>
        <w:t>and PROSPERITY for ALL stakeholders</w:t>
      </w:r>
    </w:p>
    <w:p w:rsidR="00FD511A" w:rsidRPr="00FD511A" w:rsidRDefault="00FD511A" w:rsidP="00FD511A">
      <w:pPr>
        <w:pStyle w:val="Title"/>
        <w:spacing w:before="0" w:after="0"/>
        <w:rPr>
          <w:lang w:val="en-GB"/>
        </w:rPr>
      </w:pPr>
      <w:r w:rsidRPr="00FD511A">
        <w:rPr>
          <w:lang w:val="en-GB"/>
        </w:rPr>
        <w:t>Runtime Environment Final Prototype</w:t>
      </w:r>
    </w:p>
    <w:p w:rsidR="00C52254" w:rsidRPr="00FD511A" w:rsidRDefault="00FD511A" w:rsidP="00FD511A">
      <w:pPr>
        <w:pStyle w:val="Title"/>
        <w:spacing w:before="0" w:after="0"/>
        <w:rPr>
          <w:lang w:val="en-GB"/>
        </w:rPr>
      </w:pPr>
      <w:r>
        <w:rPr>
          <w:lang w:val="en-GB"/>
        </w:rPr>
        <w:t xml:space="preserve">ANNEX III: </w:t>
      </w:r>
      <w:r w:rsidR="009D0A5D" w:rsidRPr="00FD511A">
        <w:rPr>
          <w:lang w:val="en-GB"/>
        </w:rPr>
        <w:t>Runtime Enviro</w:t>
      </w:r>
      <w:r w:rsidR="00510B3B" w:rsidRPr="00FD511A">
        <w:rPr>
          <w:lang w:val="en-GB"/>
        </w:rPr>
        <w:t>n</w:t>
      </w:r>
      <w:r w:rsidR="009D0A5D" w:rsidRPr="00FD511A">
        <w:rPr>
          <w:lang w:val="en-GB"/>
        </w:rPr>
        <w:t>ment Setup Manual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785508" w:rsidTr="004E5B6D">
        <w:tc>
          <w:tcPr>
            <w:tcW w:w="4606" w:type="dxa"/>
          </w:tcPr>
          <w:p w:rsidR="004E5B6D" w:rsidRPr="00785508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4E5B6D" w:rsidRPr="00785508" w:rsidRDefault="004E5B6D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Prosperity4All</w:t>
            </w:r>
          </w:p>
        </w:tc>
      </w:tr>
      <w:tr w:rsidR="004E5B6D" w:rsidRPr="00785508" w:rsidTr="004E5B6D">
        <w:tc>
          <w:tcPr>
            <w:tcW w:w="4606" w:type="dxa"/>
          </w:tcPr>
          <w:p w:rsidR="004E5B6D" w:rsidRPr="00785508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785508" w:rsidRDefault="005148F7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FP7-</w:t>
            </w:r>
            <w:r w:rsidR="004E5B6D" w:rsidRPr="00785508">
              <w:rPr>
                <w:b/>
                <w:lang w:val="en-GB"/>
              </w:rPr>
              <w:t>610510</w:t>
            </w:r>
          </w:p>
        </w:tc>
      </w:tr>
    </w:tbl>
    <w:p w:rsidR="004E5B6D" w:rsidRPr="00785508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Work conducted for D203.1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785508" w:rsidRDefault="00C52254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WP203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C52254" w:rsidRPr="00785508" w:rsidRDefault="00C52254" w:rsidP="00C52254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Collaborative development tools/Environments</w:t>
            </w:r>
          </w:p>
          <w:p w:rsidR="004663E8" w:rsidRPr="00785508" w:rsidRDefault="00C52254" w:rsidP="00C52254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T203.3 Runtime Environment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785508" w:rsidRDefault="00C52254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Marios Komodromos</w:t>
            </w:r>
            <w:r w:rsidR="00084C8A" w:rsidRPr="00785508">
              <w:rPr>
                <w:b/>
                <w:lang w:val="en-GB"/>
              </w:rPr>
              <w:t xml:space="preserve">, Christos </w:t>
            </w:r>
            <w:proofErr w:type="spellStart"/>
            <w:r w:rsidR="00084C8A" w:rsidRPr="00785508">
              <w:rPr>
                <w:b/>
                <w:lang w:val="en-GB"/>
              </w:rPr>
              <w:t>Mettouris</w:t>
            </w:r>
            <w:proofErr w:type="spellEnd"/>
            <w:r w:rsidR="00084C8A" w:rsidRPr="00785508">
              <w:rPr>
                <w:b/>
                <w:lang w:val="en-GB"/>
              </w:rPr>
              <w:t xml:space="preserve">, Lukas </w:t>
            </w:r>
            <w:proofErr w:type="spellStart"/>
            <w:r w:rsidR="00084C8A" w:rsidRPr="00785508">
              <w:rPr>
                <w:b/>
                <w:lang w:val="en-GB"/>
              </w:rPr>
              <w:t>Smirek</w:t>
            </w:r>
            <w:proofErr w:type="spellEnd"/>
            <w:r w:rsidR="00084C8A" w:rsidRPr="00785508">
              <w:rPr>
                <w:b/>
                <w:lang w:val="en-GB"/>
              </w:rPr>
              <w:t>, Daniel Ziegler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785508" w:rsidRDefault="004663E8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Final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Public/Consortium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lastRenderedPageBreak/>
              <w:t>Delivery Date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11</w:t>
            </w:r>
            <w:r w:rsidR="006B3E23" w:rsidRPr="00785508">
              <w:rPr>
                <w:b/>
                <w:lang w:val="en-GB"/>
              </w:rPr>
              <w:t>/07/2016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18</w:t>
            </w:r>
          </w:p>
        </w:tc>
      </w:tr>
    </w:tbl>
    <w:p w:rsidR="004E5B6D" w:rsidRPr="00785508" w:rsidRDefault="004E5B6D" w:rsidP="00B772F7">
      <w:pPr>
        <w:rPr>
          <w:lang w:val="en-GB"/>
        </w:rPr>
      </w:pPr>
    </w:p>
    <w:p w:rsidR="00E45DE4" w:rsidRPr="00785508" w:rsidRDefault="00B772F7" w:rsidP="005036E8">
      <w:pPr>
        <w:pStyle w:val="P4AHeading1non-ToC"/>
        <w:rPr>
          <w:lang w:val="en-GB"/>
        </w:rPr>
      </w:pPr>
      <w:r w:rsidRPr="00785508">
        <w:rPr>
          <w:lang w:val="en-GB"/>
        </w:rPr>
        <w:t>Keyword List</w:t>
      </w:r>
    </w:p>
    <w:p w:rsidR="005036E8" w:rsidRPr="00785508" w:rsidRDefault="005020F2" w:rsidP="005036E8">
      <w:pPr>
        <w:rPr>
          <w:lang w:val="en-GB"/>
        </w:rPr>
      </w:pPr>
      <w:r w:rsidRPr="00785508">
        <w:rPr>
          <w:lang w:val="en-GB"/>
        </w:rPr>
        <w:t xml:space="preserve">Setup manual, </w:t>
      </w:r>
      <w:r w:rsidR="00C52254" w:rsidRPr="00785508">
        <w:rPr>
          <w:lang w:val="en-GB"/>
        </w:rPr>
        <w:t xml:space="preserve">UCH, URC, ARE, </w:t>
      </w:r>
      <w:proofErr w:type="spellStart"/>
      <w:r w:rsidR="00C52254" w:rsidRPr="00785508">
        <w:rPr>
          <w:lang w:val="en-GB"/>
        </w:rPr>
        <w:t>AsTeRiCS</w:t>
      </w:r>
      <w:proofErr w:type="spellEnd"/>
      <w:r w:rsidR="00C52254" w:rsidRPr="00785508">
        <w:rPr>
          <w:lang w:val="en-GB"/>
        </w:rPr>
        <w:t>,</w:t>
      </w:r>
      <w:r w:rsidR="0014060B" w:rsidRPr="00785508">
        <w:rPr>
          <w:lang w:val="en-GB"/>
        </w:rPr>
        <w:t xml:space="preserve"> MyUI,</w:t>
      </w:r>
      <w:r w:rsidR="00C52254" w:rsidRPr="00785508">
        <w:rPr>
          <w:lang w:val="en-GB"/>
        </w:rPr>
        <w:t xml:space="preserve"> Java</w:t>
      </w:r>
    </w:p>
    <w:p w:rsidR="005036E8" w:rsidRPr="00785508" w:rsidRDefault="005036E8" w:rsidP="005036E8">
      <w:pPr>
        <w:pStyle w:val="P4AHeading1non-ToC"/>
        <w:rPr>
          <w:lang w:val="en-GB"/>
        </w:rPr>
      </w:pPr>
      <w:r w:rsidRPr="00785508">
        <w:rPr>
          <w:lang w:val="en-GB"/>
        </w:rPr>
        <w:t>Version History</w:t>
      </w:r>
    </w:p>
    <w:tbl>
      <w:tblPr>
        <w:tblStyle w:val="P4ATable"/>
        <w:tblW w:w="5000" w:type="pct"/>
        <w:tblLayout w:type="fixed"/>
        <w:tblLook w:val="0420" w:firstRow="1" w:lastRow="0" w:firstColumn="0" w:lastColumn="0" w:noHBand="0" w:noVBand="1"/>
      </w:tblPr>
      <w:tblGrid>
        <w:gridCol w:w="1114"/>
        <w:gridCol w:w="1579"/>
        <w:gridCol w:w="1857"/>
        <w:gridCol w:w="1863"/>
        <w:gridCol w:w="2873"/>
      </w:tblGrid>
      <w:tr w:rsidR="000C4E83" w:rsidRPr="00785508" w:rsidTr="000C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Revision</w:t>
            </w:r>
          </w:p>
        </w:tc>
        <w:tc>
          <w:tcPr>
            <w:tcW w:w="85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Date</w:t>
            </w:r>
          </w:p>
        </w:tc>
        <w:tc>
          <w:tcPr>
            <w:tcW w:w="100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Author</w:t>
            </w:r>
          </w:p>
        </w:tc>
        <w:tc>
          <w:tcPr>
            <w:tcW w:w="1003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Organisation</w:t>
            </w:r>
          </w:p>
        </w:tc>
        <w:tc>
          <w:tcPr>
            <w:tcW w:w="2873" w:type="dxa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Description</w:t>
            </w:r>
          </w:p>
        </w:tc>
      </w:tr>
      <w:tr w:rsidR="000C4E83" w:rsidRPr="00785508" w:rsidTr="000C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4056F0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pct"/>
          </w:tcPr>
          <w:p w:rsidR="002E0E5A" w:rsidRPr="00785508" w:rsidRDefault="009D0A5D" w:rsidP="009D0A5D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29</w:t>
            </w:r>
            <w:r w:rsidR="00C52254" w:rsidRPr="00785508">
              <w:rPr>
                <w:sz w:val="18"/>
                <w:szCs w:val="18"/>
                <w:lang w:val="en-GB"/>
              </w:rPr>
              <w:t>/0</w:t>
            </w:r>
            <w:r w:rsidRPr="00785508">
              <w:rPr>
                <w:sz w:val="18"/>
                <w:szCs w:val="18"/>
                <w:lang w:val="en-GB"/>
              </w:rPr>
              <w:t>6</w:t>
            </w:r>
            <w:r w:rsidR="009769E5" w:rsidRPr="00785508">
              <w:rPr>
                <w:sz w:val="18"/>
                <w:szCs w:val="18"/>
                <w:lang w:val="en-GB"/>
              </w:rPr>
              <w:t>/</w:t>
            </w:r>
            <w:r w:rsidR="00C52254" w:rsidRPr="00785508">
              <w:rPr>
                <w:sz w:val="18"/>
                <w:szCs w:val="18"/>
                <w:lang w:val="en-GB"/>
              </w:rPr>
              <w:t>2016</w:t>
            </w:r>
          </w:p>
        </w:tc>
        <w:tc>
          <w:tcPr>
            <w:tcW w:w="1000" w:type="pct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Marios Komodromos</w:t>
            </w:r>
          </w:p>
        </w:tc>
        <w:tc>
          <w:tcPr>
            <w:tcW w:w="1003" w:type="pct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SEIT lab, UCY</w:t>
            </w:r>
          </w:p>
        </w:tc>
        <w:tc>
          <w:tcPr>
            <w:tcW w:w="2873" w:type="dxa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Initial authoring</w:t>
            </w:r>
          </w:p>
        </w:tc>
      </w:tr>
      <w:tr w:rsidR="00A335C1" w:rsidRPr="00785508" w:rsidTr="000C4E83">
        <w:tc>
          <w:tcPr>
            <w:tcW w:w="60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06/07/2016</w:t>
            </w:r>
          </w:p>
        </w:tc>
        <w:tc>
          <w:tcPr>
            <w:tcW w:w="100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Daniel Zeigler</w:t>
            </w:r>
          </w:p>
        </w:tc>
        <w:tc>
          <w:tcPr>
            <w:tcW w:w="1003" w:type="pct"/>
          </w:tcPr>
          <w:p w:rsidR="002E0E5A" w:rsidRPr="00785508" w:rsidRDefault="00D611B6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FHG</w:t>
            </w:r>
          </w:p>
        </w:tc>
        <w:tc>
          <w:tcPr>
            <w:tcW w:w="2873" w:type="dxa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MyUI setup instructions</w:t>
            </w:r>
          </w:p>
        </w:tc>
      </w:tr>
      <w:tr w:rsidR="000C4E83" w:rsidRPr="00785508" w:rsidTr="000C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06/07/2016</w:t>
            </w:r>
          </w:p>
        </w:tc>
        <w:tc>
          <w:tcPr>
            <w:tcW w:w="100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Marios Komodromos</w:t>
            </w:r>
          </w:p>
        </w:tc>
        <w:tc>
          <w:tcPr>
            <w:tcW w:w="1003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SEIT lab, UCY</w:t>
            </w:r>
          </w:p>
        </w:tc>
        <w:tc>
          <w:tcPr>
            <w:tcW w:w="2873" w:type="dxa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GPII instructions</w:t>
            </w:r>
          </w:p>
        </w:tc>
      </w:tr>
      <w:tr w:rsidR="00726C75" w:rsidRPr="00785508" w:rsidTr="000C4E83">
        <w:tc>
          <w:tcPr>
            <w:tcW w:w="60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00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003" w:type="pct"/>
          </w:tcPr>
          <w:p w:rsidR="00726C75" w:rsidRPr="00785508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73" w:type="dxa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677846" w:rsidRPr="00785508" w:rsidRDefault="00677846" w:rsidP="00B772F7">
      <w:pPr>
        <w:rPr>
          <w:lang w:val="en-GB"/>
        </w:rPr>
      </w:pPr>
      <w:r w:rsidRPr="00785508">
        <w:rPr>
          <w:lang w:val="en-GB"/>
        </w:rPr>
        <w:br w:type="page"/>
      </w:r>
    </w:p>
    <w:p w:rsidR="00677846" w:rsidRPr="00785508" w:rsidRDefault="00677846" w:rsidP="005036E8">
      <w:pPr>
        <w:pStyle w:val="P4AHeading1non-ToC"/>
        <w:rPr>
          <w:lang w:val="en-GB"/>
        </w:rPr>
      </w:pPr>
      <w:r w:rsidRPr="00785508">
        <w:rPr>
          <w:lang w:val="en-GB"/>
        </w:rPr>
        <w:lastRenderedPageBreak/>
        <w:t>Table of Contents</w:t>
      </w:r>
    </w:p>
    <w:p w:rsidR="001E0F69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785508">
        <w:rPr>
          <w:b w:val="0"/>
          <w:lang w:val="en-GB"/>
        </w:rPr>
        <w:fldChar w:fldCharType="begin"/>
      </w:r>
      <w:r w:rsidRPr="00785508">
        <w:rPr>
          <w:b w:val="0"/>
          <w:lang w:val="en-GB"/>
        </w:rPr>
        <w:instrText xml:space="preserve"> TOC \o "1-4" \h \z \u </w:instrText>
      </w:r>
      <w:r w:rsidRPr="00785508">
        <w:rPr>
          <w:b w:val="0"/>
          <w:lang w:val="en-GB"/>
        </w:rPr>
        <w:fldChar w:fldCharType="separate"/>
      </w:r>
      <w:hyperlink w:anchor="_Toc455592741" w:history="1">
        <w:r w:rsidR="001E0F69" w:rsidRPr="00150688">
          <w:rPr>
            <w:rStyle w:val="Hyperlink"/>
            <w:noProof/>
            <w:lang w:val="en-GB"/>
          </w:rPr>
          <w:t>Executive Summary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42" w:history="1">
        <w:r w:rsidR="001E0F69" w:rsidRPr="00150688">
          <w:rPr>
            <w:rStyle w:val="Hyperlink"/>
            <w:noProof/>
            <w:spacing w:val="100"/>
            <w:lang w:val="en-GB"/>
          </w:rPr>
          <w:t>1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Introduction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2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3" w:history="1">
        <w:r w:rsidR="001E0F69" w:rsidRPr="00150688">
          <w:rPr>
            <w:rStyle w:val="Hyperlink"/>
            <w:noProof/>
            <w:lang w:val="en-GB"/>
          </w:rPr>
          <w:t>1.1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Task goal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_Toc455592743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2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44" w:history="1">
        <w:r w:rsidR="001E0F69" w:rsidRPr="00150688">
          <w:rPr>
            <w:rStyle w:val="Hyperlink"/>
            <w:noProof/>
            <w:spacing w:val="100"/>
            <w:lang w:val="en-GB"/>
          </w:rPr>
          <w:t>2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Setup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_Toc455592744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5" w:history="1">
        <w:r w:rsidR="001E0F69" w:rsidRPr="00150688">
          <w:rPr>
            <w:rStyle w:val="Hyperlink"/>
            <w:noProof/>
            <w:lang w:val="en-GB"/>
          </w:rPr>
          <w:t>2.1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Prerequisites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_Toc455592745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6" w:history="1">
        <w:r w:rsidR="001E0F69" w:rsidRPr="00150688">
          <w:rPr>
            <w:rStyle w:val="Hyperlink"/>
            <w:noProof/>
            <w:lang w:val="en-GB"/>
          </w:rPr>
          <w:t>2.2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Software installation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_Toc455592746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7" w:history="1">
        <w:r w:rsidR="001E0F69" w:rsidRPr="00150688">
          <w:rPr>
            <w:rStyle w:val="Hyperlink"/>
            <w:noProof/>
            <w:lang w:val="en-GB"/>
          </w:rPr>
          <w:t>2.2.1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AsTeRICS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_Toc455592747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8" w:history="1">
        <w:r w:rsidR="001E0F69" w:rsidRPr="00150688">
          <w:rPr>
            <w:rStyle w:val="Hyperlink"/>
            <w:noProof/>
            <w:lang w:val="en-GB"/>
          </w:rPr>
          <w:t>2.2.2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URC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_Toc455592748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5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9" w:history="1">
        <w:r w:rsidR="001E0F69" w:rsidRPr="00150688">
          <w:rPr>
            <w:rStyle w:val="Hyperlink"/>
            <w:noProof/>
            <w:lang w:val="en-GB"/>
          </w:rPr>
          <w:t>2.2.3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MyUI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_Toc455592749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6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50" w:history="1">
        <w:r w:rsidR="001E0F69" w:rsidRPr="00150688">
          <w:rPr>
            <w:rStyle w:val="Hyperlink"/>
            <w:noProof/>
            <w:lang w:val="en-GB"/>
          </w:rPr>
          <w:t>2.2.4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GPII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_Toc455592750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7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51" w:history="1">
        <w:r w:rsidR="001E0F69" w:rsidRPr="00150688">
          <w:rPr>
            <w:rStyle w:val="Hyperlink"/>
            <w:noProof/>
            <w:spacing w:val="100"/>
            <w:lang w:val="en-GB"/>
          </w:rPr>
          <w:t>3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Test the integrated system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52" w:history="1">
        <w:r w:rsidR="001E0F69" w:rsidRPr="00150688">
          <w:rPr>
            <w:rStyle w:val="Hyperlink"/>
            <w:noProof/>
            <w:spacing w:val="100"/>
            <w:lang w:val="en-GB"/>
          </w:rPr>
          <w:t>4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References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14</w:t>
        </w:r>
        <w:r w:rsidR="001E0F69">
          <w:rPr>
            <w:noProof/>
            <w:webHidden/>
          </w:rPr>
          <w:fldChar w:fldCharType="end"/>
        </w:r>
      </w:hyperlink>
    </w:p>
    <w:p w:rsidR="00677846" w:rsidRPr="00785508" w:rsidRDefault="00A51649" w:rsidP="00B772F7">
      <w:pPr>
        <w:rPr>
          <w:lang w:val="en-GB"/>
        </w:rPr>
      </w:pPr>
      <w:r w:rsidRPr="00785508">
        <w:rPr>
          <w:b/>
          <w:lang w:val="en-GB"/>
        </w:rPr>
        <w:fldChar w:fldCharType="end"/>
      </w:r>
    </w:p>
    <w:p w:rsidR="00A51649" w:rsidRPr="00785508" w:rsidRDefault="00BF4B24" w:rsidP="00BF4B24">
      <w:pPr>
        <w:pStyle w:val="P4AHeading1non-ToC"/>
        <w:rPr>
          <w:lang w:val="en-GB"/>
        </w:rPr>
      </w:pPr>
      <w:r w:rsidRPr="00785508">
        <w:rPr>
          <w:lang w:val="en-GB"/>
        </w:rPr>
        <w:t>List of Tables</w:t>
      </w:r>
    </w:p>
    <w:p w:rsidR="00BF4B24" w:rsidRPr="00785508" w:rsidRDefault="00BF4B24" w:rsidP="00BF4B24">
      <w:pPr>
        <w:pStyle w:val="TableofFigures"/>
        <w:rPr>
          <w:lang w:val="en-GB"/>
        </w:rPr>
      </w:pP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TOC \h \z \c "Table" </w:instrText>
      </w:r>
      <w:r w:rsidRPr="00785508">
        <w:rPr>
          <w:lang w:val="en-GB"/>
        </w:rPr>
        <w:fldChar w:fldCharType="separate"/>
      </w:r>
      <w:r w:rsidR="00CC4408" w:rsidRPr="00785508">
        <w:rPr>
          <w:b/>
          <w:bCs/>
          <w:lang w:val="en-GB"/>
        </w:rPr>
        <w:t>No table of figures entries found.</w:t>
      </w:r>
      <w:r w:rsidRPr="00785508">
        <w:rPr>
          <w:lang w:val="en-GB"/>
        </w:rPr>
        <w:fldChar w:fldCharType="end"/>
      </w:r>
    </w:p>
    <w:p w:rsidR="00BF4B24" w:rsidRPr="00785508" w:rsidRDefault="00BF4B24" w:rsidP="00BF4B24">
      <w:pPr>
        <w:pStyle w:val="P4AHeading1non-ToC"/>
        <w:rPr>
          <w:lang w:val="en-GB"/>
        </w:rPr>
      </w:pPr>
      <w:r w:rsidRPr="00785508">
        <w:rPr>
          <w:lang w:val="en-GB"/>
        </w:rPr>
        <w:t>List of Figures</w:t>
      </w:r>
    </w:p>
    <w:p w:rsidR="001E0F69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TOC \h \z \c "Figure" </w:instrText>
      </w:r>
      <w:r w:rsidRPr="00785508">
        <w:rPr>
          <w:lang w:val="en-GB"/>
        </w:rPr>
        <w:fldChar w:fldCharType="separate"/>
      </w:r>
      <w:hyperlink w:anchor="_Toc455592731" w:history="1">
        <w:r w:rsidR="001E0F69" w:rsidRPr="00FE7F0A">
          <w:rPr>
            <w:rStyle w:val="Hyperlink"/>
            <w:noProof/>
            <w:lang w:val="en-GB"/>
          </w:rPr>
          <w:t>Figure 1: Steps to change UCH component IP address in AsTeRICS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4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2" w:history="1">
        <w:r w:rsidR="001E0F69" w:rsidRPr="00FE7F0A">
          <w:rPr>
            <w:rStyle w:val="Hyperlink"/>
            <w:noProof/>
            <w:lang w:val="en-GB"/>
          </w:rPr>
          <w:t>Figure 2: Steps to test AsTeRICS installation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5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3" w:history="1">
        <w:r w:rsidR="001E0F69" w:rsidRPr="00FE7F0A">
          <w:rPr>
            <w:rStyle w:val="Hyperlink"/>
            <w:noProof/>
            <w:lang w:val="en-GB"/>
          </w:rPr>
          <w:t>Figure 3: The user interface presented by the MyUI Runtime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_Toc455592733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7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A10C70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4" w:history="1">
        <w:r w:rsidR="001E0F69" w:rsidRPr="00FE7F0A">
          <w:rPr>
            <w:rStyle w:val="Hyperlink"/>
            <w:noProof/>
          </w:rPr>
          <w:t>Figure 4: NFC reader and NFC tag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_Toc455592734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9</w:t>
        </w:r>
        <w:r w:rsidR="001E0F69">
          <w:rPr>
            <w:noProof/>
            <w:webHidden/>
          </w:rPr>
          <w:fldChar w:fldCharType="end"/>
        </w:r>
      </w:hyperlink>
    </w:p>
    <w:p w:rsidR="00E66463" w:rsidRPr="00785508" w:rsidRDefault="00BF4B24" w:rsidP="00BF4B24">
      <w:pPr>
        <w:rPr>
          <w:lang w:val="en-GB"/>
        </w:rPr>
        <w:sectPr w:rsidR="00E66463" w:rsidRPr="00785508" w:rsidSect="000A57F6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785508">
        <w:rPr>
          <w:lang w:val="en-GB"/>
        </w:rPr>
        <w:fldChar w:fldCharType="end"/>
      </w:r>
    </w:p>
    <w:p w:rsidR="00246652" w:rsidRPr="00785508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0" w:name="_Toc455592741"/>
      <w:r w:rsidRPr="00785508">
        <w:rPr>
          <w:lang w:val="en-GB"/>
        </w:rPr>
        <w:lastRenderedPageBreak/>
        <w:t>Executive Summary</w:t>
      </w:r>
      <w:bookmarkEnd w:id="0"/>
    </w:p>
    <w:p w:rsidR="00677846" w:rsidRPr="00785508" w:rsidRDefault="002A330C" w:rsidP="00B772F7">
      <w:pPr>
        <w:rPr>
          <w:lang w:val="en-GB"/>
        </w:rPr>
      </w:pPr>
      <w:r w:rsidRPr="00785508">
        <w:rPr>
          <w:lang w:val="en-GB"/>
        </w:rPr>
        <w:t>[The executive summary summarizes the main contents and results of the deliverable.]</w:t>
      </w:r>
    </w:p>
    <w:p w:rsidR="00706DD3" w:rsidRPr="00785508" w:rsidRDefault="004769A9" w:rsidP="00354DF0">
      <w:pPr>
        <w:pStyle w:val="Heading1"/>
        <w:rPr>
          <w:lang w:val="en-GB"/>
        </w:rPr>
      </w:pPr>
      <w:bookmarkStart w:id="1" w:name="_Toc455592742"/>
      <w:r w:rsidRPr="00785508">
        <w:rPr>
          <w:lang w:val="en-GB"/>
        </w:rPr>
        <w:lastRenderedPageBreak/>
        <w:t>Introduction</w:t>
      </w:r>
      <w:bookmarkEnd w:id="1"/>
    </w:p>
    <w:p w:rsidR="00706DD3" w:rsidRPr="00785508" w:rsidRDefault="00DE6F7C" w:rsidP="00116A23">
      <w:pPr>
        <w:pStyle w:val="Heading2"/>
        <w:rPr>
          <w:lang w:val="en-GB"/>
        </w:rPr>
      </w:pPr>
      <w:bookmarkStart w:id="2" w:name="_Toc455592743"/>
      <w:r w:rsidRPr="00785508">
        <w:rPr>
          <w:lang w:val="en-GB"/>
        </w:rPr>
        <w:t>Task goal</w:t>
      </w:r>
      <w:bookmarkEnd w:id="2"/>
    </w:p>
    <w:p w:rsidR="00C90E72" w:rsidRPr="00785508" w:rsidRDefault="00DE6F7C" w:rsidP="0060780D">
      <w:pPr>
        <w:jc w:val="both"/>
        <w:rPr>
          <w:lang w:val="en-GB"/>
        </w:rPr>
      </w:pPr>
      <w:r w:rsidRPr="00785508">
        <w:rPr>
          <w:lang w:val="en-GB"/>
        </w:rPr>
        <w:t xml:space="preserve">The main goal of the task </w:t>
      </w:r>
      <w:r w:rsidRPr="00785508">
        <w:rPr>
          <w:b/>
          <w:lang w:val="en-GB"/>
        </w:rPr>
        <w:t>T203.3 Runtime Environment</w:t>
      </w:r>
      <w:r w:rsidRPr="00785508">
        <w:rPr>
          <w:lang w:val="en-GB"/>
        </w:rPr>
        <w:t>, is to achieve a scalable and extensible integration of</w:t>
      </w:r>
      <w:r w:rsidR="00E4526B" w:rsidRPr="00785508">
        <w:rPr>
          <w:lang w:val="en-GB"/>
        </w:rPr>
        <w:t xml:space="preserve"> the</w:t>
      </w:r>
      <w:r w:rsidRPr="00785508">
        <w:rPr>
          <w:lang w:val="en-GB"/>
        </w:rPr>
        <w:t xml:space="preserve"> three separate </w:t>
      </w:r>
      <w:r w:rsidR="00866745" w:rsidRPr="00785508">
        <w:rPr>
          <w:lang w:val="en-GB"/>
        </w:rPr>
        <w:t>platforms</w:t>
      </w:r>
      <w:r w:rsidR="00BF1B21" w:rsidRPr="00785508">
        <w:rPr>
          <w:lang w:val="en-GB"/>
        </w:rPr>
        <w:t xml:space="preserve"> (AsTeRICS, URC, MyUI)</w:t>
      </w:r>
      <w:r w:rsidRPr="00785508">
        <w:rPr>
          <w:lang w:val="en-GB"/>
        </w:rPr>
        <w:t xml:space="preserve"> in order to produce a multiplatform </w:t>
      </w:r>
      <w:r w:rsidR="00785508" w:rsidRPr="00785508">
        <w:rPr>
          <w:lang w:val="en-GB"/>
        </w:rPr>
        <w:t>environment</w:t>
      </w:r>
      <w:r w:rsidRPr="00785508">
        <w:rPr>
          <w:lang w:val="en-GB"/>
        </w:rPr>
        <w:t xml:space="preserve"> which will </w:t>
      </w:r>
      <w:r w:rsidR="00BF1B21" w:rsidRPr="00785508">
        <w:rPr>
          <w:lang w:val="en-GB"/>
        </w:rPr>
        <w:t>"harvest</w:t>
      </w:r>
      <w:proofErr w:type="gramStart"/>
      <w:r w:rsidR="00E4526B" w:rsidRPr="00785508">
        <w:rPr>
          <w:lang w:val="en-GB"/>
        </w:rPr>
        <w:t>“ the</w:t>
      </w:r>
      <w:proofErr w:type="gramEnd"/>
      <w:r w:rsidR="00BF1B21" w:rsidRPr="00785508">
        <w:rPr>
          <w:lang w:val="en-GB"/>
        </w:rPr>
        <w:t xml:space="preserve"> benefits of each </w:t>
      </w:r>
      <w:r w:rsidR="00866745" w:rsidRPr="00785508">
        <w:rPr>
          <w:lang w:val="en-GB"/>
        </w:rPr>
        <w:t>platform</w:t>
      </w:r>
      <w:r w:rsidR="00BF1B21" w:rsidRPr="00785508">
        <w:rPr>
          <w:lang w:val="en-GB"/>
        </w:rPr>
        <w:t xml:space="preserve">. </w:t>
      </w:r>
      <w:r w:rsidR="00127AC6" w:rsidRPr="00785508">
        <w:rPr>
          <w:lang w:val="en-GB"/>
        </w:rPr>
        <w:t xml:space="preserve">To fully understand the added value of the resulting solution, a basic knowledge of each platform is required. </w:t>
      </w:r>
      <w:r w:rsidR="00E4526B" w:rsidRPr="00785508">
        <w:rPr>
          <w:lang w:val="en-GB"/>
        </w:rPr>
        <w:t xml:space="preserve">A </w:t>
      </w:r>
      <w:r w:rsidR="00785508" w:rsidRPr="00785508">
        <w:rPr>
          <w:lang w:val="en-GB"/>
        </w:rPr>
        <w:t>brief</w:t>
      </w:r>
      <w:r w:rsidR="00E4526B" w:rsidRPr="00785508">
        <w:rPr>
          <w:lang w:val="en-GB"/>
        </w:rPr>
        <w:t xml:space="preserve"> desc</w:t>
      </w:r>
      <w:r w:rsidR="008804E3" w:rsidRPr="00785508">
        <w:rPr>
          <w:lang w:val="en-GB"/>
        </w:rPr>
        <w:t>r</w:t>
      </w:r>
      <w:r w:rsidR="00E4526B" w:rsidRPr="00785508">
        <w:rPr>
          <w:lang w:val="en-GB"/>
        </w:rPr>
        <w:t>iption of AsTeRICS, URC and MyUI can be found below:</w:t>
      </w:r>
    </w:p>
    <w:p w:rsidR="00E4526B" w:rsidRPr="00785508" w:rsidRDefault="00E4526B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AsTeRICS</w:t>
      </w:r>
      <w:r w:rsidRPr="00785508">
        <w:rPr>
          <w:lang w:val="en-GB"/>
        </w:rPr>
        <w:t xml:space="preserve">: </w:t>
      </w:r>
      <w:r w:rsidR="00363DE7" w:rsidRPr="00785508">
        <w:rPr>
          <w:lang w:val="en-GB"/>
        </w:rPr>
        <w:t>Assistive Technology Rapid Integration &amp; Construction Set</w:t>
      </w:r>
    </w:p>
    <w:p w:rsidR="00363DE7" w:rsidRPr="00785508" w:rsidRDefault="00363DE7" w:rsidP="00363DE7">
      <w:pPr>
        <w:pStyle w:val="ListParagraph"/>
        <w:rPr>
          <w:lang w:val="en-GB"/>
        </w:rPr>
      </w:pPr>
      <w:r w:rsidRPr="00785508">
        <w:rPr>
          <w:lang w:val="en-GB"/>
        </w:rPr>
        <w:t>The “Assistive Technology Rapid Integration and Construction Set” (AsTeRICS) offers a flexible framework for Assistive Technologies (AT), which can be adapted to the motor abilities of users.</w:t>
      </w:r>
    </w:p>
    <w:p w:rsidR="00363DE7" w:rsidRPr="00785508" w:rsidRDefault="00363DE7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URC</w:t>
      </w:r>
      <w:r w:rsidRPr="00785508">
        <w:rPr>
          <w:lang w:val="en-GB"/>
        </w:rPr>
        <w:t>: Universal Remote Console</w:t>
      </w:r>
    </w:p>
    <w:p w:rsidR="00127AC6" w:rsidRPr="00785508" w:rsidRDefault="00127AC6" w:rsidP="00127AC6">
      <w:pPr>
        <w:pStyle w:val="ListParagraph"/>
        <w:rPr>
          <w:lang w:val="en-GB"/>
        </w:rPr>
      </w:pPr>
      <w:r w:rsidRPr="00785508">
        <w:rPr>
          <w:lang w:val="en-GB"/>
        </w:rPr>
        <w:t>The overall purpose of the URC framework (standardized in ISO/IEC 24752) is to provide a mechanism, enabling users to control any target with any controller devices fitting best the user’s needs</w:t>
      </w:r>
    </w:p>
    <w:p w:rsidR="00363DE7" w:rsidRPr="00785508" w:rsidRDefault="00363DE7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MyUI</w:t>
      </w:r>
      <w:r w:rsidR="0060780D" w:rsidRPr="00785508">
        <w:rPr>
          <w:lang w:val="en-GB"/>
        </w:rPr>
        <w:t xml:space="preserve">: </w:t>
      </w:r>
      <w:r w:rsidR="00805502">
        <w:rPr>
          <w:lang w:val="en-GB"/>
        </w:rPr>
        <w:t>Framework for model-based adaptive user interfaces</w:t>
      </w:r>
    </w:p>
    <w:p w:rsidR="00AB4AA7" w:rsidRPr="00785508" w:rsidRDefault="00363DE7" w:rsidP="00AB4AA7">
      <w:pPr>
        <w:pStyle w:val="ListParagraph"/>
        <w:rPr>
          <w:lang w:val="en-GB"/>
        </w:rPr>
      </w:pPr>
      <w:r w:rsidRPr="00785508">
        <w:rPr>
          <w:lang w:val="en-GB"/>
        </w:rPr>
        <w:t>MyUI provides an environment to render and adapt a user interface to the user context during runtime</w:t>
      </w:r>
      <w:r w:rsidR="00127AC6" w:rsidRPr="00785508">
        <w:rPr>
          <w:lang w:val="en-GB"/>
        </w:rPr>
        <w:t>.</w:t>
      </w:r>
    </w:p>
    <w:p w:rsidR="00866745" w:rsidRPr="00785508" w:rsidRDefault="00866745" w:rsidP="00785508">
      <w:pPr>
        <w:jc w:val="both"/>
        <w:rPr>
          <w:lang w:val="en-GB"/>
        </w:rPr>
      </w:pPr>
      <w:r w:rsidRPr="00785508">
        <w:rPr>
          <w:lang w:val="en-GB"/>
        </w:rPr>
        <w:t xml:space="preserve">Furthermore, the GPII framework was used </w:t>
      </w:r>
      <w:r w:rsidR="00785508" w:rsidRPr="00785508">
        <w:rPr>
          <w:lang w:val="en-GB"/>
        </w:rPr>
        <w:t xml:space="preserve">as the basic infrastructure </w:t>
      </w:r>
      <w:r w:rsidRPr="00785508">
        <w:rPr>
          <w:lang w:val="en-GB"/>
        </w:rPr>
        <w:t xml:space="preserve">for better and centralized coordination of the three </w:t>
      </w:r>
      <w:r w:rsidR="00785508" w:rsidRPr="00785508">
        <w:rPr>
          <w:lang w:val="en-GB"/>
        </w:rPr>
        <w:t>platforms through the identification of</w:t>
      </w:r>
      <w:r w:rsidRPr="00785508">
        <w:rPr>
          <w:lang w:val="en-GB"/>
        </w:rPr>
        <w:t xml:space="preserve"> the </w:t>
      </w:r>
      <w:r w:rsidR="00785508" w:rsidRPr="00785508">
        <w:rPr>
          <w:lang w:val="en-GB"/>
        </w:rPr>
        <w:t>users via NFC (Near Field Communication</w:t>
      </w:r>
      <w:r w:rsidRPr="00785508">
        <w:rPr>
          <w:lang w:val="en-GB"/>
        </w:rPr>
        <w:t xml:space="preserve">) </w:t>
      </w:r>
      <w:r w:rsidR="00785508" w:rsidRPr="00785508">
        <w:rPr>
          <w:lang w:val="en-GB"/>
        </w:rPr>
        <w:t xml:space="preserve">technology </w:t>
      </w:r>
      <w:r w:rsidRPr="00785508">
        <w:rPr>
          <w:lang w:val="en-GB"/>
        </w:rPr>
        <w:t>and adapt</w:t>
      </w:r>
      <w:r w:rsidR="00785508" w:rsidRPr="00785508">
        <w:rPr>
          <w:lang w:val="en-GB"/>
        </w:rPr>
        <w:t>ation to their needs and prefer</w:t>
      </w:r>
      <w:r w:rsidRPr="00785508">
        <w:rPr>
          <w:lang w:val="en-GB"/>
        </w:rPr>
        <w:t>ences.</w:t>
      </w:r>
    </w:p>
    <w:p w:rsidR="00866745" w:rsidRPr="00785508" w:rsidRDefault="00866745" w:rsidP="00BF3B1F">
      <w:pPr>
        <w:jc w:val="both"/>
        <w:rPr>
          <w:lang w:val="en-GB"/>
        </w:rPr>
      </w:pPr>
      <w:r w:rsidRPr="00785508">
        <w:rPr>
          <w:lang w:val="en-GB"/>
        </w:rPr>
        <w:t>More detailed description</w:t>
      </w:r>
      <w:r w:rsidR="00FF0412" w:rsidRPr="00785508">
        <w:rPr>
          <w:lang w:val="en-GB"/>
        </w:rPr>
        <w:t>s</w:t>
      </w:r>
      <w:r w:rsidRPr="00785508">
        <w:rPr>
          <w:lang w:val="en-GB"/>
        </w:rPr>
        <w:t xml:space="preserve"> </w:t>
      </w:r>
      <w:r w:rsidR="00A75405" w:rsidRPr="00785508">
        <w:rPr>
          <w:lang w:val="en-GB"/>
        </w:rPr>
        <w:t>of</w:t>
      </w:r>
      <w:r w:rsidRPr="00785508">
        <w:rPr>
          <w:lang w:val="en-GB"/>
        </w:rPr>
        <w:t xml:space="preserve"> the three platforms can be found at </w:t>
      </w:r>
      <w:r w:rsidR="00BF3B1F">
        <w:rPr>
          <w:color w:val="FF0000"/>
          <w:lang w:val="en-GB"/>
        </w:rPr>
        <w:t>&lt;D203.1</w:t>
      </w:r>
      <w:r w:rsidRPr="00785508">
        <w:rPr>
          <w:color w:val="FF0000"/>
          <w:lang w:val="en-GB"/>
        </w:rPr>
        <w:t xml:space="preserve"> DELIVERABLE DOCUMENT&gt;</w:t>
      </w:r>
      <w:r w:rsidRPr="00785508">
        <w:rPr>
          <w:lang w:val="en-GB"/>
        </w:rPr>
        <w:t>.</w:t>
      </w:r>
    </w:p>
    <w:p w:rsidR="004769A9" w:rsidRPr="00785508" w:rsidRDefault="004769A9" w:rsidP="00092165">
      <w:pPr>
        <w:rPr>
          <w:lang w:val="en-GB"/>
        </w:rPr>
      </w:pPr>
    </w:p>
    <w:p w:rsidR="00A51649" w:rsidRPr="00785508" w:rsidRDefault="00851404" w:rsidP="00354DF0">
      <w:pPr>
        <w:pStyle w:val="Heading1"/>
        <w:rPr>
          <w:lang w:val="en-GB"/>
        </w:rPr>
      </w:pPr>
      <w:bookmarkStart w:id="3" w:name="_Toc455592744"/>
      <w:r w:rsidRPr="00785508">
        <w:rPr>
          <w:lang w:val="en-GB"/>
        </w:rPr>
        <w:lastRenderedPageBreak/>
        <w:t>Setup</w:t>
      </w:r>
      <w:bookmarkEnd w:id="3"/>
    </w:p>
    <w:p w:rsidR="005C38B6" w:rsidRPr="00785508" w:rsidRDefault="005C38B6" w:rsidP="005C38B6">
      <w:pPr>
        <w:pStyle w:val="Heading2"/>
        <w:rPr>
          <w:lang w:val="en-GB"/>
        </w:rPr>
      </w:pPr>
      <w:bookmarkStart w:id="4" w:name="_Toc455592745"/>
      <w:r w:rsidRPr="00785508">
        <w:rPr>
          <w:lang w:val="en-GB"/>
        </w:rPr>
        <w:t>Prerequisites</w:t>
      </w:r>
      <w:bookmarkEnd w:id="4"/>
    </w:p>
    <w:p w:rsidR="00851404" w:rsidRPr="00785508" w:rsidRDefault="006A61CC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Windows OS</w:t>
      </w:r>
    </w:p>
    <w:p w:rsidR="005C38B6" w:rsidRPr="00785508" w:rsidRDefault="00851404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 xml:space="preserve">32-bit </w:t>
      </w:r>
      <w:r w:rsidR="005C38B6" w:rsidRPr="00785508">
        <w:rPr>
          <w:lang w:val="en-GB"/>
        </w:rPr>
        <w:t xml:space="preserve">Java SE Development Kit </w:t>
      </w:r>
      <w:r w:rsidRPr="00785508">
        <w:rPr>
          <w:lang w:val="en-GB"/>
        </w:rPr>
        <w:t>(</w:t>
      </w:r>
      <w:r w:rsidR="005C38B6" w:rsidRPr="00785508">
        <w:rPr>
          <w:lang w:val="en-GB"/>
        </w:rPr>
        <w:t>7</w:t>
      </w:r>
      <w:r w:rsidRPr="00785508">
        <w:rPr>
          <w:lang w:val="en-GB"/>
        </w:rPr>
        <w:t xml:space="preserve"> or above)</w:t>
      </w:r>
    </w:p>
    <w:p w:rsidR="00732245" w:rsidRPr="00785508" w:rsidRDefault="00732245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Web camera</w:t>
      </w:r>
    </w:p>
    <w:p w:rsidR="00732245" w:rsidRPr="00785508" w:rsidRDefault="00732245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Web browser</w:t>
      </w:r>
      <w:r w:rsidR="001550AD">
        <w:rPr>
          <w:lang w:val="en-GB"/>
        </w:rPr>
        <w:t xml:space="preserve"> (Chrome Version 45 or above for MyUI)</w:t>
      </w:r>
    </w:p>
    <w:p w:rsidR="00F07868" w:rsidRPr="00785508" w:rsidRDefault="00851404" w:rsidP="00116A23">
      <w:pPr>
        <w:pStyle w:val="Heading2"/>
        <w:rPr>
          <w:lang w:val="en-GB"/>
        </w:rPr>
      </w:pPr>
      <w:bookmarkStart w:id="5" w:name="_Toc455592746"/>
      <w:r w:rsidRPr="00785508">
        <w:rPr>
          <w:lang w:val="en-GB"/>
        </w:rPr>
        <w:t>Software installation</w:t>
      </w:r>
      <w:bookmarkEnd w:id="5"/>
    </w:p>
    <w:p w:rsidR="00851404" w:rsidRPr="00785508" w:rsidRDefault="00AB4AA7" w:rsidP="00732245">
      <w:pPr>
        <w:pStyle w:val="ListParagraph"/>
        <w:ind w:left="0"/>
        <w:rPr>
          <w:lang w:val="en-GB"/>
        </w:rPr>
      </w:pPr>
      <w:r w:rsidRPr="00785508">
        <w:rPr>
          <w:lang w:val="en-GB"/>
        </w:rPr>
        <w:t xml:space="preserve">To test or use the </w:t>
      </w:r>
      <w:r w:rsidR="00D55A37" w:rsidRPr="00785508">
        <w:rPr>
          <w:lang w:val="en-GB"/>
        </w:rPr>
        <w:t>complete solution, the following platforms should be installed and configured</w:t>
      </w:r>
      <w:r w:rsidR="006A61CC" w:rsidRPr="00785508">
        <w:rPr>
          <w:lang w:val="en-GB"/>
        </w:rPr>
        <w:t xml:space="preserve"> appropriately</w:t>
      </w:r>
      <w:r w:rsidR="00D55A37" w:rsidRPr="00785508">
        <w:rPr>
          <w:lang w:val="en-GB"/>
        </w:rPr>
        <w:t>:</w:t>
      </w:r>
    </w:p>
    <w:p w:rsidR="000C19F9" w:rsidRPr="00785508" w:rsidRDefault="000C474B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AsTeRICS</w:t>
      </w:r>
    </w:p>
    <w:p w:rsidR="00851404" w:rsidRPr="00785508" w:rsidRDefault="00851404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URC</w:t>
      </w:r>
    </w:p>
    <w:p w:rsidR="00851404" w:rsidRPr="00785508" w:rsidRDefault="00851404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MyUI</w:t>
      </w:r>
    </w:p>
    <w:p w:rsidR="000C474B" w:rsidRPr="00785508" w:rsidRDefault="000C474B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GPII</w:t>
      </w:r>
    </w:p>
    <w:p w:rsidR="00C80857" w:rsidRDefault="00AB4AA7" w:rsidP="00C66117">
      <w:pPr>
        <w:jc w:val="both"/>
        <w:rPr>
          <w:lang w:val="en-GB"/>
        </w:rPr>
      </w:pPr>
      <w:r w:rsidRPr="00785508">
        <w:rPr>
          <w:lang w:val="en-GB"/>
        </w:rPr>
        <w:t xml:space="preserve">The </w:t>
      </w:r>
      <w:r w:rsidR="006A61CC" w:rsidRPr="00785508">
        <w:rPr>
          <w:lang w:val="en-GB"/>
        </w:rPr>
        <w:t>remaining</w:t>
      </w:r>
      <w:r w:rsidRPr="00785508">
        <w:rPr>
          <w:lang w:val="en-GB"/>
        </w:rPr>
        <w:t xml:space="preserve"> part of </w:t>
      </w:r>
      <w:r w:rsidR="00C80857">
        <w:rPr>
          <w:lang w:val="en-GB"/>
        </w:rPr>
        <w:t xml:space="preserve">this </w:t>
      </w:r>
      <w:r w:rsidRPr="00785508">
        <w:rPr>
          <w:lang w:val="en-GB"/>
        </w:rPr>
        <w:t xml:space="preserve">section contains detailed steps of how </w:t>
      </w:r>
      <w:r w:rsidR="00A75405" w:rsidRPr="00785508">
        <w:rPr>
          <w:lang w:val="en-GB"/>
        </w:rPr>
        <w:t xml:space="preserve">to </w:t>
      </w:r>
      <w:r w:rsidR="002B5A84" w:rsidRPr="00785508">
        <w:rPr>
          <w:lang w:val="en-GB"/>
        </w:rPr>
        <w:t>setup</w:t>
      </w:r>
      <w:r w:rsidR="006A61CC" w:rsidRPr="00785508">
        <w:rPr>
          <w:lang w:val="en-GB"/>
        </w:rPr>
        <w:t xml:space="preserve"> and configure</w:t>
      </w:r>
      <w:r w:rsidRPr="00785508">
        <w:rPr>
          <w:lang w:val="en-GB"/>
        </w:rPr>
        <w:t xml:space="preserve"> the </w:t>
      </w:r>
      <w:r w:rsidR="006A61CC" w:rsidRPr="00785508">
        <w:rPr>
          <w:lang w:val="en-GB"/>
        </w:rPr>
        <w:t>platforms above</w:t>
      </w:r>
      <w:r w:rsidRPr="00785508">
        <w:rPr>
          <w:lang w:val="en-GB"/>
        </w:rPr>
        <w:t>.</w:t>
      </w:r>
      <w:r w:rsidR="000C474B" w:rsidRPr="00785508">
        <w:rPr>
          <w:lang w:val="en-GB"/>
        </w:rPr>
        <w:t xml:space="preserve"> </w:t>
      </w:r>
    </w:p>
    <w:p w:rsidR="00C80857" w:rsidRDefault="000C474B" w:rsidP="00C66117">
      <w:pPr>
        <w:jc w:val="both"/>
        <w:rPr>
          <w:lang w:val="en-GB"/>
        </w:rPr>
      </w:pPr>
      <w:r w:rsidRPr="00785508">
        <w:rPr>
          <w:lang w:val="en-GB"/>
        </w:rPr>
        <w:t>Before going through the setup instructions</w:t>
      </w:r>
      <w:r w:rsidR="00C80857">
        <w:rPr>
          <w:lang w:val="en-GB"/>
        </w:rPr>
        <w:t>, it is required to:</w:t>
      </w:r>
    </w:p>
    <w:p w:rsidR="00C80857" w:rsidRPr="00C80857" w:rsidRDefault="00C80857" w:rsidP="00C80857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  <w:lang w:val="en-GB"/>
        </w:rPr>
      </w:pPr>
      <w:r w:rsidRPr="00C80857">
        <w:rPr>
          <w:lang w:val="en-GB"/>
        </w:rPr>
        <w:t xml:space="preserve">download the </w:t>
      </w:r>
      <w:r w:rsidR="000C474B" w:rsidRPr="00C80857">
        <w:rPr>
          <w:lang w:val="en-GB"/>
        </w:rPr>
        <w:t>content from th</w:t>
      </w:r>
      <w:r w:rsidR="00A85F74" w:rsidRPr="00C80857">
        <w:rPr>
          <w:lang w:val="en-GB"/>
        </w:rPr>
        <w:t xml:space="preserve">is </w:t>
      </w:r>
      <w:r w:rsidR="000C474B" w:rsidRPr="00C80857">
        <w:rPr>
          <w:lang w:val="en-GB"/>
        </w:rPr>
        <w:t xml:space="preserve">link: </w:t>
      </w:r>
      <w:hyperlink r:id="rId12" w:history="1">
        <w:r w:rsidR="000C474B" w:rsidRPr="00C80857">
          <w:rPr>
            <w:rStyle w:val="Hyperlink"/>
            <w:lang w:val="en-GB"/>
          </w:rPr>
          <w:t>https://github.com/mariokom/RuntimeEnvironment</w:t>
        </w:r>
      </w:hyperlink>
    </w:p>
    <w:p w:rsidR="00C80857" w:rsidRDefault="00C80857" w:rsidP="00C80857">
      <w:pPr>
        <w:pStyle w:val="ListParagraph"/>
        <w:numPr>
          <w:ilvl w:val="0"/>
          <w:numId w:val="32"/>
        </w:numPr>
        <w:jc w:val="both"/>
        <w:rPr>
          <w:lang w:val="en-GB"/>
        </w:rPr>
      </w:pPr>
      <w:r>
        <w:rPr>
          <w:lang w:val="en-GB"/>
        </w:rPr>
        <w:t>e</w:t>
      </w:r>
      <w:r w:rsidR="008D3B1B" w:rsidRPr="00C80857">
        <w:rPr>
          <w:lang w:val="en-GB"/>
        </w:rPr>
        <w:t>xtract the contents of the folder to a preferred location</w:t>
      </w:r>
    </w:p>
    <w:p w:rsidR="00AB4AA7" w:rsidRPr="00D717A8" w:rsidRDefault="00C80857" w:rsidP="00C806CC">
      <w:pPr>
        <w:pStyle w:val="ListParagraph"/>
        <w:numPr>
          <w:ilvl w:val="0"/>
          <w:numId w:val="32"/>
        </w:numPr>
        <w:jc w:val="both"/>
        <w:rPr>
          <w:lang w:val="en-GB"/>
        </w:rPr>
      </w:pPr>
      <w:r w:rsidRPr="00D717A8">
        <w:rPr>
          <w:b/>
          <w:lang w:val="en-GB"/>
        </w:rPr>
        <w:t>Important:</w:t>
      </w:r>
      <w:r w:rsidRPr="00D717A8">
        <w:rPr>
          <w:lang w:val="en-GB"/>
        </w:rPr>
        <w:t xml:space="preserve"> </w:t>
      </w:r>
      <w:r w:rsidR="000D5741" w:rsidRPr="00D717A8">
        <w:rPr>
          <w:lang w:val="en-GB"/>
        </w:rPr>
        <w:t>let 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</w:t>
      </w:r>
      <w:r w:rsidR="00732245" w:rsidRPr="00D717A8">
        <w:rPr>
          <w:rFonts w:ascii="Courier New" w:hAnsi="Courier New" w:cs="Courier New"/>
          <w:b/>
          <w:lang w:val="en-GB"/>
        </w:rPr>
        <w:t>Folder</w:t>
      </w:r>
      <w:r w:rsidR="000D5741" w:rsidRPr="00D717A8">
        <w:rPr>
          <w:rFonts w:ascii="Courier New" w:hAnsi="Courier New" w:cs="Courier New"/>
          <w:b/>
          <w:lang w:val="en-GB"/>
        </w:rPr>
        <w:t>Path</w:t>
      </w:r>
      <w:proofErr w:type="spellEnd"/>
      <w:r w:rsidR="00A75405" w:rsidRPr="00D717A8">
        <w:rPr>
          <w:lang w:val="en-GB"/>
        </w:rPr>
        <w:t>&gt;</w:t>
      </w:r>
      <w:r w:rsidR="000D5741" w:rsidRPr="00D717A8">
        <w:rPr>
          <w:lang w:val="en-GB"/>
        </w:rPr>
        <w:t xml:space="preserve"> be this location</w:t>
      </w:r>
      <w:r w:rsidRPr="00D717A8">
        <w:rPr>
          <w:lang w:val="en-GB"/>
        </w:rPr>
        <w:t xml:space="preserve">, </w:t>
      </w:r>
      <w:r w:rsidR="00732245" w:rsidRPr="00D717A8">
        <w:rPr>
          <w:lang w:val="en-GB"/>
        </w:rPr>
        <w:t xml:space="preserve">it will be needed </w:t>
      </w:r>
      <w:r w:rsidR="008D3B1B" w:rsidRPr="00D717A8">
        <w:rPr>
          <w:lang w:val="en-GB"/>
        </w:rPr>
        <w:t xml:space="preserve">later </w:t>
      </w:r>
      <w:r w:rsidR="00732245" w:rsidRPr="00D717A8">
        <w:rPr>
          <w:lang w:val="en-GB"/>
        </w:rPr>
        <w:t>on</w:t>
      </w:r>
    </w:p>
    <w:p w:rsidR="000C474B" w:rsidRPr="00785508" w:rsidRDefault="000C474B" w:rsidP="000C474B">
      <w:pPr>
        <w:pStyle w:val="Heading3"/>
        <w:rPr>
          <w:lang w:val="en-GB"/>
        </w:rPr>
      </w:pPr>
      <w:bookmarkStart w:id="6" w:name="_Toc455592747"/>
      <w:r w:rsidRPr="00785508">
        <w:rPr>
          <w:lang w:val="en-GB"/>
        </w:rPr>
        <w:t xml:space="preserve">Install and configure </w:t>
      </w:r>
      <w:r w:rsidR="008D3B1B" w:rsidRPr="00785508">
        <w:rPr>
          <w:lang w:val="en-GB"/>
        </w:rPr>
        <w:t>AsTeRICS</w:t>
      </w:r>
      <w:bookmarkEnd w:id="6"/>
    </w:p>
    <w:p w:rsidR="000C474B" w:rsidRPr="00785508" w:rsidRDefault="000C474B" w:rsidP="000C474B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="00743ED8">
        <w:rPr>
          <w:u w:val="single"/>
          <w:lang w:val="en-GB"/>
        </w:rPr>
        <w:t xml:space="preserve"> &amp; </w:t>
      </w:r>
      <w:r w:rsidR="00743ED8"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0C474B" w:rsidRPr="00785508" w:rsidRDefault="008D3B1B" w:rsidP="000C474B">
      <w:pPr>
        <w:rPr>
          <w:lang w:val="en-GB"/>
        </w:rPr>
      </w:pPr>
      <w:r w:rsidRPr="00785508">
        <w:rPr>
          <w:lang w:val="en-GB"/>
        </w:rPr>
        <w:t>No further actions required. The AsTeRICS files are precompiled</w:t>
      </w:r>
      <w:r w:rsidR="00743ED8">
        <w:rPr>
          <w:lang w:val="en-GB"/>
        </w:rPr>
        <w:t xml:space="preserve"> and preconfigured</w:t>
      </w:r>
      <w:r w:rsidRPr="00785508">
        <w:rPr>
          <w:lang w:val="en-GB"/>
        </w:rPr>
        <w:t>.</w:t>
      </w:r>
    </w:p>
    <w:p w:rsidR="008D3B1B" w:rsidRPr="00941826" w:rsidRDefault="008D3B1B" w:rsidP="008D3B1B">
      <w:pPr>
        <w:ind w:left="360"/>
        <w:rPr>
          <w:u w:val="single"/>
          <w:lang w:val="en-GB"/>
        </w:rPr>
      </w:pPr>
      <w:r w:rsidRPr="00785508">
        <w:rPr>
          <w:u w:val="single"/>
          <w:lang w:val="en-GB"/>
        </w:rPr>
        <w:t>Configuration</w:t>
      </w:r>
      <w:r w:rsidR="00743ED8">
        <w:rPr>
          <w:u w:val="single"/>
          <w:lang w:val="en-GB"/>
        </w:rPr>
        <w:t xml:space="preserve"> regarding </w:t>
      </w:r>
      <w:r w:rsidR="00941826" w:rsidRPr="00941826">
        <w:rPr>
          <w:u w:val="single"/>
          <w:lang w:val="en-GB"/>
        </w:rPr>
        <w:t xml:space="preserve">AsTeRICS – </w:t>
      </w:r>
      <w:r w:rsidR="00743ED8">
        <w:rPr>
          <w:u w:val="single"/>
          <w:lang w:val="en-GB"/>
        </w:rPr>
        <w:t>UCH</w:t>
      </w:r>
      <w:r w:rsidR="00941826" w:rsidRPr="00941826">
        <w:rPr>
          <w:u w:val="single"/>
          <w:lang w:val="en-GB"/>
        </w:rPr>
        <w:t xml:space="preserve"> communication</w:t>
      </w:r>
      <w:r w:rsidR="00941826">
        <w:rPr>
          <w:u w:val="single"/>
          <w:lang w:val="en-GB"/>
        </w:rPr>
        <w:t xml:space="preserve"> (to run </w:t>
      </w:r>
      <w:r w:rsidR="00941826" w:rsidRPr="00941826">
        <w:rPr>
          <w:u w:val="single"/>
          <w:lang w:val="en-GB"/>
        </w:rPr>
        <w:t>on different machines</w:t>
      </w:r>
      <w:r w:rsidR="00941826">
        <w:rPr>
          <w:u w:val="single"/>
          <w:lang w:val="en-GB"/>
        </w:rPr>
        <w:t>)</w:t>
      </w:r>
    </w:p>
    <w:p w:rsidR="00407CB6" w:rsidRPr="00785508" w:rsidRDefault="004D0FE6" w:rsidP="00C66117">
      <w:pPr>
        <w:jc w:val="both"/>
        <w:rPr>
          <w:lang w:val="en-GB"/>
        </w:rPr>
      </w:pPr>
      <w:r w:rsidRPr="00785508">
        <w:rPr>
          <w:lang w:val="en-GB"/>
        </w:rPr>
        <w:t xml:space="preserve">By default, AsTeRICS </w:t>
      </w:r>
      <w:r w:rsidR="00C247FC">
        <w:rPr>
          <w:lang w:val="en-GB"/>
        </w:rPr>
        <w:t xml:space="preserve">is configured to communicate with </w:t>
      </w:r>
      <w:r w:rsidRPr="00785508">
        <w:rPr>
          <w:lang w:val="en-GB"/>
        </w:rPr>
        <w:t xml:space="preserve">UCH </w:t>
      </w:r>
      <w:r w:rsidR="00743ED8">
        <w:rPr>
          <w:lang w:val="en-GB"/>
        </w:rPr>
        <w:t>o</w:t>
      </w:r>
      <w:r w:rsidRPr="00785508">
        <w:rPr>
          <w:lang w:val="en-GB"/>
        </w:rPr>
        <w:t xml:space="preserve">n the same machine (localhost). </w:t>
      </w:r>
      <w:r w:rsidR="00407CB6" w:rsidRPr="00785508">
        <w:rPr>
          <w:lang w:val="en-GB"/>
        </w:rPr>
        <w:t xml:space="preserve">If there is </w:t>
      </w:r>
      <w:r w:rsidR="00941826">
        <w:rPr>
          <w:lang w:val="en-GB"/>
        </w:rPr>
        <w:t>a</w:t>
      </w:r>
      <w:r w:rsidR="00407CB6" w:rsidRPr="00785508">
        <w:rPr>
          <w:lang w:val="en-GB"/>
        </w:rPr>
        <w:t xml:space="preserve"> need </w:t>
      </w:r>
      <w:r w:rsidR="00732245" w:rsidRPr="00785508">
        <w:rPr>
          <w:lang w:val="en-GB"/>
        </w:rPr>
        <w:t xml:space="preserve">for </w:t>
      </w:r>
      <w:r w:rsidRPr="00785508">
        <w:rPr>
          <w:lang w:val="en-GB"/>
        </w:rPr>
        <w:t>UCH</w:t>
      </w:r>
      <w:r w:rsidR="00732245" w:rsidRPr="00785508">
        <w:rPr>
          <w:lang w:val="en-GB"/>
        </w:rPr>
        <w:t xml:space="preserve"> to run o</w:t>
      </w:r>
      <w:r w:rsidR="00407CB6" w:rsidRPr="00785508">
        <w:rPr>
          <w:lang w:val="en-GB"/>
        </w:rPr>
        <w:t xml:space="preserve">n a different machine, </w:t>
      </w:r>
      <w:r w:rsidR="00941826">
        <w:rPr>
          <w:lang w:val="en-GB"/>
        </w:rPr>
        <w:t>please follow the next steps:</w:t>
      </w:r>
    </w:p>
    <w:p w:rsidR="00407CB6" w:rsidRPr="00785508" w:rsidRDefault="00C247FC" w:rsidP="008E7D90">
      <w:pPr>
        <w:jc w:val="both"/>
        <w:rPr>
          <w:lang w:val="en-GB"/>
        </w:rPr>
      </w:pPr>
      <w:r>
        <w:rPr>
          <w:lang w:val="en-GB"/>
        </w:rPr>
        <w:t>T</w:t>
      </w:r>
      <w:r w:rsidR="008D3B1B" w:rsidRPr="00785508">
        <w:rPr>
          <w:lang w:val="en-GB"/>
        </w:rPr>
        <w:t xml:space="preserve">o </w:t>
      </w:r>
      <w:r w:rsidR="00732245" w:rsidRPr="00785508">
        <w:rPr>
          <w:lang w:val="en-GB"/>
        </w:rPr>
        <w:t>run</w:t>
      </w:r>
      <w:r w:rsidR="008D3B1B" w:rsidRPr="00785508">
        <w:rPr>
          <w:lang w:val="en-GB"/>
        </w:rPr>
        <w:t xml:space="preserve"> </w:t>
      </w:r>
      <w:r w:rsidR="004D0FE6" w:rsidRPr="00785508">
        <w:rPr>
          <w:lang w:val="en-GB"/>
        </w:rPr>
        <w:t>UCH</w:t>
      </w:r>
      <w:r w:rsidR="008D3B1B" w:rsidRPr="00785508">
        <w:rPr>
          <w:lang w:val="en-GB"/>
        </w:rPr>
        <w:t xml:space="preserve"> </w:t>
      </w:r>
      <w:r w:rsidR="008E7D90">
        <w:rPr>
          <w:lang w:val="en-GB"/>
        </w:rPr>
        <w:t>o</w:t>
      </w:r>
      <w:r w:rsidR="008D3B1B" w:rsidRPr="00785508">
        <w:rPr>
          <w:lang w:val="en-GB"/>
        </w:rPr>
        <w:t>n a different machine</w:t>
      </w:r>
      <w:r>
        <w:rPr>
          <w:lang w:val="en-GB"/>
        </w:rPr>
        <w:t xml:space="preserve"> than AsTeRICS</w:t>
      </w:r>
      <w:r w:rsidR="00732245" w:rsidRPr="00785508">
        <w:rPr>
          <w:lang w:val="en-GB"/>
        </w:rPr>
        <w:t>,</w:t>
      </w:r>
      <w:r w:rsidR="008D3B1B" w:rsidRPr="00785508">
        <w:rPr>
          <w:lang w:val="en-GB"/>
        </w:rPr>
        <w:t xml:space="preserve"> </w:t>
      </w:r>
      <w:r w:rsidR="0006797B">
        <w:rPr>
          <w:lang w:val="en-GB"/>
        </w:rPr>
        <w:t>we</w:t>
      </w:r>
      <w:r w:rsidR="008D3B1B" w:rsidRPr="00785508">
        <w:rPr>
          <w:lang w:val="en-GB"/>
        </w:rPr>
        <w:t xml:space="preserve"> need to change the </w:t>
      </w:r>
      <w:r w:rsidR="008D3B1B" w:rsidRPr="008E7D90">
        <w:rPr>
          <w:rFonts w:ascii="Courier New" w:hAnsi="Courier New" w:cs="Courier New"/>
          <w:lang w:val="en-GB"/>
        </w:rPr>
        <w:t>‘Head-</w:t>
      </w:r>
      <w:proofErr w:type="spellStart"/>
      <w:r w:rsidR="008D3B1B" w:rsidRPr="008E7D90">
        <w:rPr>
          <w:rFonts w:ascii="Courier New" w:hAnsi="Courier New" w:cs="Courier New"/>
          <w:lang w:val="en-GB"/>
        </w:rPr>
        <w:t>ColoredLightBulb.acs</w:t>
      </w:r>
      <w:proofErr w:type="spellEnd"/>
      <w:r w:rsidR="008D3B1B" w:rsidRPr="008E7D90">
        <w:rPr>
          <w:rFonts w:ascii="Courier New" w:hAnsi="Courier New" w:cs="Courier New"/>
          <w:lang w:val="en-GB"/>
        </w:rPr>
        <w:t>’</w:t>
      </w:r>
      <w:r w:rsidR="008D3B1B" w:rsidRPr="00785508">
        <w:rPr>
          <w:lang w:val="en-GB"/>
        </w:rPr>
        <w:t xml:space="preserve"> model </w:t>
      </w:r>
      <w:r w:rsidR="008E7D90">
        <w:rPr>
          <w:lang w:val="en-GB"/>
        </w:rPr>
        <w:t xml:space="preserve">via </w:t>
      </w:r>
      <w:r w:rsidR="00407CB6" w:rsidRPr="00785508">
        <w:rPr>
          <w:lang w:val="en-GB"/>
        </w:rPr>
        <w:t>the</w:t>
      </w:r>
      <w:r w:rsidR="008D3B1B" w:rsidRPr="00785508">
        <w:rPr>
          <w:lang w:val="en-GB"/>
        </w:rPr>
        <w:t xml:space="preserve"> </w:t>
      </w:r>
      <w:r w:rsidR="008E7D90">
        <w:rPr>
          <w:lang w:val="en-GB"/>
        </w:rPr>
        <w:t>AsTeRICS Configuration Suite (</w:t>
      </w:r>
      <w:r w:rsidR="008D3B1B" w:rsidRPr="00785508">
        <w:rPr>
          <w:lang w:val="en-GB"/>
        </w:rPr>
        <w:t>ACS</w:t>
      </w:r>
      <w:r w:rsidR="008E7D90">
        <w:rPr>
          <w:lang w:val="en-GB"/>
        </w:rPr>
        <w:t>) tool</w:t>
      </w:r>
      <w:r w:rsidR="008D3B1B" w:rsidRPr="00785508">
        <w:rPr>
          <w:lang w:val="en-GB"/>
        </w:rPr>
        <w:t xml:space="preserve">. To do so, </w:t>
      </w:r>
      <w:r w:rsidR="0006797B">
        <w:rPr>
          <w:lang w:val="en-GB"/>
        </w:rPr>
        <w:t>we</w:t>
      </w:r>
      <w:r w:rsidR="008D3B1B" w:rsidRPr="00785508">
        <w:rPr>
          <w:lang w:val="en-GB"/>
        </w:rPr>
        <w:t xml:space="preserve"> should navigate to </w:t>
      </w:r>
      <w:r w:rsidR="008D3B1B"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4D0FE6" w:rsidRPr="00940A99">
        <w:rPr>
          <w:rFonts w:ascii="Courier New" w:hAnsi="Courier New" w:cs="Courier New"/>
          <w:lang w:val="en-GB"/>
        </w:rPr>
        <w:t>&gt;/AsTeRICS’</w:t>
      </w:r>
      <w:r w:rsidR="004D0FE6" w:rsidRPr="00785508">
        <w:rPr>
          <w:lang w:val="en-GB"/>
        </w:rPr>
        <w:t xml:space="preserve"> folder and</w:t>
      </w:r>
      <w:r w:rsidR="001A3884" w:rsidRPr="00785508">
        <w:rPr>
          <w:lang w:val="en-GB"/>
        </w:rPr>
        <w:t xml:space="preserve"> </w:t>
      </w:r>
      <w:r w:rsidR="004D0FE6" w:rsidRPr="00785508">
        <w:rPr>
          <w:lang w:val="en-GB"/>
        </w:rPr>
        <w:t>run</w:t>
      </w:r>
      <w:r w:rsidR="008D3B1B" w:rsidRPr="00785508">
        <w:rPr>
          <w:lang w:val="en-GB"/>
        </w:rPr>
        <w:t xml:space="preserve"> the </w:t>
      </w:r>
      <w:r w:rsidR="008D3B1B" w:rsidRPr="00940A99">
        <w:rPr>
          <w:rFonts w:ascii="Courier New" w:hAnsi="Courier New" w:cs="Courier New"/>
          <w:lang w:val="en-GB"/>
        </w:rPr>
        <w:t>‘start_</w:t>
      </w:r>
      <w:r w:rsidR="00407CB6" w:rsidRPr="00940A99">
        <w:rPr>
          <w:rFonts w:ascii="Courier New" w:hAnsi="Courier New" w:cs="Courier New"/>
          <w:lang w:val="en-GB"/>
        </w:rPr>
        <w:t>ARE</w:t>
      </w:r>
      <w:r w:rsidR="008D3B1B" w:rsidRPr="00940A99">
        <w:rPr>
          <w:rFonts w:ascii="Courier New" w:hAnsi="Courier New" w:cs="Courier New"/>
          <w:lang w:val="en-GB"/>
        </w:rPr>
        <w:t>.bat’</w:t>
      </w:r>
      <w:r w:rsidR="00940A99">
        <w:rPr>
          <w:lang w:val="en-GB"/>
        </w:rPr>
        <w:t xml:space="preserve"> f</w:t>
      </w:r>
      <w:r w:rsidR="004D0FE6" w:rsidRPr="00785508">
        <w:rPr>
          <w:lang w:val="en-GB"/>
        </w:rPr>
        <w:t xml:space="preserve">ile. Then open the ACS folder and run the </w:t>
      </w:r>
      <w:r w:rsidR="00407CB6" w:rsidRPr="00785508">
        <w:rPr>
          <w:lang w:val="en-GB"/>
        </w:rPr>
        <w:t>‘ACS.</w:t>
      </w:r>
      <w:r w:rsidR="004D0FE6" w:rsidRPr="00785508">
        <w:rPr>
          <w:lang w:val="en-GB"/>
        </w:rPr>
        <w:t>exe</w:t>
      </w:r>
      <w:r w:rsidR="00F600DC" w:rsidRPr="00785508">
        <w:rPr>
          <w:lang w:val="en-GB"/>
        </w:rPr>
        <w:t>’ file. W</w:t>
      </w:r>
      <w:r w:rsidR="00407CB6" w:rsidRPr="00785508">
        <w:rPr>
          <w:lang w:val="en-GB"/>
        </w:rPr>
        <w:t xml:space="preserve">ait for both </w:t>
      </w:r>
      <w:r w:rsidR="001A3884" w:rsidRPr="00785508">
        <w:rPr>
          <w:lang w:val="en-GB"/>
        </w:rPr>
        <w:t>programs</w:t>
      </w:r>
      <w:r w:rsidR="00407CB6" w:rsidRPr="00785508">
        <w:rPr>
          <w:lang w:val="en-GB"/>
        </w:rPr>
        <w:t xml:space="preserve"> to </w:t>
      </w:r>
      <w:r w:rsidR="001A3884" w:rsidRPr="00785508">
        <w:rPr>
          <w:lang w:val="en-GB"/>
        </w:rPr>
        <w:t>start</w:t>
      </w:r>
      <w:r w:rsidR="0011075B" w:rsidRPr="00785508">
        <w:rPr>
          <w:lang w:val="en-GB"/>
        </w:rPr>
        <w:t xml:space="preserve"> </w:t>
      </w:r>
      <w:r w:rsidR="00407CB6" w:rsidRPr="00785508">
        <w:rPr>
          <w:lang w:val="en-GB"/>
        </w:rPr>
        <w:t xml:space="preserve">and follow the steps </w:t>
      </w:r>
      <w:r w:rsidR="003A427C" w:rsidRPr="00785508">
        <w:rPr>
          <w:lang w:val="en-GB"/>
        </w:rPr>
        <w:t>below</w:t>
      </w:r>
      <w:r w:rsidR="00407CB6" w:rsidRPr="00785508">
        <w:rPr>
          <w:lang w:val="en-GB"/>
        </w:rPr>
        <w:t>: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lastRenderedPageBreak/>
        <w:t xml:space="preserve">Click on </w:t>
      </w:r>
      <w:r w:rsidRPr="00940A99">
        <w:rPr>
          <w:rFonts w:ascii="Courier New" w:hAnsi="Courier New" w:cs="Courier New"/>
          <w:lang w:val="en-GB"/>
        </w:rPr>
        <w:t xml:space="preserve">‘Connect </w:t>
      </w:r>
      <w:proofErr w:type="gramStart"/>
      <w:r w:rsidRPr="00940A99">
        <w:rPr>
          <w:rFonts w:ascii="Courier New" w:hAnsi="Courier New" w:cs="Courier New"/>
          <w:lang w:val="en-GB"/>
        </w:rPr>
        <w:t>To</w:t>
      </w:r>
      <w:proofErr w:type="gramEnd"/>
      <w:r w:rsidRPr="00940A99">
        <w:rPr>
          <w:rFonts w:ascii="Courier New" w:hAnsi="Courier New" w:cs="Courier New"/>
          <w:lang w:val="en-GB"/>
        </w:rPr>
        <w:t xml:space="preserve"> ARE’</w:t>
      </w:r>
      <w:r w:rsidRPr="00785508">
        <w:rPr>
          <w:lang w:val="en-GB"/>
        </w:rPr>
        <w:t xml:space="preserve"> button in the ACS window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Click on </w:t>
      </w:r>
      <w:r w:rsidRPr="00940A99">
        <w:rPr>
          <w:rFonts w:ascii="Courier New" w:hAnsi="Courier New" w:cs="Courier New"/>
          <w:lang w:val="en-GB"/>
        </w:rPr>
        <w:t>‘Download Component Collection’</w:t>
      </w:r>
      <w:r w:rsidRPr="00785508">
        <w:rPr>
          <w:lang w:val="en-GB"/>
        </w:rPr>
        <w:t xml:space="preserve"> button and wait until a confirmation window appears which declares that a new component collection was installed.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Click on the </w:t>
      </w:r>
      <w:r w:rsidRPr="0043414D">
        <w:rPr>
          <w:rFonts w:ascii="Courier New" w:hAnsi="Courier New" w:cs="Courier New"/>
          <w:lang w:val="en-GB"/>
        </w:rPr>
        <w:t>‘Load Model from Storage’</w:t>
      </w:r>
      <w:r w:rsidRPr="00785508">
        <w:rPr>
          <w:lang w:val="en-GB"/>
        </w:rPr>
        <w:t xml:space="preserve"> button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>In the window</w:t>
      </w:r>
      <w:r w:rsidR="008B1E04" w:rsidRPr="00785508">
        <w:rPr>
          <w:lang w:val="en-GB"/>
        </w:rPr>
        <w:t xml:space="preserve"> that will appear</w:t>
      </w:r>
      <w:r w:rsidRPr="00785508">
        <w:rPr>
          <w:lang w:val="en-GB"/>
        </w:rPr>
        <w:t xml:space="preserve">, locate and click on the </w:t>
      </w:r>
      <w:r w:rsidRPr="0043414D">
        <w:rPr>
          <w:rFonts w:ascii="Courier New" w:hAnsi="Courier New" w:cs="Courier New"/>
          <w:lang w:val="en-GB"/>
        </w:rPr>
        <w:t>‘Head-</w:t>
      </w:r>
      <w:proofErr w:type="spellStart"/>
      <w:r w:rsidRPr="0043414D">
        <w:rPr>
          <w:rFonts w:ascii="Courier New" w:hAnsi="Courier New" w:cs="Courier New"/>
          <w:lang w:val="en-GB"/>
        </w:rPr>
        <w:t>ColoredLightBulb.acs</w:t>
      </w:r>
      <w:proofErr w:type="spellEnd"/>
      <w:r w:rsidRPr="0043414D">
        <w:rPr>
          <w:rFonts w:ascii="Courier New" w:hAnsi="Courier New" w:cs="Courier New"/>
          <w:lang w:val="en-GB"/>
        </w:rPr>
        <w:t>’</w:t>
      </w:r>
      <w:r w:rsidRPr="00785508">
        <w:rPr>
          <w:lang w:val="en-GB"/>
        </w:rPr>
        <w:t xml:space="preserve"> model. Click the ok button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You should now see the components contained in the model. Locate the </w:t>
      </w:r>
      <w:proofErr w:type="spellStart"/>
      <w:r w:rsidRPr="00785508">
        <w:rPr>
          <w:lang w:val="en-GB"/>
        </w:rPr>
        <w:t>UchCLB</w:t>
      </w:r>
      <w:proofErr w:type="spellEnd"/>
      <w:r w:rsidRPr="00785508">
        <w:rPr>
          <w:lang w:val="en-GB"/>
        </w:rPr>
        <w:t xml:space="preserve"> component (it should be on the top-right corner) and select it.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>In the right panel, you should see the configurable parameters of this compo</w:t>
      </w:r>
      <w:r w:rsidR="004C1D44">
        <w:rPr>
          <w:lang w:val="en-GB"/>
        </w:rPr>
        <w:t xml:space="preserve">nent. Change the </w:t>
      </w:r>
      <w:r w:rsidR="004C1D44" w:rsidRPr="004C1D44">
        <w:rPr>
          <w:rFonts w:ascii="Courier New" w:hAnsi="Courier New" w:cs="Courier New"/>
          <w:lang w:val="en-GB"/>
        </w:rPr>
        <w:t>‘</w:t>
      </w:r>
      <w:proofErr w:type="spellStart"/>
      <w:r w:rsidRPr="004C1D44">
        <w:rPr>
          <w:rFonts w:ascii="Courier New" w:hAnsi="Courier New" w:cs="Courier New"/>
          <w:lang w:val="en-GB"/>
        </w:rPr>
        <w:t>ip</w:t>
      </w:r>
      <w:proofErr w:type="spellEnd"/>
      <w:r w:rsidR="004C1D44" w:rsidRPr="004C1D44">
        <w:rPr>
          <w:rFonts w:ascii="Courier New" w:hAnsi="Courier New" w:cs="Courier New"/>
          <w:lang w:val="el-GR"/>
        </w:rPr>
        <w:t>’</w:t>
      </w:r>
      <w:r w:rsidRPr="00785508">
        <w:rPr>
          <w:lang w:val="en-GB"/>
        </w:rPr>
        <w:t xml:space="preserve"> parameter to the </w:t>
      </w:r>
      <w:proofErr w:type="spellStart"/>
      <w:r w:rsidRPr="00785508">
        <w:rPr>
          <w:lang w:val="en-GB"/>
        </w:rPr>
        <w:t>ip</w:t>
      </w:r>
      <w:proofErr w:type="spellEnd"/>
      <w:r w:rsidRPr="00785508">
        <w:rPr>
          <w:lang w:val="en-GB"/>
        </w:rPr>
        <w:t xml:space="preserve"> address of the </w:t>
      </w:r>
      <w:r w:rsidR="008B1E04" w:rsidRPr="00785508">
        <w:rPr>
          <w:lang w:val="en-GB"/>
        </w:rPr>
        <w:t>machine</w:t>
      </w:r>
      <w:r w:rsidRPr="00785508">
        <w:rPr>
          <w:lang w:val="en-GB"/>
        </w:rPr>
        <w:t xml:space="preserve"> where the URC will be running on.</w:t>
      </w:r>
    </w:p>
    <w:p w:rsidR="00FE1F83" w:rsidRPr="00785508" w:rsidRDefault="00FE1F83" w:rsidP="00FE1F83">
      <w:pPr>
        <w:pStyle w:val="ListParagraph"/>
        <w:numPr>
          <w:ilvl w:val="0"/>
          <w:numId w:val="27"/>
        </w:numPr>
        <w:rPr>
          <w:lang w:val="en-GB"/>
        </w:rPr>
      </w:pPr>
      <w:r w:rsidRPr="00785508">
        <w:rPr>
          <w:lang w:val="en-GB"/>
        </w:rPr>
        <w:t xml:space="preserve">Click on the </w:t>
      </w:r>
      <w:r w:rsidRPr="004C1D44">
        <w:rPr>
          <w:rFonts w:ascii="Courier New" w:hAnsi="Courier New" w:cs="Courier New"/>
          <w:lang w:val="en-GB"/>
        </w:rPr>
        <w:t>‘Store Model on ARE’</w:t>
      </w:r>
      <w:r w:rsidRPr="00785508">
        <w:rPr>
          <w:lang w:val="en-GB"/>
        </w:rPr>
        <w:t xml:space="preserve"> button. Click OK.</w:t>
      </w:r>
    </w:p>
    <w:p w:rsidR="00D9728A" w:rsidRPr="00785508" w:rsidRDefault="00FE1F83" w:rsidP="00FE1F83">
      <w:pPr>
        <w:pStyle w:val="ListParagraph"/>
        <w:numPr>
          <w:ilvl w:val="0"/>
          <w:numId w:val="27"/>
        </w:numPr>
        <w:rPr>
          <w:lang w:val="en-GB"/>
        </w:rPr>
      </w:pPr>
      <w:r w:rsidRPr="00785508">
        <w:rPr>
          <w:lang w:val="en-GB"/>
        </w:rPr>
        <w:t>Close ACS and ARE</w:t>
      </w:r>
      <w:r w:rsidR="001A3884" w:rsidRPr="00785508">
        <w:rPr>
          <w:lang w:val="en-GB"/>
        </w:rPr>
        <w:t>.</w:t>
      </w:r>
    </w:p>
    <w:p w:rsidR="008B1E04" w:rsidRPr="00785508" w:rsidRDefault="008B1E04" w:rsidP="008B1E04">
      <w:pPr>
        <w:keepNext/>
        <w:ind w:left="360"/>
        <w:rPr>
          <w:lang w:val="en-GB"/>
        </w:rPr>
      </w:pPr>
      <w:r w:rsidRPr="00785508">
        <w:rPr>
          <w:noProof/>
          <w:lang w:val="el-GR" w:eastAsia="el-GR"/>
        </w:rPr>
        <w:drawing>
          <wp:inline distT="0" distB="0" distL="0" distR="0" wp14:anchorId="5D0E8CA7" wp14:editId="1236C1AE">
            <wp:extent cx="6067425" cy="3448050"/>
            <wp:effectExtent l="0" t="0" r="0" b="0"/>
            <wp:docPr id="1" name="Picture 1" descr="Image showing the steps needed to change the IP address of the UCH component in the AsTeRICS model with ACS user interface.&#10;This image carries the same information as the written steps above." title="Steps to change UCH server IP address in AsTe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1_step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33" cy="34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4" w:rsidRPr="00785508" w:rsidRDefault="008B1E04" w:rsidP="008B1E04">
      <w:pPr>
        <w:pStyle w:val="Caption"/>
        <w:jc w:val="center"/>
        <w:rPr>
          <w:lang w:val="en-GB"/>
        </w:rPr>
      </w:pPr>
      <w:bookmarkStart w:id="7" w:name="_Toc455592731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1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 xml:space="preserve">: Steps to change UCH </w:t>
      </w:r>
      <w:r w:rsidR="004D0FE6" w:rsidRPr="00785508">
        <w:rPr>
          <w:lang w:val="en-GB"/>
        </w:rPr>
        <w:t>component</w:t>
      </w:r>
      <w:r w:rsidRPr="00785508">
        <w:rPr>
          <w:lang w:val="en-GB"/>
        </w:rPr>
        <w:t xml:space="preserve"> IP address in AsTeRICS</w:t>
      </w:r>
      <w:bookmarkEnd w:id="7"/>
    </w:p>
    <w:p w:rsidR="008B1E04" w:rsidRPr="00785508" w:rsidRDefault="008B1E04" w:rsidP="00732245">
      <w:pPr>
        <w:ind w:left="360"/>
        <w:rPr>
          <w:u w:val="single"/>
          <w:lang w:val="en-GB"/>
        </w:rPr>
      </w:pPr>
    </w:p>
    <w:p w:rsidR="00732245" w:rsidRPr="00785508" w:rsidRDefault="00732245" w:rsidP="00732245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D9728A" w:rsidRPr="00785508" w:rsidRDefault="00D9728A" w:rsidP="00732245">
      <w:pPr>
        <w:rPr>
          <w:lang w:val="en-GB"/>
        </w:rPr>
      </w:pPr>
      <w:r w:rsidRPr="00785508">
        <w:rPr>
          <w:lang w:val="en-GB"/>
        </w:rPr>
        <w:t>You can test that AsTeRICS was installed successfully</w:t>
      </w:r>
      <w:r w:rsidR="00E87E84" w:rsidRPr="00785508">
        <w:rPr>
          <w:lang w:val="en-GB"/>
        </w:rPr>
        <w:t xml:space="preserve"> using a web client. Follow</w:t>
      </w:r>
      <w:r w:rsidRPr="00785508">
        <w:rPr>
          <w:lang w:val="en-GB"/>
        </w:rPr>
        <w:t xml:space="preserve"> the steps</w:t>
      </w:r>
      <w:r w:rsidR="007F3BFD" w:rsidRPr="00785508">
        <w:rPr>
          <w:lang w:val="en-GB"/>
        </w:rPr>
        <w:t xml:space="preserve"> below</w:t>
      </w:r>
      <w:r w:rsidR="00E87E84" w:rsidRPr="00785508">
        <w:rPr>
          <w:lang w:val="en-GB"/>
        </w:rPr>
        <w:t xml:space="preserve"> to do so</w:t>
      </w:r>
      <w:r w:rsidRPr="00785508">
        <w:rPr>
          <w:lang w:val="en-GB"/>
        </w:rPr>
        <w:t>:</w:t>
      </w:r>
    </w:p>
    <w:p w:rsidR="00732245" w:rsidRPr="00785508" w:rsidRDefault="007F3BFD" w:rsidP="004C1D44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785508">
        <w:rPr>
          <w:lang w:val="en-GB"/>
        </w:rPr>
        <w:t>Run</w:t>
      </w:r>
      <w:r w:rsidR="00D9728A" w:rsidRPr="00785508">
        <w:rPr>
          <w:lang w:val="en-GB"/>
        </w:rPr>
        <w:t xml:space="preserve"> the </w:t>
      </w:r>
      <w:r w:rsidR="00D9728A" w:rsidRPr="004C1D44">
        <w:rPr>
          <w:rFonts w:ascii="Courier New" w:hAnsi="Courier New" w:cs="Courier New"/>
          <w:lang w:val="en-GB"/>
        </w:rPr>
        <w:t>‘start_ARE.bat’</w:t>
      </w:r>
      <w:r w:rsidRPr="00785508">
        <w:rPr>
          <w:lang w:val="en-GB"/>
        </w:rPr>
        <w:t xml:space="preserve"> file</w:t>
      </w:r>
      <w:r w:rsidR="00D9728A" w:rsidRPr="00785508">
        <w:rPr>
          <w:lang w:val="en-GB"/>
        </w:rPr>
        <w:t xml:space="preserve"> located in the </w:t>
      </w:r>
      <w:r w:rsidR="00D9728A" w:rsidRPr="004C1D44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D9728A" w:rsidRPr="004C1D44">
        <w:rPr>
          <w:rFonts w:ascii="Courier New" w:hAnsi="Courier New" w:cs="Courier New"/>
          <w:lang w:val="en-GB"/>
        </w:rPr>
        <w:t>&gt;/AsTeRICS’</w:t>
      </w:r>
      <w:r w:rsidR="00D9728A" w:rsidRPr="00785508">
        <w:rPr>
          <w:lang w:val="en-GB"/>
        </w:rPr>
        <w:t xml:space="preserve"> folder</w:t>
      </w:r>
      <w:r w:rsidR="00CB38F6" w:rsidRPr="00785508">
        <w:rPr>
          <w:lang w:val="en-GB"/>
        </w:rPr>
        <w:t>.</w:t>
      </w:r>
    </w:p>
    <w:p w:rsidR="00D9728A" w:rsidRPr="00785508" w:rsidRDefault="00D9728A" w:rsidP="004C1D44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lastRenderedPageBreak/>
        <w:t>Open a browser and visit</w:t>
      </w:r>
      <w:r w:rsidR="004C1D44">
        <w:rPr>
          <w:lang w:val="en-GB"/>
        </w:rPr>
        <w:t>:</w:t>
      </w:r>
      <w:r w:rsidRPr="00785508">
        <w:rPr>
          <w:lang w:val="en-GB"/>
        </w:rPr>
        <w:t xml:space="preserve"> </w:t>
      </w:r>
      <w:r w:rsidR="00B87539">
        <w:rPr>
          <w:rFonts w:ascii="Courier New" w:hAnsi="Courier New" w:cs="Courier New"/>
          <w:lang w:val="en-GB"/>
        </w:rPr>
        <w:t>‘http</w:t>
      </w:r>
      <w:proofErr w:type="gramStart"/>
      <w:r w:rsidR="00B87539">
        <w:rPr>
          <w:rFonts w:ascii="Courier New" w:hAnsi="Courier New" w:cs="Courier New"/>
          <w:lang w:val="en-GB"/>
        </w:rPr>
        <w:t>:/</w:t>
      </w:r>
      <w:proofErr w:type="gramEnd"/>
      <w:r w:rsidR="00B87539">
        <w:rPr>
          <w:rFonts w:ascii="Courier New" w:hAnsi="Courier New" w:cs="Courier New"/>
          <w:lang w:val="en-GB"/>
        </w:rPr>
        <w:t>/localhost:8085</w:t>
      </w:r>
      <w:r w:rsidRPr="004C1D44">
        <w:rPr>
          <w:rFonts w:ascii="Courier New" w:hAnsi="Courier New" w:cs="Courier New"/>
          <w:lang w:val="en-GB"/>
        </w:rPr>
        <w:t>/</w:t>
      </w:r>
      <w:proofErr w:type="spellStart"/>
      <w:r w:rsidRPr="004C1D44">
        <w:rPr>
          <w:rFonts w:ascii="Courier New" w:hAnsi="Courier New" w:cs="Courier New"/>
          <w:lang w:val="en-GB"/>
        </w:rPr>
        <w:t>clientExample</w:t>
      </w:r>
      <w:proofErr w:type="spellEnd"/>
      <w:r w:rsidRPr="004C1D44">
        <w:rPr>
          <w:rFonts w:ascii="Courier New" w:hAnsi="Courier New" w:cs="Courier New"/>
          <w:lang w:val="en-GB"/>
        </w:rPr>
        <w:t>/client.html’</w:t>
      </w:r>
      <w:r w:rsidR="00CB38F6" w:rsidRPr="00785508">
        <w:rPr>
          <w:lang w:val="en-GB"/>
        </w:rPr>
        <w:t>.</w:t>
      </w:r>
    </w:p>
    <w:p w:rsidR="00D9728A" w:rsidRPr="00785508" w:rsidRDefault="00D9728A" w:rsidP="00D9728A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In the ‘ARE Runtime Handling’ section, type ‘</w:t>
      </w:r>
      <w:proofErr w:type="spellStart"/>
      <w:r w:rsidRPr="00785508">
        <w:rPr>
          <w:lang w:val="en-GB"/>
        </w:rPr>
        <w:t>HeadSound.acs</w:t>
      </w:r>
      <w:proofErr w:type="spellEnd"/>
      <w:r w:rsidRPr="00785508">
        <w:rPr>
          <w:lang w:val="en-GB"/>
        </w:rPr>
        <w:t xml:space="preserve">’ in the text field </w:t>
      </w:r>
      <w:r w:rsidR="008B1E04" w:rsidRPr="00785508">
        <w:rPr>
          <w:lang w:val="en-GB"/>
        </w:rPr>
        <w:t>next to</w:t>
      </w:r>
      <w:r w:rsidRPr="00785508">
        <w:rPr>
          <w:lang w:val="en-GB"/>
        </w:rPr>
        <w:t xml:space="preserve"> ‘</w:t>
      </w:r>
      <w:proofErr w:type="spellStart"/>
      <w:r w:rsidRPr="00785508">
        <w:rPr>
          <w:lang w:val="en-GB"/>
        </w:rPr>
        <w:t>Autorun</w:t>
      </w:r>
      <w:proofErr w:type="spellEnd"/>
      <w:r w:rsidRPr="00785508">
        <w:rPr>
          <w:lang w:val="en-GB"/>
        </w:rPr>
        <w:t>’</w:t>
      </w:r>
      <w:r w:rsidR="007F3BFD" w:rsidRPr="00785508">
        <w:rPr>
          <w:lang w:val="en-GB"/>
        </w:rPr>
        <w:t xml:space="preserve"> button</w:t>
      </w:r>
      <w:r w:rsidR="00CB38F6" w:rsidRPr="00785508">
        <w:rPr>
          <w:lang w:val="en-GB"/>
        </w:rPr>
        <w:t>.</w:t>
      </w:r>
      <w:r w:rsidR="00F600DC" w:rsidRPr="00785508">
        <w:rPr>
          <w:lang w:val="en-GB"/>
        </w:rPr>
        <w:t xml:space="preserve"> Click the </w:t>
      </w:r>
      <w:r w:rsidR="00F600DC" w:rsidRPr="0006797B">
        <w:rPr>
          <w:rFonts w:ascii="Courier New" w:hAnsi="Courier New" w:cs="Courier New"/>
          <w:lang w:val="en-GB"/>
        </w:rPr>
        <w:t>‘</w:t>
      </w:r>
      <w:proofErr w:type="spellStart"/>
      <w:r w:rsidR="00F600DC" w:rsidRPr="0006797B">
        <w:rPr>
          <w:rFonts w:ascii="Courier New" w:hAnsi="Courier New" w:cs="Courier New"/>
          <w:lang w:val="en-GB"/>
        </w:rPr>
        <w:t>Autorun</w:t>
      </w:r>
      <w:proofErr w:type="spellEnd"/>
      <w:r w:rsidR="00F600DC" w:rsidRPr="0006797B">
        <w:rPr>
          <w:rFonts w:ascii="Courier New" w:hAnsi="Courier New" w:cs="Courier New"/>
          <w:lang w:val="en-GB"/>
        </w:rPr>
        <w:t>’</w:t>
      </w:r>
      <w:r w:rsidR="00F600DC" w:rsidRPr="00785508">
        <w:rPr>
          <w:lang w:val="en-GB"/>
        </w:rPr>
        <w:t xml:space="preserve"> button.</w:t>
      </w:r>
    </w:p>
    <w:p w:rsidR="00D9728A" w:rsidRPr="00785508" w:rsidRDefault="00D9728A" w:rsidP="00D9728A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 xml:space="preserve">Now </w:t>
      </w:r>
      <w:r w:rsidR="0006797B">
        <w:rPr>
          <w:lang w:val="en-GB"/>
        </w:rPr>
        <w:t>we</w:t>
      </w:r>
      <w:r w:rsidRPr="00785508">
        <w:rPr>
          <w:lang w:val="en-GB"/>
        </w:rPr>
        <w:t xml:space="preserve"> should</w:t>
      </w:r>
      <w:r w:rsidR="009C425D" w:rsidRPr="00785508">
        <w:rPr>
          <w:lang w:val="en-GB"/>
        </w:rPr>
        <w:t xml:space="preserve"> notice that </w:t>
      </w:r>
      <w:proofErr w:type="spellStart"/>
      <w:r w:rsidR="009C425D" w:rsidRPr="00785508">
        <w:rPr>
          <w:lang w:val="en-GB"/>
        </w:rPr>
        <w:t>the</w:t>
      </w:r>
      <w:proofErr w:type="spellEnd"/>
      <w:r w:rsidR="009C425D" w:rsidRPr="00785508">
        <w:rPr>
          <w:lang w:val="en-GB"/>
        </w:rPr>
        <w:t xml:space="preserve"> ARE GUI was changed</w:t>
      </w:r>
      <w:r w:rsidR="00487467" w:rsidRPr="00785508">
        <w:rPr>
          <w:lang w:val="en-GB"/>
        </w:rPr>
        <w:t xml:space="preserve"> and </w:t>
      </w:r>
      <w:r w:rsidR="0006797B">
        <w:rPr>
          <w:lang w:val="en-GB"/>
        </w:rPr>
        <w:t>we</w:t>
      </w:r>
      <w:r w:rsidR="00487467" w:rsidRPr="00785508">
        <w:rPr>
          <w:lang w:val="en-GB"/>
        </w:rPr>
        <w:t xml:space="preserve"> are also</w:t>
      </w:r>
      <w:r w:rsidRPr="00785508">
        <w:rPr>
          <w:lang w:val="en-GB"/>
        </w:rPr>
        <w:t xml:space="preserve"> able to produce sounds with head movements!</w:t>
      </w:r>
    </w:p>
    <w:p w:rsidR="007F3BFD" w:rsidRPr="00785508" w:rsidRDefault="007F3BFD" w:rsidP="007F3BFD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Stop the model by clicking on the ‘Stop model’ button, in the ‘Model State’ section</w:t>
      </w:r>
    </w:p>
    <w:p w:rsidR="00732245" w:rsidRPr="00785508" w:rsidRDefault="007F3BFD" w:rsidP="00732245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Close the ARE</w:t>
      </w:r>
      <w:r w:rsidR="00CB38F6" w:rsidRPr="00785508">
        <w:rPr>
          <w:lang w:val="en-GB"/>
        </w:rPr>
        <w:t>.</w:t>
      </w:r>
    </w:p>
    <w:p w:rsidR="00E87E84" w:rsidRPr="00785508" w:rsidRDefault="00E87E84" w:rsidP="00E87E84">
      <w:pPr>
        <w:keepNext/>
        <w:ind w:left="360"/>
        <w:rPr>
          <w:lang w:val="en-GB"/>
        </w:rPr>
      </w:pPr>
      <w:r w:rsidRPr="00785508">
        <w:rPr>
          <w:noProof/>
          <w:lang w:val="el-GR" w:eastAsia="el-GR"/>
        </w:rPr>
        <w:drawing>
          <wp:inline distT="0" distB="0" distL="0" distR="0" wp14:anchorId="641DB849" wp14:editId="6333B101">
            <wp:extent cx="5759450" cy="5841365"/>
            <wp:effectExtent l="0" t="0" r="0" b="6985"/>
            <wp:docPr id="2" name="Picture 2" descr="Image showing the steps needed to test AsTeRICS installation using ARE web client.&#10;This images does not hold any more information than the steps above." title="Steps to test AsTeRICS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 web client_step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84" w:rsidRPr="00785508" w:rsidRDefault="00E87E84" w:rsidP="00E87E84">
      <w:pPr>
        <w:pStyle w:val="Caption"/>
        <w:jc w:val="center"/>
        <w:rPr>
          <w:lang w:val="en-GB"/>
        </w:rPr>
      </w:pPr>
      <w:bookmarkStart w:id="8" w:name="_Toc455592732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2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>: Steps to test AsTeRICS installation</w:t>
      </w:r>
      <w:bookmarkEnd w:id="8"/>
    </w:p>
    <w:p w:rsidR="000C474B" w:rsidRPr="00785508" w:rsidRDefault="000C474B" w:rsidP="000C474B">
      <w:pPr>
        <w:pStyle w:val="Heading3"/>
        <w:rPr>
          <w:lang w:val="en-GB"/>
        </w:rPr>
      </w:pPr>
      <w:bookmarkStart w:id="9" w:name="_Toc455592748"/>
      <w:r w:rsidRPr="00785508">
        <w:rPr>
          <w:lang w:val="en-GB"/>
        </w:rPr>
        <w:t>Install and configure URC</w:t>
      </w:r>
      <w:bookmarkEnd w:id="9"/>
    </w:p>
    <w:p w:rsidR="00D9728A" w:rsidRPr="00785508" w:rsidRDefault="00D9728A" w:rsidP="00D9728A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lastRenderedPageBreak/>
        <w:t>Installation steps…</w:t>
      </w:r>
    </w:p>
    <w:p w:rsidR="00D9728A" w:rsidRPr="00785508" w:rsidRDefault="00D9728A" w:rsidP="00D9728A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t>Configuration steps…</w:t>
      </w:r>
    </w:p>
    <w:p w:rsidR="00D9728A" w:rsidRPr="00785508" w:rsidRDefault="00D9728A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="00C00630"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t>Testing steps…</w:t>
      </w:r>
    </w:p>
    <w:p w:rsidR="000C474B" w:rsidRPr="00785508" w:rsidRDefault="000C474B" w:rsidP="000C474B">
      <w:pPr>
        <w:pStyle w:val="Heading3"/>
        <w:rPr>
          <w:lang w:val="en-GB"/>
        </w:rPr>
      </w:pPr>
      <w:bookmarkStart w:id="10" w:name="_Toc455592749"/>
      <w:r w:rsidRPr="00785508">
        <w:rPr>
          <w:lang w:val="en-GB"/>
        </w:rPr>
        <w:t>Install and configure MyUI</w:t>
      </w:r>
      <w:bookmarkEnd w:id="10"/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C00630" w:rsidRPr="00785508" w:rsidRDefault="00F7268D" w:rsidP="00C00630">
      <w:pPr>
        <w:rPr>
          <w:lang w:val="en-GB"/>
        </w:rPr>
      </w:pPr>
      <w:r>
        <w:rPr>
          <w:lang w:val="en-GB"/>
        </w:rPr>
        <w:t xml:space="preserve">Copy the folder </w:t>
      </w:r>
      <w:r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940A99">
        <w:rPr>
          <w:rFonts w:ascii="Courier New" w:hAnsi="Courier New" w:cs="Courier New"/>
          <w:lang w:val="en-GB"/>
        </w:rPr>
        <w:t>&gt;/</w:t>
      </w:r>
      <w:r>
        <w:rPr>
          <w:rFonts w:ascii="Courier New" w:hAnsi="Courier New" w:cs="Courier New"/>
          <w:lang w:val="en-GB"/>
        </w:rPr>
        <w:t>MyUI</w:t>
      </w:r>
      <w:r w:rsidRPr="00940A99">
        <w:rPr>
          <w:rFonts w:ascii="Courier New" w:hAnsi="Courier New" w:cs="Courier New"/>
          <w:lang w:val="en-GB"/>
        </w:rPr>
        <w:t>’</w:t>
      </w:r>
      <w:r w:rsidRPr="00785508">
        <w:rPr>
          <w:lang w:val="en-GB"/>
        </w:rPr>
        <w:t xml:space="preserve"> </w:t>
      </w:r>
      <w:r>
        <w:rPr>
          <w:lang w:val="en-GB"/>
        </w:rPr>
        <w:t xml:space="preserve">into a subdirectory </w:t>
      </w:r>
      <w:r w:rsidR="00BF74B2">
        <w:rPr>
          <w:lang w:val="en-GB"/>
        </w:rPr>
        <w:t>served by your UCH installation:</w:t>
      </w:r>
      <w:r>
        <w:rPr>
          <w:lang w:val="en-GB"/>
        </w:rPr>
        <w:t xml:space="preserve"> </w:t>
      </w:r>
      <w:r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940A99">
        <w:rPr>
          <w:rFonts w:ascii="Courier New" w:hAnsi="Courier New" w:cs="Courier New"/>
          <w:lang w:val="en-GB"/>
        </w:rPr>
        <w:t>&gt;/</w:t>
      </w:r>
      <w:r w:rsidR="00BF74B2">
        <w:rPr>
          <w:rFonts w:ascii="Courier New" w:hAnsi="Courier New" w:cs="Courier New"/>
          <w:lang w:val="en-GB"/>
        </w:rPr>
        <w:t>UCH</w:t>
      </w:r>
      <w:r>
        <w:rPr>
          <w:rFonts w:ascii="Courier New" w:hAnsi="Courier New" w:cs="Courier New"/>
          <w:lang w:val="en-GB"/>
        </w:rPr>
        <w:t>/</w:t>
      </w:r>
      <w:r w:rsidRPr="00F7268D">
        <w:rPr>
          <w:rFonts w:ascii="Courier New" w:hAnsi="Courier New" w:cs="Courier New"/>
          <w:lang w:val="en-GB"/>
        </w:rPr>
        <w:t>bin</w:t>
      </w:r>
      <w:r>
        <w:rPr>
          <w:rFonts w:ascii="Courier New" w:hAnsi="Courier New" w:cs="Courier New"/>
          <w:lang w:val="en-GB"/>
        </w:rPr>
        <w:t>/</w:t>
      </w:r>
      <w:proofErr w:type="spellStart"/>
      <w:r w:rsidRPr="00F7268D">
        <w:rPr>
          <w:rFonts w:ascii="Courier New" w:hAnsi="Courier New" w:cs="Courier New"/>
          <w:lang w:val="en-GB"/>
        </w:rPr>
        <w:t>Webclient</w:t>
      </w:r>
      <w:proofErr w:type="spellEnd"/>
      <w:r>
        <w:rPr>
          <w:rFonts w:ascii="Courier New" w:hAnsi="Courier New" w:cs="Courier New"/>
          <w:lang w:val="en-GB"/>
        </w:rPr>
        <w:t>/</w:t>
      </w:r>
      <w:r w:rsidRPr="00940A99">
        <w:rPr>
          <w:rFonts w:ascii="Courier New" w:hAnsi="Courier New" w:cs="Courier New"/>
          <w:lang w:val="en-GB"/>
        </w:rPr>
        <w:t>’</w:t>
      </w:r>
      <w:r>
        <w:rPr>
          <w:lang w:val="en-GB"/>
        </w:rPr>
        <w:t>.</w:t>
      </w:r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C00630" w:rsidRPr="00785508" w:rsidRDefault="00F7268D" w:rsidP="00193BD5">
      <w:pPr>
        <w:jc w:val="both"/>
        <w:rPr>
          <w:lang w:val="en-GB"/>
        </w:rPr>
      </w:pPr>
      <w:r>
        <w:rPr>
          <w:lang w:val="en-GB"/>
        </w:rPr>
        <w:t xml:space="preserve">If you did not change the configuration of AsTeRICS, MyUI is already configured to work with it. If your ARE is </w:t>
      </w:r>
      <w:r w:rsidR="00D01519">
        <w:rPr>
          <w:lang w:val="en-GB"/>
        </w:rPr>
        <w:t>running</w:t>
      </w:r>
      <w:r>
        <w:rPr>
          <w:lang w:val="en-GB"/>
        </w:rPr>
        <w:t xml:space="preserve"> at </w:t>
      </w:r>
      <w:r w:rsidR="00D01519">
        <w:rPr>
          <w:lang w:val="en-GB"/>
        </w:rPr>
        <w:t xml:space="preserve">a URI different from </w:t>
      </w:r>
      <w:r w:rsidR="00B87539">
        <w:rPr>
          <w:rFonts w:ascii="Courier New" w:hAnsi="Courier New" w:cs="Courier New"/>
          <w:lang w:val="en-GB"/>
        </w:rPr>
        <w:t>‘http</w:t>
      </w:r>
      <w:proofErr w:type="gramStart"/>
      <w:r w:rsidR="00B87539">
        <w:rPr>
          <w:rFonts w:ascii="Courier New" w:hAnsi="Courier New" w:cs="Courier New"/>
          <w:lang w:val="en-GB"/>
        </w:rPr>
        <w:t>:/</w:t>
      </w:r>
      <w:proofErr w:type="gramEnd"/>
      <w:r w:rsidR="00B87539">
        <w:rPr>
          <w:rFonts w:ascii="Courier New" w:hAnsi="Courier New" w:cs="Courier New"/>
          <w:lang w:val="en-GB"/>
        </w:rPr>
        <w:t>/localhost:8085</w:t>
      </w:r>
      <w:r w:rsidRPr="004C1D44">
        <w:rPr>
          <w:rFonts w:ascii="Courier New" w:hAnsi="Courier New" w:cs="Courier New"/>
          <w:lang w:val="en-GB"/>
        </w:rPr>
        <w:t>/</w:t>
      </w:r>
      <w:r w:rsidR="00D01519" w:rsidRPr="00940A99">
        <w:rPr>
          <w:rFonts w:ascii="Courier New" w:hAnsi="Courier New" w:cs="Courier New"/>
          <w:lang w:val="en-GB"/>
        </w:rPr>
        <w:t>’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you need to change the value of the </w:t>
      </w:r>
      <w:proofErr w:type="spellStart"/>
      <w:r w:rsidRPr="009C0923">
        <w:rPr>
          <w:rFonts w:ascii="Courier New" w:hAnsi="Courier New" w:cs="Courier New"/>
          <w:lang w:val="en-GB"/>
        </w:rPr>
        <w:t>areURI</w:t>
      </w:r>
      <w:proofErr w:type="spellEnd"/>
      <w:r>
        <w:rPr>
          <w:lang w:val="en-GB"/>
        </w:rPr>
        <w:t xml:space="preserve"> variable  in </w:t>
      </w:r>
      <w:r w:rsidR="00AF0D03">
        <w:rPr>
          <w:lang w:val="en-GB"/>
        </w:rPr>
        <w:t xml:space="preserve">line </w:t>
      </w:r>
      <w:r w:rsidR="00CE7436">
        <w:rPr>
          <w:lang w:val="en-GB"/>
        </w:rPr>
        <w:t>7</w:t>
      </w:r>
      <w:r w:rsidR="00AF0D03">
        <w:rPr>
          <w:lang w:val="en-GB"/>
        </w:rPr>
        <w:t xml:space="preserve"> of </w:t>
      </w:r>
      <w:r w:rsidR="00AF0D03"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AF0D03" w:rsidRPr="00940A99">
        <w:rPr>
          <w:rFonts w:ascii="Courier New" w:hAnsi="Courier New" w:cs="Courier New"/>
          <w:lang w:val="en-GB"/>
        </w:rPr>
        <w:t>&gt;/</w:t>
      </w:r>
      <w:r w:rsidR="00AF0D03">
        <w:rPr>
          <w:rFonts w:ascii="Courier New" w:hAnsi="Courier New" w:cs="Courier New"/>
          <w:lang w:val="en-GB"/>
        </w:rPr>
        <w:t>MyUI/</w:t>
      </w:r>
      <w:proofErr w:type="spellStart"/>
      <w:r w:rsidR="00AF0D03">
        <w:rPr>
          <w:rFonts w:ascii="Courier New" w:hAnsi="Courier New" w:cs="Courier New"/>
          <w:lang w:val="en-GB"/>
        </w:rPr>
        <w:t>src</w:t>
      </w:r>
      <w:proofErr w:type="spellEnd"/>
      <w:r w:rsidR="00AF0D03">
        <w:rPr>
          <w:rFonts w:ascii="Courier New" w:hAnsi="Courier New" w:cs="Courier New"/>
          <w:lang w:val="en-GB"/>
        </w:rPr>
        <w:t>/myui-app.js</w:t>
      </w:r>
      <w:r w:rsidR="00AF0D03" w:rsidRPr="00940A99">
        <w:rPr>
          <w:rFonts w:ascii="Courier New" w:hAnsi="Courier New" w:cs="Courier New"/>
          <w:lang w:val="en-GB"/>
        </w:rPr>
        <w:t>’</w:t>
      </w:r>
      <w:r w:rsidR="00CE7436" w:rsidRPr="009C0923">
        <w:rPr>
          <w:lang w:val="en-GB"/>
        </w:rPr>
        <w:t xml:space="preserve"> accordingly</w:t>
      </w:r>
      <w:r w:rsidR="00AF0D03">
        <w:rPr>
          <w:lang w:val="en-GB"/>
        </w:rPr>
        <w:t>.</w:t>
      </w:r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193BD5" w:rsidRDefault="00FC279F" w:rsidP="00193BD5">
      <w:pPr>
        <w:jc w:val="both"/>
        <w:rPr>
          <w:lang w:val="en-GB"/>
        </w:rPr>
      </w:pPr>
      <w:r w:rsidRPr="00FC279F">
        <w:rPr>
          <w:b/>
          <w:lang w:val="en-GB"/>
        </w:rPr>
        <w:t xml:space="preserve">Important: </w:t>
      </w:r>
      <w:r w:rsidR="00193BD5">
        <w:rPr>
          <w:lang w:val="en-GB"/>
        </w:rPr>
        <w:t xml:space="preserve">To test MyUI, the URC system needs to be up and running (Section </w:t>
      </w:r>
      <w:r w:rsidR="00193BD5" w:rsidRPr="00193BD5">
        <w:rPr>
          <w:lang w:val="en-GB"/>
        </w:rPr>
        <w:t>2.2.2</w:t>
      </w:r>
      <w:r w:rsidR="00193BD5">
        <w:rPr>
          <w:lang w:val="en-GB"/>
        </w:rPr>
        <w:t>).</w:t>
      </w:r>
    </w:p>
    <w:p w:rsidR="00C00630" w:rsidRDefault="00437ECD" w:rsidP="00193BD5">
      <w:pPr>
        <w:jc w:val="both"/>
        <w:rPr>
          <w:lang w:val="en-GB"/>
        </w:rPr>
      </w:pPr>
      <w:r>
        <w:rPr>
          <w:lang w:val="en-GB"/>
        </w:rPr>
        <w:t xml:space="preserve">Open an instance of the Google Chrome web browser (Version 45 or above) to </w:t>
      </w:r>
      <w:r w:rsidRPr="004C1D44">
        <w:rPr>
          <w:rFonts w:ascii="Courier New" w:hAnsi="Courier New" w:cs="Courier New"/>
          <w:lang w:val="en-GB"/>
        </w:rPr>
        <w:t>‘</w:t>
      </w:r>
      <w:hyperlink r:id="rId15" w:history="1">
        <w:r w:rsidRPr="00193BD5">
          <w:rPr>
            <w:rStyle w:val="Hyperlink"/>
            <w:rFonts w:ascii="Courier New" w:hAnsi="Courier New" w:cs="Courier New"/>
            <w:lang w:val="en-GB"/>
          </w:rPr>
          <w:t>http://localhost:8080/UCH/Webclient/myui/index.html</w:t>
        </w:r>
      </w:hyperlink>
      <w:r w:rsidRPr="00940A99">
        <w:rPr>
          <w:rFonts w:ascii="Courier New" w:hAnsi="Courier New" w:cs="Courier New"/>
          <w:lang w:val="en-GB"/>
        </w:rPr>
        <w:t>’</w:t>
      </w:r>
      <w:r w:rsidRPr="009C0923">
        <w:rPr>
          <w:lang w:val="en-GB"/>
        </w:rPr>
        <w:t xml:space="preserve"> or the </w:t>
      </w:r>
      <w:r>
        <w:rPr>
          <w:lang w:val="en-GB"/>
        </w:rPr>
        <w:t>appropriate location if you used another target directory in the installation step.</w:t>
      </w:r>
      <w:r w:rsidR="00933ED8">
        <w:rPr>
          <w:lang w:val="en-GB"/>
        </w:rPr>
        <w:t xml:space="preserve"> This should result in a user interface similar to </w:t>
      </w:r>
      <w:r w:rsidR="001141FE">
        <w:rPr>
          <w:lang w:val="en-GB"/>
        </w:rPr>
        <w:t>the following figure</w:t>
      </w:r>
      <w:r w:rsidR="00933ED8">
        <w:rPr>
          <w:lang w:val="en-GB"/>
        </w:rPr>
        <w:t>.</w:t>
      </w:r>
    </w:p>
    <w:p w:rsidR="00933ED8" w:rsidRDefault="00933ED8" w:rsidP="00C00630">
      <w:pPr>
        <w:rPr>
          <w:lang w:val="en-GB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48C25370" wp14:editId="6207C36B">
            <wp:extent cx="5759450" cy="349204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8" w:rsidRPr="00785508" w:rsidRDefault="00933ED8" w:rsidP="00933ED8">
      <w:pPr>
        <w:pStyle w:val="Caption"/>
        <w:jc w:val="center"/>
        <w:rPr>
          <w:lang w:val="en-GB"/>
        </w:rPr>
      </w:pPr>
      <w:bookmarkStart w:id="11" w:name="_Toc455592733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3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 xml:space="preserve">: </w:t>
      </w:r>
      <w:r>
        <w:rPr>
          <w:lang w:val="en-GB"/>
        </w:rPr>
        <w:t>The user interface presented by the MyUI Runtime</w:t>
      </w:r>
      <w:bookmarkEnd w:id="11"/>
    </w:p>
    <w:p w:rsidR="00933ED8" w:rsidRPr="00785508" w:rsidRDefault="00933ED8" w:rsidP="00C00630">
      <w:pPr>
        <w:rPr>
          <w:lang w:val="en-GB"/>
        </w:rPr>
      </w:pPr>
    </w:p>
    <w:p w:rsidR="005C38B6" w:rsidRPr="00785508" w:rsidRDefault="005C38B6" w:rsidP="005C38B6">
      <w:pPr>
        <w:pStyle w:val="Heading3"/>
        <w:rPr>
          <w:lang w:val="en-GB"/>
        </w:rPr>
      </w:pPr>
      <w:bookmarkStart w:id="12" w:name="_Toc455592750"/>
      <w:r w:rsidRPr="00785508">
        <w:rPr>
          <w:lang w:val="en-GB"/>
        </w:rPr>
        <w:t>Install</w:t>
      </w:r>
      <w:r w:rsidR="00D55A37" w:rsidRPr="00785508">
        <w:rPr>
          <w:lang w:val="en-GB"/>
        </w:rPr>
        <w:t xml:space="preserve"> and con</w:t>
      </w:r>
      <w:r w:rsidR="006A61CC" w:rsidRPr="00785508">
        <w:rPr>
          <w:lang w:val="en-GB"/>
        </w:rPr>
        <w:t>figure</w:t>
      </w:r>
      <w:r w:rsidRPr="00785508">
        <w:rPr>
          <w:lang w:val="en-GB"/>
        </w:rPr>
        <w:t xml:space="preserve"> </w:t>
      </w:r>
      <w:r w:rsidR="00D55A37" w:rsidRPr="00785508">
        <w:rPr>
          <w:lang w:val="en-GB"/>
        </w:rPr>
        <w:t>GPII</w:t>
      </w:r>
      <w:bookmarkEnd w:id="12"/>
    </w:p>
    <w:p w:rsidR="005C38B6" w:rsidRPr="00785508" w:rsidRDefault="00DE4E4D" w:rsidP="005C38B6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8C3A05" w:rsidRDefault="00DE4E4D" w:rsidP="00C13E1C">
      <w:pPr>
        <w:rPr>
          <w:lang w:val="en-GB"/>
        </w:rPr>
      </w:pPr>
      <w:r w:rsidRPr="00785508">
        <w:rPr>
          <w:lang w:val="en-GB"/>
        </w:rPr>
        <w:t xml:space="preserve">To install GPII </w:t>
      </w:r>
      <w:r w:rsidR="008C3A05">
        <w:rPr>
          <w:lang w:val="en-GB"/>
        </w:rPr>
        <w:t>use the installer to be found here: ‘</w:t>
      </w:r>
      <w:r w:rsidR="008C3A05" w:rsidRPr="00C80857">
        <w:rPr>
          <w:lang w:val="en-GB"/>
        </w:rPr>
        <w:t>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8C3A05" w:rsidRPr="00C80857">
        <w:rPr>
          <w:lang w:val="en-GB"/>
        </w:rPr>
        <w:t>&gt;</w:t>
      </w:r>
      <w:r w:rsidR="008C3A05" w:rsidRPr="008C3A05">
        <w:rPr>
          <w:rFonts w:ascii="Courier New" w:hAnsi="Courier New" w:cs="Courier New"/>
          <w:lang w:val="en-GB"/>
        </w:rPr>
        <w:t>/GPII/GPII.160119.044327.msi’</w:t>
      </w:r>
    </w:p>
    <w:p w:rsidR="00DE4E4D" w:rsidRPr="00785508" w:rsidRDefault="00DE4E4D" w:rsidP="00DE4E4D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DE4E4D" w:rsidRPr="00785508" w:rsidRDefault="00DE4E4D" w:rsidP="00661322">
      <w:pPr>
        <w:jc w:val="both"/>
        <w:rPr>
          <w:lang w:val="en-GB"/>
        </w:rPr>
      </w:pPr>
      <w:r w:rsidRPr="00785508">
        <w:rPr>
          <w:lang w:val="en-GB"/>
        </w:rPr>
        <w:t>To configure the GPII framework</w:t>
      </w:r>
      <w:r w:rsidR="00D536EA" w:rsidRPr="00785508">
        <w:rPr>
          <w:lang w:val="en-GB"/>
        </w:rPr>
        <w:t xml:space="preserve"> for </w:t>
      </w:r>
      <w:r w:rsidR="00B4513F" w:rsidRPr="00785508">
        <w:rPr>
          <w:lang w:val="en-GB"/>
        </w:rPr>
        <w:t>the T203.3</w:t>
      </w:r>
      <w:r w:rsidR="00D536EA" w:rsidRPr="00785508">
        <w:rPr>
          <w:lang w:val="en-GB"/>
        </w:rPr>
        <w:t xml:space="preserve"> t</w:t>
      </w:r>
      <w:r w:rsidR="00D23843" w:rsidRPr="00785508">
        <w:rPr>
          <w:lang w:val="en-GB"/>
        </w:rPr>
        <w:t>ask,</w:t>
      </w:r>
      <w:r w:rsidRPr="00785508">
        <w:rPr>
          <w:lang w:val="en-GB"/>
        </w:rPr>
        <w:t xml:space="preserve"> you need to change specific files in the locati</w:t>
      </w:r>
      <w:r w:rsidR="00B4513F" w:rsidRPr="00785508">
        <w:rPr>
          <w:lang w:val="en-GB"/>
        </w:rPr>
        <w:t>on where the GPII was installed</w:t>
      </w:r>
      <w:r w:rsidRPr="00785508">
        <w:rPr>
          <w:lang w:val="en-GB"/>
        </w:rPr>
        <w:t>.</w:t>
      </w:r>
      <w:r w:rsidR="00B4513F" w:rsidRPr="00785508">
        <w:rPr>
          <w:lang w:val="en-GB"/>
        </w:rPr>
        <w:t xml:space="preserve"> Let </w:t>
      </w:r>
      <w:r w:rsidR="00B4513F" w:rsidRPr="00661322">
        <w:rPr>
          <w:rFonts w:ascii="Courier New" w:hAnsi="Courier New" w:cs="Courier New"/>
          <w:lang w:val="en-GB"/>
        </w:rPr>
        <w:t>&lt;</w:t>
      </w:r>
      <w:proofErr w:type="spellStart"/>
      <w:r w:rsidR="00B4513F" w:rsidRPr="00661322">
        <w:rPr>
          <w:rFonts w:ascii="Courier New" w:hAnsi="Courier New" w:cs="Courier New"/>
          <w:b/>
          <w:lang w:val="en-GB"/>
        </w:rPr>
        <w:t>GPIIRootFolder</w:t>
      </w:r>
      <w:proofErr w:type="spellEnd"/>
      <w:r w:rsidR="000D5741" w:rsidRPr="00661322">
        <w:rPr>
          <w:rFonts w:ascii="Courier New" w:hAnsi="Courier New" w:cs="Courier New"/>
          <w:lang w:val="en-GB"/>
        </w:rPr>
        <w:t>&gt;</w:t>
      </w:r>
      <w:r w:rsidR="00B4513F" w:rsidRPr="00785508">
        <w:rPr>
          <w:lang w:val="en-GB"/>
        </w:rPr>
        <w:t xml:space="preserve"> be the path of the root folder where GPII was installed (the default installation path should be ‘C:\Program Files (x86)\GPII’).</w:t>
      </w:r>
      <w:r w:rsidRPr="00785508">
        <w:rPr>
          <w:lang w:val="en-GB"/>
        </w:rPr>
        <w:t xml:space="preserve"> See the list below for the required changes:</w:t>
      </w:r>
    </w:p>
    <w:p w:rsidR="005E2B43" w:rsidRPr="006E6892" w:rsidRDefault="005E2B43" w:rsidP="005E2B43">
      <w:pPr>
        <w:pStyle w:val="ListParagraph"/>
        <w:numPr>
          <w:ilvl w:val="0"/>
          <w:numId w:val="28"/>
        </w:numPr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Before </w:t>
      </w:r>
      <w:r w:rsidR="00431603">
        <w:rPr>
          <w:lang w:val="en-GB"/>
        </w:rPr>
        <w:t>copying</w:t>
      </w:r>
      <w:r>
        <w:rPr>
          <w:lang w:val="en-GB"/>
        </w:rPr>
        <w:t xml:space="preserve"> the file</w:t>
      </w:r>
      <w:r w:rsidR="006E6892">
        <w:rPr>
          <w:lang w:val="en-GB"/>
        </w:rPr>
        <w:t xml:space="preserve"> for this step</w:t>
      </w:r>
      <w:r>
        <w:rPr>
          <w:lang w:val="en-GB"/>
        </w:rPr>
        <w:t>, it is required to make some modification to its contents. We can either make these modifications manually or use the ‘</w:t>
      </w:r>
      <w:r w:rsidRPr="005E2B43">
        <w:rPr>
          <w:rFonts w:ascii="Courier New" w:hAnsi="Courier New" w:cs="Courier New"/>
          <w:lang w:val="en-GB"/>
        </w:rPr>
        <w:t>auto-conf.bat</w:t>
      </w:r>
      <w:r>
        <w:rPr>
          <w:lang w:val="en-GB"/>
        </w:rPr>
        <w:t xml:space="preserve">’ file to </w:t>
      </w:r>
      <w:r w:rsidRPr="005E2B43">
        <w:rPr>
          <w:lang w:val="en-GB"/>
        </w:rPr>
        <w:t xml:space="preserve">automate </w:t>
      </w:r>
      <w:r>
        <w:rPr>
          <w:lang w:val="en-GB"/>
        </w:rPr>
        <w:t>the modification procedure.</w:t>
      </w:r>
      <w:r w:rsidR="006E6892">
        <w:rPr>
          <w:lang w:val="en-GB"/>
        </w:rPr>
        <w:t xml:space="preserve"> Note that the </w:t>
      </w:r>
      <w:r w:rsidR="006E6892">
        <w:rPr>
          <w:lang w:val="en-GB"/>
        </w:rPr>
        <w:t>‘</w:t>
      </w:r>
      <w:r w:rsidR="006E6892" w:rsidRPr="005E2B43">
        <w:rPr>
          <w:rFonts w:ascii="Courier New" w:hAnsi="Courier New" w:cs="Courier New"/>
          <w:lang w:val="en-GB"/>
        </w:rPr>
        <w:t>auto-conf.bat</w:t>
      </w:r>
      <w:r w:rsidR="006E6892">
        <w:rPr>
          <w:lang w:val="en-GB"/>
        </w:rPr>
        <w:t>’</w:t>
      </w:r>
      <w:r w:rsidR="006E6892">
        <w:rPr>
          <w:lang w:val="en-GB"/>
        </w:rPr>
        <w:t xml:space="preserve"> will work for users running windows 7 </w:t>
      </w:r>
      <w:r w:rsidR="00431603">
        <w:rPr>
          <w:lang w:val="en-GB"/>
        </w:rPr>
        <w:t>or</w:t>
      </w:r>
      <w:r w:rsidR="006E6892">
        <w:rPr>
          <w:lang w:val="en-GB"/>
        </w:rPr>
        <w:t xml:space="preserve"> above.</w:t>
      </w:r>
    </w:p>
    <w:p w:rsidR="00662ECF" w:rsidRDefault="00662ECF" w:rsidP="006E6892">
      <w:pPr>
        <w:pStyle w:val="ListParagraph"/>
        <w:rPr>
          <w:b/>
          <w:u w:val="single"/>
          <w:lang w:val="en-GB"/>
        </w:rPr>
      </w:pPr>
    </w:p>
    <w:p w:rsidR="006E6892" w:rsidRPr="006E6892" w:rsidRDefault="00662ECF" w:rsidP="006E6892">
      <w:pPr>
        <w:pStyle w:val="ListParagraph"/>
        <w:rPr>
          <w:rFonts w:ascii="Courier New" w:hAnsi="Courier New" w:cs="Courier New"/>
          <w:b/>
          <w:u w:val="single"/>
          <w:lang w:val="en-GB"/>
        </w:rPr>
      </w:pPr>
      <w:r>
        <w:rPr>
          <w:b/>
          <w:u w:val="single"/>
          <w:lang w:val="en-GB"/>
        </w:rPr>
        <w:t>Automatic modifications approach</w:t>
      </w:r>
    </w:p>
    <w:p w:rsidR="006E6892" w:rsidRDefault="00431603" w:rsidP="006E6892">
      <w:pPr>
        <w:pStyle w:val="ListParagraph"/>
        <w:rPr>
          <w:lang w:val="en-GB"/>
        </w:rPr>
      </w:pPr>
      <w:r>
        <w:rPr>
          <w:lang w:val="en-GB"/>
        </w:rPr>
        <w:t xml:space="preserve">Run the </w:t>
      </w:r>
      <w:r w:rsidR="00EB35AB">
        <w:rPr>
          <w:lang w:val="en-GB"/>
        </w:rPr>
        <w:t>‘</w:t>
      </w:r>
      <w:r w:rsidR="00EB35AB" w:rsidRPr="00C80857">
        <w:rPr>
          <w:lang w:val="en-GB"/>
        </w:rPr>
        <w:t>&lt;</w:t>
      </w:r>
      <w:proofErr w:type="spellStart"/>
      <w:r w:rsidR="00EB35AB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EB35AB" w:rsidRPr="00C80857">
        <w:rPr>
          <w:lang w:val="en-GB"/>
        </w:rPr>
        <w:t>&gt;</w:t>
      </w:r>
      <w:r w:rsidR="00EB35AB" w:rsidRPr="008C3A05">
        <w:rPr>
          <w:rFonts w:ascii="Courier New" w:hAnsi="Courier New" w:cs="Courier New"/>
          <w:lang w:val="en-GB"/>
        </w:rPr>
        <w:t>/GPII</w:t>
      </w:r>
      <w:r w:rsidR="00EB35AB">
        <w:rPr>
          <w:rFonts w:ascii="Courier New" w:hAnsi="Courier New" w:cs="Courier New"/>
          <w:lang w:val="en-GB"/>
        </w:rPr>
        <w:t>/</w:t>
      </w:r>
      <w:r w:rsidRPr="005E2B43">
        <w:rPr>
          <w:rFonts w:ascii="Courier New" w:hAnsi="Courier New" w:cs="Courier New"/>
          <w:lang w:val="en-GB"/>
        </w:rPr>
        <w:t>auto-conf.bat</w:t>
      </w:r>
      <w:r w:rsidR="00EB35AB">
        <w:rPr>
          <w:rFonts w:ascii="Courier New" w:hAnsi="Courier New" w:cs="Courier New"/>
          <w:lang w:val="en-GB"/>
        </w:rPr>
        <w:t>’</w:t>
      </w:r>
      <w:r>
        <w:rPr>
          <w:lang w:val="en-GB"/>
        </w:rPr>
        <w:t xml:space="preserve"> file. No further actions are required.</w:t>
      </w:r>
    </w:p>
    <w:p w:rsidR="00662ECF" w:rsidRPr="00431603" w:rsidRDefault="00662ECF" w:rsidP="006E6892">
      <w:pPr>
        <w:pStyle w:val="ListParagraph"/>
        <w:rPr>
          <w:lang w:val="en-GB"/>
        </w:rPr>
      </w:pPr>
    </w:p>
    <w:p w:rsidR="006E6892" w:rsidRPr="006E6892" w:rsidRDefault="006E6892" w:rsidP="006E6892">
      <w:pPr>
        <w:pStyle w:val="ListParagraph"/>
        <w:rPr>
          <w:rFonts w:ascii="Courier New" w:hAnsi="Courier New" w:cs="Courier New"/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 xml:space="preserve">Manual </w:t>
      </w:r>
      <w:r w:rsidR="00662ECF">
        <w:rPr>
          <w:b/>
          <w:u w:val="single"/>
          <w:lang w:val="en-GB"/>
        </w:rPr>
        <w:t>modifications approach</w:t>
      </w:r>
    </w:p>
    <w:p w:rsidR="00515629" w:rsidRPr="00515629" w:rsidRDefault="00515629" w:rsidP="005E2B43">
      <w:pPr>
        <w:pStyle w:val="ListParagraph"/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Copy </w:t>
      </w:r>
      <w:r w:rsidRPr="004C39AC">
        <w:rPr>
          <w:lang w:val="en-GB"/>
        </w:rPr>
        <w:t xml:space="preserve">the actual </w:t>
      </w:r>
      <w:r>
        <w:rPr>
          <w:lang w:val="en-GB"/>
        </w:rPr>
        <w:t>Runtime Environment root folder path to a document</w:t>
      </w:r>
      <w:r w:rsidR="00EB35AB">
        <w:rPr>
          <w:lang w:val="en-GB"/>
        </w:rPr>
        <w:t xml:space="preserve"> (</w:t>
      </w:r>
      <w:proofErr w:type="spellStart"/>
      <w:r w:rsidR="00EB35AB">
        <w:rPr>
          <w:lang w:val="en-GB"/>
        </w:rPr>
        <w:t>eg</w:t>
      </w:r>
      <w:proofErr w:type="spellEnd"/>
      <w:r w:rsidR="00EB35AB">
        <w:rPr>
          <w:lang w:val="en-GB"/>
        </w:rPr>
        <w:t xml:space="preserve"> notepad).</w:t>
      </w:r>
    </w:p>
    <w:p w:rsidR="00515629" w:rsidRPr="00EB35AB" w:rsidRDefault="00515629" w:rsidP="00EB35AB">
      <w:pPr>
        <w:pStyle w:val="ListParagraph"/>
        <w:rPr>
          <w:lang w:val="en-GB"/>
        </w:rPr>
      </w:pPr>
      <w:r>
        <w:rPr>
          <w:lang w:val="en-GB"/>
        </w:rPr>
        <w:t>Replace single backslashes with double backslashes. F</w:t>
      </w:r>
      <w:r w:rsidRPr="004C39AC">
        <w:rPr>
          <w:lang w:val="en-GB"/>
        </w:rPr>
        <w:t xml:space="preserve">or example: </w:t>
      </w:r>
      <w:r w:rsidR="00EB35AB">
        <w:rPr>
          <w:rFonts w:ascii="Courier New" w:hAnsi="Courier New" w:cs="Courier New"/>
          <w:lang w:val="en-GB"/>
        </w:rPr>
        <w:t>C:\path\to\</w:t>
      </w:r>
      <w:r w:rsidR="00EB35AB" w:rsidRPr="00661322">
        <w:rPr>
          <w:rFonts w:ascii="Courier New" w:hAnsi="Courier New" w:cs="Courier New"/>
          <w:lang w:val="en-GB"/>
        </w:rPr>
        <w:t>folder</w:t>
      </w:r>
      <w:r w:rsidR="00EB35AB">
        <w:rPr>
          <w:rFonts w:ascii="Courier New" w:hAnsi="Courier New" w:cs="Courier New"/>
          <w:lang w:val="en-GB"/>
        </w:rPr>
        <w:t xml:space="preserve"> </w:t>
      </w:r>
      <w:r w:rsidR="00EB35AB" w:rsidRPr="00EB35AB">
        <w:rPr>
          <w:rFonts w:ascii="Courier New" w:hAnsi="Courier New" w:cs="Courier New"/>
          <w:lang w:val="en-GB"/>
        </w:rPr>
        <w:sym w:font="Wingdings" w:char="F0E0"/>
      </w:r>
      <w:r w:rsidR="00EB35AB">
        <w:rPr>
          <w:rFonts w:ascii="Courier New" w:hAnsi="Courier New" w:cs="Courier New"/>
          <w:lang w:val="en-GB"/>
        </w:rPr>
        <w:t xml:space="preserve"> </w:t>
      </w:r>
      <w:r w:rsidRPr="00EB35AB">
        <w:rPr>
          <w:rFonts w:ascii="Courier New" w:hAnsi="Courier New" w:cs="Courier New"/>
          <w:lang w:val="en-GB"/>
        </w:rPr>
        <w:t>C:\\path\\to\\folder</w:t>
      </w:r>
    </w:p>
    <w:p w:rsidR="00661322" w:rsidRDefault="00515629" w:rsidP="00515629">
      <w:pPr>
        <w:pStyle w:val="ListParagraph"/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Go to </w:t>
      </w:r>
      <w:r w:rsidR="00661322" w:rsidRPr="00515629">
        <w:rPr>
          <w:rFonts w:ascii="Courier New" w:hAnsi="Courier New" w:cs="Courier New"/>
          <w:lang w:val="en-GB"/>
        </w:rPr>
        <w:t>&lt;</w:t>
      </w:r>
      <w:proofErr w:type="spellStart"/>
      <w:r w:rsidR="00D717A8" w:rsidRPr="00515629">
        <w:rPr>
          <w:rFonts w:ascii="Courier New" w:hAnsi="Courier New" w:cs="Courier New"/>
          <w:b/>
          <w:lang w:val="en-GB"/>
        </w:rPr>
        <w:t>REFolderPath</w:t>
      </w:r>
      <w:proofErr w:type="spellEnd"/>
      <w:r w:rsidR="00661322" w:rsidRPr="00515629">
        <w:rPr>
          <w:rFonts w:ascii="Courier New" w:hAnsi="Courier New" w:cs="Courier New"/>
          <w:lang w:val="en-GB"/>
        </w:rPr>
        <w:t>&gt;/</w:t>
      </w:r>
      <w:r w:rsidR="00A50F07" w:rsidRPr="00515629">
        <w:rPr>
          <w:rFonts w:ascii="Courier New" w:hAnsi="Courier New" w:cs="Courier New"/>
          <w:lang w:val="en-GB"/>
        </w:rPr>
        <w:t>GPII</w:t>
      </w:r>
      <w:r w:rsidR="00661322" w:rsidRPr="00515629">
        <w:rPr>
          <w:rFonts w:ascii="Courier New" w:hAnsi="Courier New" w:cs="Courier New"/>
          <w:lang w:val="en-GB"/>
        </w:rPr>
        <w:t xml:space="preserve">/win32.json </w:t>
      </w:r>
    </w:p>
    <w:p w:rsidR="00661322" w:rsidRDefault="00EB35AB" w:rsidP="00661322">
      <w:pPr>
        <w:pStyle w:val="ListParagraph"/>
        <w:rPr>
          <w:lang w:val="en-GB"/>
        </w:rPr>
      </w:pPr>
      <w:r>
        <w:rPr>
          <w:lang w:val="en-GB"/>
        </w:rPr>
        <w:t>R</w:t>
      </w:r>
      <w:r w:rsidR="00515629" w:rsidRPr="00661322">
        <w:rPr>
          <w:lang w:val="en-GB"/>
        </w:rPr>
        <w:t>eplace the ‘&lt;</w:t>
      </w:r>
      <w:proofErr w:type="spellStart"/>
      <w:r w:rsidR="00515629" w:rsidRPr="00661322">
        <w:rPr>
          <w:lang w:val="en-GB"/>
        </w:rPr>
        <w:t>root</w:t>
      </w:r>
      <w:r w:rsidR="00515629">
        <w:rPr>
          <w:lang w:val="en-GB"/>
        </w:rPr>
        <w:t>FolderPath</w:t>
      </w:r>
      <w:proofErr w:type="spellEnd"/>
      <w:r w:rsidR="00515629">
        <w:rPr>
          <w:lang w:val="en-GB"/>
        </w:rPr>
        <w:t>&gt;’ occurrences in this</w:t>
      </w:r>
      <w:r w:rsidR="00515629" w:rsidRPr="00661322">
        <w:rPr>
          <w:lang w:val="en-GB"/>
        </w:rPr>
        <w:t xml:space="preserve"> file</w:t>
      </w:r>
      <w:r w:rsidR="00515629">
        <w:rPr>
          <w:lang w:val="en-GB"/>
        </w:rPr>
        <w:t xml:space="preserve"> </w:t>
      </w:r>
      <w:r w:rsidR="00661322" w:rsidRPr="004C39AC">
        <w:rPr>
          <w:lang w:val="en-GB"/>
        </w:rPr>
        <w:t xml:space="preserve">with the </w:t>
      </w:r>
      <w:r w:rsidR="00515629">
        <w:rPr>
          <w:lang w:val="en-GB"/>
        </w:rPr>
        <w:t>edited path</w:t>
      </w:r>
    </w:p>
    <w:p w:rsidR="00662ECF" w:rsidRDefault="00662ECF" w:rsidP="00661322">
      <w:pPr>
        <w:pStyle w:val="ListParagraph"/>
        <w:rPr>
          <w:lang w:val="en-GB"/>
        </w:rPr>
      </w:pPr>
    </w:p>
    <w:p w:rsidR="000D5741" w:rsidRPr="00785508" w:rsidRDefault="00662ECF" w:rsidP="00661322">
      <w:pPr>
        <w:pStyle w:val="ListParagraph"/>
        <w:rPr>
          <w:lang w:val="en-GB"/>
        </w:rPr>
      </w:pPr>
      <w:r>
        <w:rPr>
          <w:lang w:val="en-GB"/>
        </w:rPr>
        <w:t>After the modifications are done, r</w:t>
      </w:r>
      <w:r w:rsidR="00B4513F" w:rsidRPr="00785508">
        <w:rPr>
          <w:lang w:val="en-GB"/>
        </w:rPr>
        <w:t>eplace the file</w:t>
      </w:r>
      <w:r w:rsidR="000D5741" w:rsidRPr="00785508">
        <w:rPr>
          <w:lang w:val="en-GB"/>
        </w:rPr>
        <w:t xml:space="preserve"> located in:</w:t>
      </w:r>
    </w:p>
    <w:p w:rsidR="000D5741" w:rsidRPr="00785508" w:rsidRDefault="000D5741" w:rsidP="000D5741">
      <w:pPr>
        <w:pStyle w:val="ListParagraph"/>
        <w:rPr>
          <w:lang w:val="en-GB"/>
        </w:rPr>
      </w:pPr>
      <w:r w:rsidRPr="008C3A05">
        <w:rPr>
          <w:rFonts w:ascii="Courier New" w:hAnsi="Courier New" w:cs="Courier New"/>
          <w:b/>
          <w:lang w:val="en-GB"/>
        </w:rPr>
        <w:t>&lt;GPIIRootFolder&gt;</w:t>
      </w:r>
      <w:r w:rsidRPr="008C3A05">
        <w:rPr>
          <w:rFonts w:ascii="Courier New" w:hAnsi="Courier New" w:cs="Courier New"/>
          <w:lang w:val="en-GB"/>
        </w:rPr>
        <w:t>/node_modules/universal/testData/solutions/win32.json</w:t>
      </w:r>
      <w:bookmarkStart w:id="13" w:name="_GoBack"/>
      <w:bookmarkEnd w:id="13"/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DE4E4D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8C3A05">
        <w:rPr>
          <w:rFonts w:ascii="Courier New" w:hAnsi="Courier New" w:cs="Courier New"/>
          <w:b/>
          <w:lang w:val="en-GB"/>
        </w:rPr>
        <w:t>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8C3A05">
        <w:rPr>
          <w:rFonts w:ascii="Courier New" w:hAnsi="Courier New" w:cs="Courier New"/>
          <w:b/>
          <w:lang w:val="en-GB"/>
        </w:rPr>
        <w:t>&gt;</w:t>
      </w:r>
      <w:r w:rsidRPr="008C3A05">
        <w:rPr>
          <w:rFonts w:ascii="Courier New" w:hAnsi="Courier New" w:cs="Courier New"/>
          <w:lang w:val="en-GB"/>
        </w:rPr>
        <w:t>/</w:t>
      </w:r>
      <w:r w:rsidR="00735D86" w:rsidRPr="008C3A05">
        <w:rPr>
          <w:rFonts w:ascii="Courier New" w:hAnsi="Courier New" w:cs="Courier New"/>
          <w:lang w:val="en-GB"/>
        </w:rPr>
        <w:t>GPII/</w:t>
      </w:r>
      <w:r w:rsidRPr="008C3A05">
        <w:rPr>
          <w:rFonts w:ascii="Courier New" w:hAnsi="Courier New" w:cs="Courier New"/>
          <w:lang w:val="en-GB"/>
        </w:rPr>
        <w:t>win32.json</w:t>
      </w:r>
    </w:p>
    <w:p w:rsidR="006E6892" w:rsidRPr="00785508" w:rsidRDefault="006E6892" w:rsidP="000D5741">
      <w:pPr>
        <w:pStyle w:val="ListParagraph"/>
        <w:rPr>
          <w:lang w:val="en-GB"/>
        </w:rPr>
      </w:pPr>
    </w:p>
    <w:p w:rsidR="00AF2165" w:rsidRPr="004C39AC" w:rsidRDefault="00AF2165" w:rsidP="004C39AC">
      <w:pPr>
        <w:pStyle w:val="ListParagraph"/>
        <w:rPr>
          <w:lang w:val="en-GB"/>
        </w:rPr>
      </w:pPr>
    </w:p>
    <w:p w:rsidR="000D5741" w:rsidRPr="00785508" w:rsidRDefault="000D5741" w:rsidP="000D5741">
      <w:pPr>
        <w:pStyle w:val="ListParagraph"/>
        <w:numPr>
          <w:ilvl w:val="0"/>
          <w:numId w:val="28"/>
        </w:numPr>
        <w:rPr>
          <w:lang w:val="en-GB"/>
        </w:rPr>
      </w:pPr>
      <w:r w:rsidRPr="00785508">
        <w:rPr>
          <w:lang w:val="en-GB"/>
        </w:rPr>
        <w:t>Replace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r w:rsidRPr="007C11A4">
        <w:rPr>
          <w:rFonts w:ascii="Courier New" w:hAnsi="Courier New" w:cs="Courier New"/>
          <w:b/>
          <w:lang w:val="en-GB"/>
        </w:rPr>
        <w:t>GPIIRootFolder</w:t>
      </w:r>
      <w:r w:rsidRPr="007C11A4">
        <w:rPr>
          <w:rFonts w:ascii="Courier New" w:hAnsi="Courier New" w:cs="Courier New"/>
          <w:lang w:val="en-GB"/>
        </w:rPr>
        <w:t>&gt;/node_modules/universal/testData/deviceReporter/installedSolutions.json</w:t>
      </w:r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installedSolutions.json</w:t>
      </w:r>
      <w:proofErr w:type="spellEnd"/>
    </w:p>
    <w:p w:rsidR="000D5741" w:rsidRPr="00785508" w:rsidRDefault="000D5741" w:rsidP="000D5741">
      <w:pPr>
        <w:pStyle w:val="ListParagraph"/>
        <w:numPr>
          <w:ilvl w:val="0"/>
          <w:numId w:val="28"/>
        </w:numPr>
        <w:rPr>
          <w:lang w:val="en-GB"/>
        </w:rPr>
      </w:pPr>
      <w:r w:rsidRPr="00785508">
        <w:rPr>
          <w:lang w:val="en-GB"/>
        </w:rPr>
        <w:t>Replace the file located in:</w:t>
      </w:r>
    </w:p>
    <w:p w:rsidR="000D5741" w:rsidRPr="00785508" w:rsidRDefault="000D5741" w:rsidP="000D5741">
      <w:pPr>
        <w:pStyle w:val="ListParagraph"/>
        <w:rPr>
          <w:lang w:val="en-GB"/>
        </w:rPr>
      </w:pPr>
      <w:r w:rsidRPr="00785508">
        <w:rPr>
          <w:lang w:val="en-GB"/>
        </w:rPr>
        <w:t>&lt;</w:t>
      </w:r>
      <w:r w:rsidRPr="00785508">
        <w:rPr>
          <w:b/>
          <w:lang w:val="en-GB"/>
        </w:rPr>
        <w:t>GPIIRootFolder</w:t>
      </w:r>
      <w:r w:rsidRPr="00785508">
        <w:rPr>
          <w:lang w:val="en-GB"/>
        </w:rPr>
        <w:t>&gt;/node_modules/universal/testData/ontologies/ISO24751-flat.json</w:t>
      </w:r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r w:rsidRPr="007C11A4">
        <w:rPr>
          <w:rFonts w:ascii="Courier New" w:hAnsi="Courier New" w:cs="Courier New"/>
          <w:lang w:val="en-GB"/>
        </w:rPr>
        <w:t>ISO24751-flat.json</w:t>
      </w:r>
    </w:p>
    <w:p w:rsidR="000D5741" w:rsidRPr="00785508" w:rsidRDefault="00213ECE" w:rsidP="000D574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Copy these files</w:t>
      </w:r>
      <w:r w:rsidR="000D5741" w:rsidRPr="00785508">
        <w:rPr>
          <w:lang w:val="en-GB"/>
        </w:rPr>
        <w:t>:</w:t>
      </w:r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nicholas.json</w:t>
      </w:r>
      <w:proofErr w:type="spellEnd"/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mr_moroz.json</w:t>
      </w:r>
      <w:proofErr w:type="spellEnd"/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ms_moroz.json</w:t>
      </w:r>
      <w:proofErr w:type="spellEnd"/>
    </w:p>
    <w:p w:rsidR="000D5741" w:rsidRPr="00213ECE" w:rsidRDefault="00BF296F" w:rsidP="00213ECE">
      <w:pPr>
        <w:pStyle w:val="ListParagraph"/>
        <w:rPr>
          <w:lang w:val="en-GB"/>
        </w:rPr>
      </w:pPr>
      <w:proofErr w:type="gramStart"/>
      <w:r>
        <w:rPr>
          <w:lang w:val="en-GB"/>
        </w:rPr>
        <w:t>a</w:t>
      </w:r>
      <w:r w:rsidR="00213ECE">
        <w:rPr>
          <w:lang w:val="en-GB"/>
        </w:rPr>
        <w:t>nd</w:t>
      </w:r>
      <w:proofErr w:type="gramEnd"/>
      <w:r w:rsidR="00213ECE">
        <w:rPr>
          <w:lang w:val="en-GB"/>
        </w:rPr>
        <w:t xml:space="preserve"> paste them to the folder</w:t>
      </w:r>
      <w:r w:rsidR="000D5741" w:rsidRPr="00785508">
        <w:rPr>
          <w:lang w:val="en-GB"/>
        </w:rPr>
        <w:t>:</w:t>
      </w:r>
    </w:p>
    <w:p w:rsidR="00213ECE" w:rsidRPr="00785508" w:rsidRDefault="00213ECE" w:rsidP="000D5741">
      <w:pPr>
        <w:pStyle w:val="ListParagraph"/>
        <w:rPr>
          <w:lang w:val="en-GB"/>
        </w:rPr>
      </w:pPr>
      <w:r w:rsidRPr="00785508">
        <w:rPr>
          <w:lang w:val="en-GB"/>
        </w:rPr>
        <w:t>&lt;</w:t>
      </w:r>
      <w:proofErr w:type="spellStart"/>
      <w:r w:rsidRPr="00785508">
        <w:rPr>
          <w:b/>
          <w:lang w:val="en-GB"/>
        </w:rPr>
        <w:t>GPIIRootFolder</w:t>
      </w:r>
      <w:proofErr w:type="spellEnd"/>
      <w:r w:rsidRPr="00785508">
        <w:rPr>
          <w:lang w:val="en-GB"/>
        </w:rPr>
        <w:t>&gt;/</w:t>
      </w:r>
      <w:proofErr w:type="spellStart"/>
      <w:r w:rsidRPr="00785508">
        <w:rPr>
          <w:lang w:val="en-GB"/>
        </w:rPr>
        <w:t>node_modules</w:t>
      </w:r>
      <w:proofErr w:type="spellEnd"/>
      <w:r>
        <w:rPr>
          <w:lang w:val="en-GB"/>
        </w:rPr>
        <w:t>/universal/</w:t>
      </w:r>
      <w:proofErr w:type="spellStart"/>
      <w:r>
        <w:rPr>
          <w:lang w:val="en-GB"/>
        </w:rPr>
        <w:t>testData</w:t>
      </w:r>
      <w:proofErr w:type="spellEnd"/>
      <w:r>
        <w:rPr>
          <w:lang w:val="en-GB"/>
        </w:rPr>
        <w:t>/preferences</w:t>
      </w:r>
    </w:p>
    <w:p w:rsidR="00C52254" w:rsidRPr="00785508" w:rsidRDefault="00C52254" w:rsidP="00AA42F8">
      <w:pPr>
        <w:rPr>
          <w:lang w:val="en-GB"/>
        </w:rPr>
      </w:pPr>
    </w:p>
    <w:p w:rsidR="000D5741" w:rsidRPr="00785508" w:rsidRDefault="000D5741" w:rsidP="000D5741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B90466" w:rsidRPr="00785508" w:rsidRDefault="00BE0A53" w:rsidP="00AA42F8">
      <w:pPr>
        <w:rPr>
          <w:lang w:val="en-GB"/>
        </w:rPr>
      </w:pPr>
      <w:r w:rsidRPr="00785508">
        <w:rPr>
          <w:lang w:val="en-GB"/>
        </w:rPr>
        <w:t>To test that everything was inst</w:t>
      </w:r>
      <w:r w:rsidR="002B1765" w:rsidRPr="00785508">
        <w:rPr>
          <w:lang w:val="en-GB"/>
        </w:rPr>
        <w:t>alled and configured correctly, you can execute the following steps:</w:t>
      </w:r>
    </w:p>
    <w:p w:rsidR="002B1765" w:rsidRPr="00785508" w:rsidRDefault="002B1765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 xml:space="preserve">Start GPII by executing the file located at </w:t>
      </w:r>
      <w:r w:rsidRPr="0068388E">
        <w:rPr>
          <w:rFonts w:ascii="Courier New" w:hAnsi="Courier New" w:cs="Courier New"/>
          <w:lang w:val="en-GB"/>
        </w:rPr>
        <w:t>&lt;</w:t>
      </w:r>
      <w:proofErr w:type="spellStart"/>
      <w:r w:rsidRPr="0068388E">
        <w:rPr>
          <w:rFonts w:ascii="Courier New" w:hAnsi="Courier New" w:cs="Courier New"/>
          <w:b/>
          <w:lang w:val="en-GB"/>
        </w:rPr>
        <w:t>GPIIRootFolder</w:t>
      </w:r>
      <w:proofErr w:type="spellEnd"/>
      <w:r w:rsidR="0068388E">
        <w:rPr>
          <w:rFonts w:ascii="Courier New" w:hAnsi="Courier New" w:cs="Courier New"/>
          <w:lang w:val="en-GB"/>
        </w:rPr>
        <w:t>&gt;/start.cmd</w:t>
      </w:r>
      <w:r w:rsidRPr="00785508">
        <w:rPr>
          <w:lang w:val="en-GB"/>
        </w:rPr>
        <w:t>.</w:t>
      </w:r>
    </w:p>
    <w:p w:rsidR="002B1765" w:rsidRPr="00785508" w:rsidRDefault="002B1765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Notify GPII that a specific persona was logged in by visiting this URI in the browser:</w:t>
      </w:r>
    </w:p>
    <w:p w:rsidR="002B1765" w:rsidRPr="0068388E" w:rsidRDefault="00456FE4" w:rsidP="002B1765">
      <w:pPr>
        <w:pStyle w:val="ListParagraph"/>
        <w:rPr>
          <w:rFonts w:ascii="Courier New" w:hAnsi="Courier New" w:cs="Courier New"/>
          <w:lang w:val="en-GB"/>
        </w:rPr>
      </w:pPr>
      <w:r w:rsidRPr="0068388E">
        <w:rPr>
          <w:rFonts w:ascii="Courier New" w:hAnsi="Courier New" w:cs="Courier New"/>
          <w:lang w:val="en-GB"/>
        </w:rPr>
        <w:t>‘</w:t>
      </w:r>
      <w:proofErr w:type="gramStart"/>
      <w:r w:rsidRPr="0068388E">
        <w:rPr>
          <w:rFonts w:ascii="Courier New" w:hAnsi="Courier New" w:cs="Courier New"/>
          <w:lang w:val="en-GB"/>
        </w:rPr>
        <w:t>localhost:</w:t>
      </w:r>
      <w:proofErr w:type="gramEnd"/>
      <w:r w:rsidRPr="0068388E">
        <w:rPr>
          <w:rFonts w:ascii="Courier New" w:hAnsi="Courier New" w:cs="Courier New"/>
          <w:lang w:val="en-GB"/>
        </w:rPr>
        <w:t>8081/user/</w:t>
      </w:r>
      <w:proofErr w:type="spellStart"/>
      <w:r w:rsidR="007418F8" w:rsidRPr="0068388E">
        <w:rPr>
          <w:rFonts w:ascii="Courier New" w:hAnsi="Courier New" w:cs="Courier New"/>
          <w:color w:val="000000" w:themeColor="text1"/>
          <w:lang w:val="en-GB"/>
        </w:rPr>
        <w:t>mary</w:t>
      </w:r>
      <w:proofErr w:type="spellEnd"/>
      <w:r w:rsidR="002B1765" w:rsidRPr="0068388E">
        <w:rPr>
          <w:rFonts w:ascii="Courier New" w:hAnsi="Courier New" w:cs="Courier New"/>
          <w:lang w:val="en-GB"/>
        </w:rPr>
        <w:t>/login’</w:t>
      </w:r>
    </w:p>
    <w:p w:rsidR="002B1765" w:rsidRPr="00785508" w:rsidRDefault="007418F8" w:rsidP="002B1765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 w:rsidRPr="00785508">
        <w:rPr>
          <w:color w:val="000000" w:themeColor="text1"/>
          <w:lang w:val="en-GB"/>
        </w:rPr>
        <w:t>The on screen keyboard program should appear on the screen.</w:t>
      </w:r>
    </w:p>
    <w:p w:rsidR="002B1765" w:rsidRPr="00785508" w:rsidRDefault="007418F8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Close the program by</w:t>
      </w:r>
      <w:r w:rsidR="002B1765" w:rsidRPr="00785508">
        <w:rPr>
          <w:lang w:val="en-GB"/>
        </w:rPr>
        <w:t xml:space="preserve"> logging out the persona</w:t>
      </w:r>
      <w:r w:rsidRPr="00785508">
        <w:rPr>
          <w:lang w:val="en-GB"/>
        </w:rPr>
        <w:t>,</w:t>
      </w:r>
      <w:r w:rsidR="002B1765" w:rsidRPr="00785508">
        <w:rPr>
          <w:lang w:val="en-GB"/>
        </w:rPr>
        <w:t xml:space="preserve"> by visiting the URI:</w:t>
      </w:r>
    </w:p>
    <w:p w:rsidR="002B1765" w:rsidRPr="00785508" w:rsidRDefault="00456FE4" w:rsidP="002B1765">
      <w:pPr>
        <w:pStyle w:val="ListParagraph"/>
        <w:rPr>
          <w:lang w:val="en-GB"/>
        </w:rPr>
      </w:pPr>
      <w:r>
        <w:rPr>
          <w:lang w:val="en-GB"/>
        </w:rPr>
        <w:lastRenderedPageBreak/>
        <w:t>‘</w:t>
      </w:r>
      <w:proofErr w:type="gramStart"/>
      <w:r w:rsidRPr="0068388E">
        <w:rPr>
          <w:rFonts w:ascii="Courier New" w:hAnsi="Courier New" w:cs="Courier New"/>
          <w:lang w:val="en-GB"/>
        </w:rPr>
        <w:t>localhost:</w:t>
      </w:r>
      <w:proofErr w:type="gramEnd"/>
      <w:r w:rsidRPr="0068388E">
        <w:rPr>
          <w:rFonts w:ascii="Courier New" w:hAnsi="Courier New" w:cs="Courier New"/>
          <w:lang w:val="en-GB"/>
        </w:rPr>
        <w:t>8081/user/</w:t>
      </w:r>
      <w:proofErr w:type="spellStart"/>
      <w:r w:rsidR="007418F8" w:rsidRPr="0068388E">
        <w:rPr>
          <w:rFonts w:ascii="Courier New" w:hAnsi="Courier New" w:cs="Courier New"/>
          <w:color w:val="000000" w:themeColor="text1"/>
          <w:lang w:val="en-GB"/>
        </w:rPr>
        <w:t>mary</w:t>
      </w:r>
      <w:proofErr w:type="spellEnd"/>
      <w:r w:rsidR="002B1765" w:rsidRPr="0068388E">
        <w:rPr>
          <w:rFonts w:ascii="Courier New" w:hAnsi="Courier New" w:cs="Courier New"/>
          <w:lang w:val="en-GB"/>
        </w:rPr>
        <w:t>/logout’</w:t>
      </w:r>
    </w:p>
    <w:p w:rsidR="007418F8" w:rsidRPr="00785508" w:rsidRDefault="007418F8" w:rsidP="007418F8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Close GPII.</w:t>
      </w:r>
    </w:p>
    <w:p w:rsidR="00B90466" w:rsidRPr="00785508" w:rsidRDefault="00B90466" w:rsidP="00AA42F8">
      <w:pPr>
        <w:rPr>
          <w:lang w:val="en-GB"/>
        </w:rPr>
      </w:pPr>
    </w:p>
    <w:p w:rsidR="00032422" w:rsidRPr="00785508" w:rsidRDefault="00032422" w:rsidP="00032422">
      <w:pPr>
        <w:ind w:left="360"/>
        <w:rPr>
          <w:lang w:val="en-GB"/>
        </w:rPr>
      </w:pPr>
      <w:r w:rsidRPr="00785508">
        <w:rPr>
          <w:u w:val="single"/>
          <w:lang w:val="en-GB"/>
        </w:rPr>
        <w:t>NFC Configuration</w:t>
      </w:r>
      <w:r w:rsidRPr="00785508">
        <w:rPr>
          <w:lang w:val="en-GB"/>
        </w:rPr>
        <w:t>:</w:t>
      </w:r>
    </w:p>
    <w:p w:rsidR="00032422" w:rsidRPr="00785508" w:rsidRDefault="00032422" w:rsidP="0068388E">
      <w:pPr>
        <w:jc w:val="both"/>
        <w:rPr>
          <w:lang w:val="en-GB"/>
        </w:rPr>
      </w:pPr>
      <w:r w:rsidRPr="00785508">
        <w:rPr>
          <w:lang w:val="en-GB"/>
        </w:rPr>
        <w:t xml:space="preserve">To use NFC identification for the personas of the scenario, an NFC reader and </w:t>
      </w:r>
      <w:r w:rsidR="00D5060E">
        <w:rPr>
          <w:lang w:val="en-GB"/>
        </w:rPr>
        <w:t>three</w:t>
      </w:r>
      <w:r w:rsidRPr="00785508">
        <w:rPr>
          <w:lang w:val="en-GB"/>
        </w:rPr>
        <w:t xml:space="preserve"> NFC tags are required. For our purposes we have used and </w:t>
      </w:r>
      <w:r w:rsidR="00456FE4">
        <w:rPr>
          <w:lang w:val="en-GB"/>
        </w:rPr>
        <w:t>ACR122U NFC Reader for PC and</w:t>
      </w:r>
      <w:r w:rsidRPr="00785508">
        <w:rPr>
          <w:lang w:val="en-GB"/>
        </w:rPr>
        <w:t xml:space="preserve"> NFC tag</w:t>
      </w:r>
      <w:r w:rsidR="00456FE4">
        <w:rPr>
          <w:lang w:val="en-GB"/>
        </w:rPr>
        <w:t>s</w:t>
      </w:r>
      <w:r w:rsidRPr="00785508">
        <w:rPr>
          <w:lang w:val="en-GB"/>
        </w:rPr>
        <w:t xml:space="preserve"> operating in the standard radio frequency of 13.56 </w:t>
      </w:r>
      <w:proofErr w:type="spellStart"/>
      <w:r w:rsidRPr="00785508">
        <w:rPr>
          <w:lang w:val="en-GB"/>
        </w:rPr>
        <w:t>MHz.</w:t>
      </w:r>
      <w:proofErr w:type="spellEnd"/>
    </w:p>
    <w:p w:rsidR="00032422" w:rsidRPr="00785508" w:rsidRDefault="00032422" w:rsidP="00032422">
      <w:pPr>
        <w:rPr>
          <w:lang w:val="en-GB"/>
        </w:rPr>
      </w:pPr>
    </w:p>
    <w:p w:rsidR="00BC5B77" w:rsidRDefault="000A6E2C" w:rsidP="00BC5B77">
      <w:pPr>
        <w:keepNext/>
      </w:pPr>
      <w:r w:rsidRPr="00785508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7BACBB87" wp14:editId="2CA31F15">
            <wp:simplePos x="0" y="0"/>
            <wp:positionH relativeFrom="column">
              <wp:posOffset>2042795</wp:posOffset>
            </wp:positionH>
            <wp:positionV relativeFrom="paragraph">
              <wp:posOffset>185420</wp:posOffset>
            </wp:positionV>
            <wp:extent cx="1571625" cy="1857375"/>
            <wp:effectExtent l="0" t="0" r="9525" b="9525"/>
            <wp:wrapSquare wrapText="bothSides"/>
            <wp:docPr id="5" name="Picture 5" descr="two NFC tags" title="NFC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omod05.cs8500\Desktop\NFC tag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422" w:rsidRPr="00785508">
        <w:rPr>
          <w:noProof/>
          <w:lang w:val="el-GR" w:eastAsia="el-GR"/>
        </w:rPr>
        <w:drawing>
          <wp:inline distT="0" distB="0" distL="0" distR="0" wp14:anchorId="08EC37D5" wp14:editId="692699A1">
            <wp:extent cx="2035834" cy="2035834"/>
            <wp:effectExtent l="0" t="0" r="2540" b="2540"/>
            <wp:docPr id="4" name="Picture 4" descr="NFC reader device" title="NFC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mod05.cs8500\Desktop\contactless-nfc-smart-card-reader-01-acr122u-usb-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34" cy="20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E4" w:rsidRDefault="00BC5B77" w:rsidP="00BC5B77">
      <w:pPr>
        <w:pStyle w:val="Caption"/>
        <w:jc w:val="center"/>
      </w:pPr>
      <w:bookmarkStart w:id="14" w:name="_Toc4555927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NFC reader and NFC tag</w:t>
      </w:r>
      <w:bookmarkEnd w:id="14"/>
    </w:p>
    <w:p w:rsidR="00456FE4" w:rsidRDefault="00456FE4" w:rsidP="00456FE4">
      <w:pPr>
        <w:pStyle w:val="ListParagraph"/>
        <w:rPr>
          <w:lang w:val="en-GB"/>
        </w:rPr>
      </w:pPr>
    </w:p>
    <w:p w:rsidR="00456FE4" w:rsidRDefault="00456FE4" w:rsidP="00456FE4">
      <w:pPr>
        <w:pStyle w:val="ListParagraph"/>
        <w:rPr>
          <w:lang w:val="en-GB"/>
        </w:rPr>
      </w:pPr>
    </w:p>
    <w:p w:rsidR="00456FE4" w:rsidRDefault="00456FE4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Download</w:t>
      </w:r>
      <w:r w:rsidR="00C9156B">
        <w:rPr>
          <w:lang w:val="en-GB"/>
        </w:rPr>
        <w:t xml:space="preserve"> and install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GoToTags</w:t>
      </w:r>
      <w:proofErr w:type="spellEnd"/>
      <w:r>
        <w:rPr>
          <w:lang w:val="en-GB"/>
        </w:rPr>
        <w:t xml:space="preserve"> windows application (Download link: </w:t>
      </w:r>
      <w:hyperlink r:id="rId19" w:history="1">
        <w:r w:rsidRPr="0029637A">
          <w:rPr>
            <w:rStyle w:val="Hyperlink"/>
            <w:lang w:val="en-GB"/>
          </w:rPr>
          <w:t>https://gototags.com/products/windows-app/</w:t>
        </w:r>
      </w:hyperlink>
      <w:r>
        <w:rPr>
          <w:lang w:val="en-GB"/>
        </w:rPr>
        <w:t>)</w:t>
      </w:r>
    </w:p>
    <w:p w:rsidR="001A08CA" w:rsidRDefault="00456FE4" w:rsidP="00456FE4">
      <w:pPr>
        <w:pStyle w:val="ListParagraph"/>
        <w:rPr>
          <w:lang w:val="en-GB"/>
        </w:rPr>
      </w:pPr>
      <w:r>
        <w:rPr>
          <w:lang w:val="en-GB"/>
        </w:rPr>
        <w:t>Any other program capable of controlling an NFC reader and writing to an NFC tags will do.</w:t>
      </w:r>
    </w:p>
    <w:p w:rsidR="00032422" w:rsidRPr="00785508" w:rsidRDefault="00FA1803" w:rsidP="001A08CA">
      <w:pPr>
        <w:pStyle w:val="ListParagraph"/>
        <w:numPr>
          <w:ilvl w:val="0"/>
          <w:numId w:val="30"/>
        </w:numPr>
        <w:jc w:val="both"/>
        <w:rPr>
          <w:lang w:val="en-GB"/>
        </w:rPr>
      </w:pPr>
      <w:r w:rsidRPr="00785508">
        <w:rPr>
          <w:lang w:val="en-GB"/>
        </w:rPr>
        <w:t>Plug-in the NFC reader</w:t>
      </w:r>
      <w:r w:rsidR="00456FE4">
        <w:rPr>
          <w:lang w:val="en-GB"/>
        </w:rPr>
        <w:t xml:space="preserve"> devi</w:t>
      </w:r>
      <w:r w:rsidR="00C926C9">
        <w:rPr>
          <w:lang w:val="en-GB"/>
        </w:rPr>
        <w:t>ce.</w:t>
      </w:r>
      <w:r w:rsidR="001A08CA">
        <w:rPr>
          <w:lang w:val="en-GB"/>
        </w:rPr>
        <w:t xml:space="preserve"> Give the operating system a few minutes to identify the device. In case the system is unable to automatically identify and download the drivers, please find them in: “</w:t>
      </w:r>
      <w:r w:rsidR="001A08CA" w:rsidRPr="007C11A4">
        <w:rPr>
          <w:rFonts w:ascii="Courier New" w:hAnsi="Courier New" w:cs="Courier New"/>
          <w:lang w:val="en-GB"/>
        </w:rPr>
        <w:t>&lt;</w:t>
      </w:r>
      <w:proofErr w:type="spellStart"/>
      <w:r w:rsidR="001A08CA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="001A08CA" w:rsidRPr="007C11A4">
        <w:rPr>
          <w:rFonts w:ascii="Courier New" w:hAnsi="Courier New" w:cs="Courier New"/>
          <w:lang w:val="en-GB"/>
        </w:rPr>
        <w:t>&gt;</w:t>
      </w:r>
      <w:r w:rsidR="001A08CA">
        <w:rPr>
          <w:rFonts w:ascii="Courier New" w:hAnsi="Courier New" w:cs="Courier New"/>
          <w:lang w:val="en-GB"/>
        </w:rPr>
        <w:t>/GPII/</w:t>
      </w:r>
      <w:proofErr w:type="spellStart"/>
      <w:r w:rsidR="001A08CA">
        <w:rPr>
          <w:rFonts w:ascii="Courier New" w:hAnsi="Courier New" w:cs="Courier New"/>
          <w:lang w:val="en-GB"/>
        </w:rPr>
        <w:t>NFCDrivers</w:t>
      </w:r>
      <w:proofErr w:type="spellEnd"/>
      <w:r w:rsidR="001A08CA">
        <w:rPr>
          <w:rFonts w:ascii="Courier New" w:hAnsi="Courier New" w:cs="Courier New"/>
          <w:lang w:val="en-GB"/>
        </w:rPr>
        <w:t>”</w:t>
      </w:r>
    </w:p>
    <w:p w:rsidR="00FA1803" w:rsidRDefault="00E7656E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GoToTags</w:t>
      </w:r>
      <w:proofErr w:type="spellEnd"/>
      <w:r>
        <w:rPr>
          <w:lang w:val="en-GB"/>
        </w:rPr>
        <w:t xml:space="preserve"> application</w:t>
      </w:r>
      <w:r w:rsidR="00AF726C">
        <w:rPr>
          <w:lang w:val="en-GB"/>
        </w:rPr>
        <w:t>.</w:t>
      </w:r>
    </w:p>
    <w:p w:rsidR="00BC5B77" w:rsidRDefault="00BC5B77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Select the NFC reader</w:t>
      </w:r>
    </w:p>
    <w:p w:rsidR="00BC5B77" w:rsidRPr="00785508" w:rsidRDefault="00BC5B77" w:rsidP="00BC5B77">
      <w:pPr>
        <w:pStyle w:val="ListParagraph"/>
        <w:rPr>
          <w:lang w:val="en-GB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218582" cy="3533775"/>
            <wp:effectExtent l="0" t="0" r="1270" b="0"/>
            <wp:docPr id="9" name="Picture 9" descr="Select NFC reader in GoToTags GUI" title="Shows step 4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mod05.cs8500\Desktop\GoToTags_1_selectRead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82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03" w:rsidRDefault="00BC5B77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Click on the ‘</w:t>
      </w:r>
      <w:r w:rsidRPr="004C39AC">
        <w:rPr>
          <w:rFonts w:ascii="Courier New" w:hAnsi="Courier New" w:cs="Courier New"/>
          <w:lang w:val="en-GB"/>
        </w:rPr>
        <w:t>Add new record</w:t>
      </w:r>
      <w:r>
        <w:rPr>
          <w:lang w:val="en-GB"/>
        </w:rPr>
        <w:t>’ button (</w:t>
      </w:r>
      <w:r w:rsidR="0032438F">
        <w:rPr>
          <w:lang w:val="en-GB"/>
        </w:rPr>
        <w:t>top left corner</w:t>
      </w:r>
      <w:r>
        <w:rPr>
          <w:lang w:val="en-GB"/>
        </w:rPr>
        <w:t>)</w:t>
      </w:r>
      <w:r w:rsidR="0032438F">
        <w:rPr>
          <w:lang w:val="en-GB"/>
        </w:rPr>
        <w:t xml:space="preserve"> and select the ‘</w:t>
      </w:r>
      <w:r w:rsidR="0032438F" w:rsidRPr="004C39AC">
        <w:rPr>
          <w:rFonts w:ascii="Courier New" w:hAnsi="Courier New" w:cs="Courier New"/>
          <w:lang w:val="en-GB"/>
        </w:rPr>
        <w:t>Plain Text</w:t>
      </w:r>
      <w:r w:rsidR="0032438F">
        <w:rPr>
          <w:lang w:val="en-GB"/>
        </w:rPr>
        <w:t>’ type</w:t>
      </w:r>
    </w:p>
    <w:p w:rsidR="00BC5B77" w:rsidRPr="00785508" w:rsidRDefault="00BC5B77" w:rsidP="00BC5B77">
      <w:pPr>
        <w:pStyle w:val="ListParagraph"/>
        <w:rPr>
          <w:lang w:val="en-GB"/>
        </w:rPr>
      </w:pPr>
      <w:r>
        <w:rPr>
          <w:noProof/>
          <w:lang w:val="el-GR" w:eastAsia="el-GR"/>
        </w:rPr>
        <w:drawing>
          <wp:inline distT="0" distB="0" distL="0" distR="0">
            <wp:extent cx="5248275" cy="3539333"/>
            <wp:effectExtent l="0" t="0" r="0" b="4445"/>
            <wp:docPr id="10" name="Picture 10" descr="Click on the ‘Add new record’ button (top left corner) and select the ‘Plain Text’ type" title="Shows step 5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omod05.cs8500\Desktop\GoToTags_2_tagTyp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32438F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 new window should appear. In the ‘</w:t>
      </w:r>
      <w:r w:rsidRPr="002865AC">
        <w:rPr>
          <w:rFonts w:ascii="Courier New" w:hAnsi="Courier New" w:cs="Courier New"/>
          <w:lang w:val="en-GB"/>
        </w:rPr>
        <w:t>Text’</w:t>
      </w:r>
      <w:r>
        <w:rPr>
          <w:lang w:val="en-GB"/>
        </w:rPr>
        <w:t xml:space="preserve"> field, write the name ‘</w:t>
      </w:r>
      <w:r w:rsidRPr="002865AC">
        <w:rPr>
          <w:rFonts w:ascii="Courier New" w:hAnsi="Courier New" w:cs="Courier New"/>
          <w:lang w:val="en-GB"/>
        </w:rPr>
        <w:t>Nicholas’</w:t>
      </w:r>
      <w:r>
        <w:rPr>
          <w:lang w:val="en-GB"/>
        </w:rPr>
        <w:t xml:space="preserve"> (the name of one of the three personas we are going to use). Press the OK button.</w:t>
      </w:r>
    </w:p>
    <w:p w:rsidR="0032438F" w:rsidRDefault="0032438F" w:rsidP="0032438F">
      <w:pPr>
        <w:pStyle w:val="ListParagraph"/>
        <w:rPr>
          <w:lang w:val="en-GB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248275" cy="3521983"/>
            <wp:effectExtent l="0" t="0" r="0" b="2540"/>
            <wp:docPr id="11" name="Picture 11" descr="A new window should appear. In the ‘Text’ field, write the name ‘Nicholas’. Press the OK button." title="Shows step 7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omod05.cs8500\Desktop\GoToTags_3_tex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32438F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Click on the ‘</w:t>
      </w:r>
      <w:r w:rsidRPr="004C39AC">
        <w:rPr>
          <w:rFonts w:ascii="Courier New" w:hAnsi="Courier New" w:cs="Courier New"/>
          <w:lang w:val="en-GB"/>
        </w:rPr>
        <w:t>Encode NFC tags</w:t>
      </w:r>
      <w:r>
        <w:rPr>
          <w:lang w:val="en-GB"/>
        </w:rPr>
        <w:t>’ button</w:t>
      </w:r>
      <w:r w:rsidR="008B2E71">
        <w:rPr>
          <w:lang w:val="en-GB"/>
        </w:rPr>
        <w:t>.</w:t>
      </w:r>
    </w:p>
    <w:p w:rsidR="008B2E71" w:rsidRDefault="008B2E71" w:rsidP="008B2E71">
      <w:pPr>
        <w:pStyle w:val="ListParagraph"/>
        <w:rPr>
          <w:lang w:val="en-GB"/>
        </w:rPr>
      </w:pPr>
      <w:r>
        <w:rPr>
          <w:noProof/>
          <w:lang w:val="el-GR" w:eastAsia="el-GR"/>
        </w:rPr>
        <w:drawing>
          <wp:inline distT="0" distB="0" distL="0" distR="0">
            <wp:extent cx="5229225" cy="3532324"/>
            <wp:effectExtent l="0" t="0" r="0" b="0"/>
            <wp:docPr id="12" name="Picture 12" descr="Click on the ‘Encode NFC tags’ button" title="Shows step 8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omod05.cs8500\Desktop\GoToTags_4_record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8B2E71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The application is now waiting for an NFC tag to write on. Move an NFC tag near the NFC reader</w:t>
      </w:r>
      <w:r w:rsidR="00856159">
        <w:rPr>
          <w:lang w:val="en-GB"/>
        </w:rPr>
        <w:t xml:space="preserve">. Hold it there for some seconds, until you hear the sound that indicates </w:t>
      </w:r>
      <w:r w:rsidR="00856159">
        <w:rPr>
          <w:lang w:val="en-GB"/>
        </w:rPr>
        <w:lastRenderedPageBreak/>
        <w:t xml:space="preserve">that the write procedure </w:t>
      </w:r>
      <w:r w:rsidR="00594CD3">
        <w:rPr>
          <w:lang w:val="en-GB"/>
        </w:rPr>
        <w:t>was completed.</w:t>
      </w:r>
      <w:r>
        <w:rPr>
          <w:noProof/>
          <w:lang w:val="el-GR" w:eastAsia="el-GR"/>
        </w:rPr>
        <w:drawing>
          <wp:inline distT="0" distB="0" distL="0" distR="0">
            <wp:extent cx="5181600" cy="3508732"/>
            <wp:effectExtent l="0" t="0" r="0" b="0"/>
            <wp:docPr id="14" name="Picture 14" descr="C:\Users\mkomod05.cs8500\Desktop\GoToTags_5_place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komod05.cs8500\Desktop\GoToTags_5_placeTa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71" w:rsidRDefault="008B2E71" w:rsidP="008B2E71">
      <w:pPr>
        <w:pStyle w:val="ListParagraph"/>
        <w:rPr>
          <w:lang w:val="en-GB"/>
        </w:rPr>
      </w:pPr>
    </w:p>
    <w:p w:rsidR="008B2E71" w:rsidRDefault="00594CD3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Repeat steps 5 to 9</w:t>
      </w:r>
      <w:r w:rsidR="00B33BCA">
        <w:rPr>
          <w:lang w:val="en-GB"/>
        </w:rPr>
        <w:t xml:space="preserve"> two more times,</w:t>
      </w:r>
      <w:r>
        <w:rPr>
          <w:lang w:val="en-GB"/>
        </w:rPr>
        <w:t xml:space="preserve"> </w:t>
      </w:r>
      <w:r w:rsidR="00B33BCA">
        <w:rPr>
          <w:lang w:val="en-GB"/>
        </w:rPr>
        <w:t>replacing the name ‘</w:t>
      </w:r>
      <w:r w:rsidR="00B33BCA" w:rsidRPr="00B33BCA">
        <w:rPr>
          <w:rFonts w:ascii="Courier New" w:hAnsi="Courier New" w:cs="Courier New"/>
          <w:lang w:val="en-GB"/>
        </w:rPr>
        <w:t>Nicholas</w:t>
      </w:r>
      <w:r w:rsidR="00B33BCA">
        <w:rPr>
          <w:rFonts w:ascii="Courier New" w:hAnsi="Courier New" w:cs="Courier New"/>
          <w:lang w:val="en-GB"/>
        </w:rPr>
        <w:t xml:space="preserve">’ </w:t>
      </w:r>
      <w:r w:rsidR="00B33BCA">
        <w:rPr>
          <w:lang w:val="en-GB"/>
        </w:rPr>
        <w:t>with the name</w:t>
      </w:r>
      <w:r>
        <w:rPr>
          <w:lang w:val="en-GB"/>
        </w:rPr>
        <w:t xml:space="preserve"> </w:t>
      </w:r>
      <w:r w:rsidR="00B33BCA">
        <w:rPr>
          <w:lang w:val="en-GB"/>
        </w:rPr>
        <w:t>‘</w:t>
      </w:r>
      <w:proofErr w:type="spellStart"/>
      <w:r w:rsidRPr="00B33BCA">
        <w:rPr>
          <w:rFonts w:ascii="Courier New" w:hAnsi="Courier New" w:cs="Courier New"/>
          <w:lang w:val="en-GB"/>
        </w:rPr>
        <w:t>Mr_Moroz</w:t>
      </w:r>
      <w:proofErr w:type="spellEnd"/>
      <w:r w:rsidR="00B33BCA">
        <w:rPr>
          <w:lang w:val="en-GB"/>
        </w:rPr>
        <w:t>’</w:t>
      </w:r>
      <w:r>
        <w:rPr>
          <w:lang w:val="en-GB"/>
        </w:rPr>
        <w:t xml:space="preserve"> and</w:t>
      </w:r>
      <w:r w:rsidR="00B33BCA">
        <w:rPr>
          <w:lang w:val="en-GB"/>
        </w:rPr>
        <w:t xml:space="preserve"> ‘</w:t>
      </w:r>
      <w:proofErr w:type="spellStart"/>
      <w:r w:rsidRPr="00B33BCA">
        <w:rPr>
          <w:rFonts w:ascii="Courier New" w:hAnsi="Courier New" w:cs="Courier New"/>
          <w:lang w:val="en-GB"/>
        </w:rPr>
        <w:t>Ms_Moroz</w:t>
      </w:r>
      <w:proofErr w:type="spellEnd"/>
      <w:r w:rsidR="00B33BCA">
        <w:rPr>
          <w:lang w:val="en-GB"/>
        </w:rPr>
        <w:t>’</w:t>
      </w:r>
      <w:r>
        <w:rPr>
          <w:lang w:val="en-GB"/>
        </w:rPr>
        <w:t xml:space="preserve">. </w:t>
      </w:r>
    </w:p>
    <w:p w:rsidR="00B86B84" w:rsidRDefault="00B86B84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Close </w:t>
      </w:r>
      <w:proofErr w:type="spellStart"/>
      <w:r>
        <w:rPr>
          <w:lang w:val="en-GB"/>
        </w:rPr>
        <w:t>GoToTags</w:t>
      </w:r>
      <w:proofErr w:type="spellEnd"/>
      <w:r w:rsidR="00630923">
        <w:rPr>
          <w:lang w:val="en-GB"/>
        </w:rPr>
        <w:t>.</w:t>
      </w:r>
    </w:p>
    <w:p w:rsidR="0006797B" w:rsidRPr="0006797B" w:rsidRDefault="0006797B" w:rsidP="0006797B">
      <w:pPr>
        <w:pStyle w:val="ListParagraph"/>
        <w:rPr>
          <w:lang w:val="en-GB"/>
        </w:rPr>
      </w:pPr>
    </w:p>
    <w:p w:rsidR="00C52254" w:rsidRDefault="00C00630" w:rsidP="00C52254">
      <w:pPr>
        <w:pStyle w:val="Heading1"/>
        <w:rPr>
          <w:lang w:val="en-GB"/>
        </w:rPr>
      </w:pPr>
      <w:bookmarkStart w:id="15" w:name="_Toc455592751"/>
      <w:r w:rsidRPr="00785508">
        <w:rPr>
          <w:lang w:val="en-GB"/>
        </w:rPr>
        <w:lastRenderedPageBreak/>
        <w:t>Test the integrated system</w:t>
      </w:r>
      <w:bookmarkEnd w:id="15"/>
      <w:r w:rsidRPr="00785508">
        <w:rPr>
          <w:lang w:val="en-GB"/>
        </w:rPr>
        <w:t xml:space="preserve"> </w:t>
      </w:r>
    </w:p>
    <w:p w:rsidR="00E424BA" w:rsidRPr="006F1FD0" w:rsidRDefault="00E424BA" w:rsidP="00E424BA">
      <w:pPr>
        <w:pStyle w:val="Heading2"/>
        <w:rPr>
          <w:lang w:val="en-GB"/>
        </w:rPr>
      </w:pPr>
      <w:bookmarkStart w:id="16" w:name="_Toc455742577"/>
      <w:r w:rsidRPr="006F1FD0">
        <w:rPr>
          <w:lang w:val="en-GB"/>
        </w:rPr>
        <w:t xml:space="preserve">ARE </w:t>
      </w:r>
      <w:r w:rsidRPr="006F1FD0">
        <w:rPr>
          <w:rFonts w:ascii="Arial" w:hAnsi="Arial" w:cs="Arial"/>
          <w:lang w:val="en-GB"/>
        </w:rPr>
        <w:t>→</w:t>
      </w:r>
      <w:r w:rsidRPr="006F1FD0">
        <w:rPr>
          <w:lang w:val="en-GB"/>
        </w:rPr>
        <w:t xml:space="preserve"> MyUI </w:t>
      </w:r>
      <w:r w:rsidRPr="006F1FD0">
        <w:rPr>
          <w:rFonts w:ascii="Arial" w:hAnsi="Arial" w:cs="Arial"/>
          <w:lang w:val="en-GB"/>
        </w:rPr>
        <w:t xml:space="preserve">→ </w:t>
      </w:r>
      <w:r w:rsidRPr="006F1FD0">
        <w:rPr>
          <w:lang w:val="en-GB"/>
        </w:rPr>
        <w:t>URC</w:t>
      </w:r>
      <w:bookmarkEnd w:id="16"/>
    </w:p>
    <w:p w:rsidR="001E0F69" w:rsidRDefault="001E0F69" w:rsidP="001E0F69">
      <w:pPr>
        <w:rPr>
          <w:lang w:val="en-GB"/>
        </w:rPr>
      </w:pPr>
      <w:r>
        <w:rPr>
          <w:lang w:val="en-GB"/>
        </w:rPr>
        <w:t>To test the integrated</w:t>
      </w:r>
      <w:r w:rsidR="0042285C">
        <w:rPr>
          <w:lang w:val="en-GB"/>
        </w:rPr>
        <w:t xml:space="preserve"> runtime environment</w:t>
      </w:r>
      <w:r>
        <w:rPr>
          <w:lang w:val="en-GB"/>
        </w:rPr>
        <w:t xml:space="preserve">, follow the steps </w:t>
      </w:r>
      <w:r w:rsidR="00026A59">
        <w:rPr>
          <w:lang w:val="en-GB"/>
        </w:rPr>
        <w:t>below</w:t>
      </w:r>
      <w:r>
        <w:rPr>
          <w:lang w:val="en-GB"/>
        </w:rPr>
        <w:t>:</w:t>
      </w:r>
    </w:p>
    <w:p w:rsidR="001E0F69" w:rsidRDefault="001E0F69" w:rsidP="001E0F69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Start GPII.</w:t>
      </w:r>
    </w:p>
    <w:p w:rsidR="001E0F69" w:rsidRDefault="001E0F69" w:rsidP="001E0F69">
      <w:pPr>
        <w:pStyle w:val="ListParagraph"/>
        <w:numPr>
          <w:ilvl w:val="0"/>
          <w:numId w:val="31"/>
        </w:numPr>
        <w:rPr>
          <w:lang w:val="en-GB"/>
        </w:rPr>
      </w:pPr>
      <w:r w:rsidRPr="001E0F69">
        <w:rPr>
          <w:u w:val="single"/>
          <w:lang w:val="en-GB"/>
        </w:rPr>
        <w:t>If you have configured NFC</w:t>
      </w:r>
      <w:r>
        <w:rPr>
          <w:lang w:val="en-GB"/>
        </w:rPr>
        <w:t>:</w:t>
      </w:r>
    </w:p>
    <w:p w:rsidR="00D83AC8" w:rsidRDefault="00D83AC8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Connect the NFC reader</w:t>
      </w:r>
      <w:r w:rsidR="00141C07">
        <w:rPr>
          <w:lang w:val="en-GB"/>
        </w:rPr>
        <w:t xml:space="preserve"> device to the PC</w:t>
      </w:r>
    </w:p>
    <w:p w:rsidR="001E0F69" w:rsidRDefault="001E0F69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Locate and run ‘</w:t>
      </w:r>
      <w:r w:rsidRPr="001E0F69">
        <w:rPr>
          <w:rFonts w:ascii="Courier New" w:hAnsi="Courier New" w:cs="Courier New"/>
          <w:lang w:val="en-GB"/>
        </w:rPr>
        <w:t>Start RFID listener</w:t>
      </w:r>
      <w:r>
        <w:rPr>
          <w:lang w:val="en-GB"/>
        </w:rPr>
        <w:t>’ file (installed with GPII)</w:t>
      </w:r>
    </w:p>
    <w:p w:rsidR="00D83AC8" w:rsidRDefault="00D83AC8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Move an NFC tag near the NFC reader</w:t>
      </w:r>
    </w:p>
    <w:p w:rsidR="001E0F69" w:rsidRDefault="001E0F69" w:rsidP="001E0F69">
      <w:pPr>
        <w:pStyle w:val="ListParagraph"/>
        <w:rPr>
          <w:lang w:val="en-GB"/>
        </w:rPr>
      </w:pPr>
      <w:r w:rsidRPr="001E0F69">
        <w:rPr>
          <w:u w:val="single"/>
          <w:lang w:val="en-GB"/>
        </w:rPr>
        <w:t>If you have</w:t>
      </w:r>
      <w:r>
        <w:rPr>
          <w:u w:val="single"/>
          <w:lang w:val="en-GB"/>
        </w:rPr>
        <w:t xml:space="preserve"> not</w:t>
      </w:r>
      <w:r w:rsidRPr="001E0F69">
        <w:rPr>
          <w:u w:val="single"/>
          <w:lang w:val="en-GB"/>
        </w:rPr>
        <w:t xml:space="preserve"> configured NFC</w:t>
      </w:r>
      <w:r>
        <w:rPr>
          <w:lang w:val="en-GB"/>
        </w:rPr>
        <w:t>:</w:t>
      </w:r>
    </w:p>
    <w:p w:rsidR="001E0F69" w:rsidRDefault="00D83AC8" w:rsidP="00D83AC8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Open a web browser</w:t>
      </w:r>
    </w:p>
    <w:p w:rsidR="00D83AC8" w:rsidRDefault="00D83AC8" w:rsidP="00D83AC8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Visit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hyperlink r:id="rId25" w:history="1">
        <w:r w:rsidR="002F2B76" w:rsidRPr="00B10468">
          <w:rPr>
            <w:rStyle w:val="Hyperlink"/>
            <w:lang w:val="en-GB"/>
          </w:rPr>
          <w:t>http://localhost:8081/user/ms_moroz/login</w:t>
        </w:r>
      </w:hyperlink>
      <w:r>
        <w:rPr>
          <w:lang w:val="en-GB"/>
        </w:rPr>
        <w:t xml:space="preserve"> </w:t>
      </w:r>
    </w:p>
    <w:p w:rsidR="00D83AC8" w:rsidRDefault="002F2B76" w:rsidP="00A50E6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GPII will automatically start the three applications (AsTeRICS, MyUI, </w:t>
      </w:r>
      <w:proofErr w:type="gramStart"/>
      <w:r>
        <w:rPr>
          <w:lang w:val="en-GB"/>
        </w:rPr>
        <w:t>UCH</w:t>
      </w:r>
      <w:proofErr w:type="gramEnd"/>
      <w:r>
        <w:rPr>
          <w:lang w:val="en-GB"/>
        </w:rPr>
        <w:t>).</w:t>
      </w:r>
    </w:p>
    <w:p w:rsidR="002F2B76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AsTeRICS should take control of the mouse.</w:t>
      </w:r>
    </w:p>
    <w:p w:rsidR="002F2B76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MyUI should appear on your screen, in chrome browser.</w:t>
      </w:r>
    </w:p>
    <w:p w:rsidR="002F2B76" w:rsidRPr="00A50E60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UCH should run on the background, ready to interact with AsTeRICS or MyUI and control the targeted devices or applications</w:t>
      </w:r>
      <w:r w:rsidR="005F285D">
        <w:rPr>
          <w:lang w:val="en-GB"/>
        </w:rPr>
        <w:t xml:space="preserve"> (in this case the coloured light bulb)</w:t>
      </w:r>
      <w:r>
        <w:rPr>
          <w:lang w:val="en-GB"/>
        </w:rPr>
        <w:t>.</w:t>
      </w:r>
    </w:p>
    <w:p w:rsidR="00D83AC8" w:rsidRDefault="002F2B76" w:rsidP="001E0F69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Go to the browser </w:t>
      </w:r>
      <w:r w:rsidR="00C723A5">
        <w:rPr>
          <w:lang w:val="en-GB"/>
        </w:rPr>
        <w:t xml:space="preserve">(MyUI) </w:t>
      </w:r>
      <w:r>
        <w:rPr>
          <w:lang w:val="en-GB"/>
        </w:rPr>
        <w:t xml:space="preserve">and click on the </w:t>
      </w:r>
      <w:r w:rsidR="005F285D">
        <w:rPr>
          <w:lang w:val="en-GB"/>
        </w:rPr>
        <w:t>‘</w:t>
      </w:r>
      <w:r w:rsidR="005F285D" w:rsidRPr="005F285D">
        <w:rPr>
          <w:rFonts w:ascii="Courier New" w:hAnsi="Courier New" w:cs="Courier New"/>
          <w:lang w:val="en-GB"/>
        </w:rPr>
        <w:t>Lights Control</w:t>
      </w:r>
      <w:r w:rsidR="005F285D">
        <w:rPr>
          <w:lang w:val="en-GB"/>
        </w:rPr>
        <w:t>’ button</w:t>
      </w:r>
      <w:r w:rsidR="00C723A5">
        <w:rPr>
          <w:lang w:val="en-GB"/>
        </w:rPr>
        <w:t xml:space="preserve"> and then on the ‘</w:t>
      </w:r>
      <w:proofErr w:type="spellStart"/>
      <w:r w:rsidR="00C723A5">
        <w:rPr>
          <w:rFonts w:ascii="Courier New" w:hAnsi="Courier New" w:cs="Courier New"/>
          <w:lang w:val="en-GB"/>
        </w:rPr>
        <w:t>ColouredLightBulb</w:t>
      </w:r>
      <w:proofErr w:type="spellEnd"/>
      <w:r w:rsidR="00C723A5">
        <w:rPr>
          <w:lang w:val="en-GB"/>
        </w:rPr>
        <w:t>’</w:t>
      </w:r>
      <w:r w:rsidR="005F285D">
        <w:rPr>
          <w:lang w:val="en-GB"/>
        </w:rPr>
        <w:t>.</w:t>
      </w:r>
    </w:p>
    <w:p w:rsidR="00E424BA" w:rsidRDefault="005F285D" w:rsidP="007A2823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In the </w:t>
      </w:r>
      <w:r w:rsidR="00E424BA">
        <w:rPr>
          <w:lang w:val="en-GB"/>
        </w:rPr>
        <w:t xml:space="preserve">appeared </w:t>
      </w:r>
      <w:r>
        <w:rPr>
          <w:lang w:val="en-GB"/>
        </w:rPr>
        <w:t xml:space="preserve">interface there are multiple buttons </w:t>
      </w:r>
      <w:r w:rsidR="007A2823">
        <w:rPr>
          <w:lang w:val="en-GB"/>
        </w:rPr>
        <w:t xml:space="preserve">which can change the colour of the lamp. </w:t>
      </w:r>
    </w:p>
    <w:p w:rsidR="00E424BA" w:rsidRDefault="007A2823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you have connected the </w:t>
      </w:r>
      <w:r w:rsidR="00E424BA">
        <w:rPr>
          <w:lang w:val="en-GB"/>
        </w:rPr>
        <w:t xml:space="preserve">actual </w:t>
      </w:r>
      <w:r>
        <w:rPr>
          <w:lang w:val="en-GB"/>
        </w:rPr>
        <w:t>coloured light bulb</w:t>
      </w:r>
      <w:r w:rsidR="00E424BA">
        <w:rPr>
          <w:lang w:val="en-GB"/>
        </w:rPr>
        <w:t xml:space="preserve"> (H/W)</w:t>
      </w:r>
      <w:r>
        <w:rPr>
          <w:lang w:val="en-GB"/>
        </w:rPr>
        <w:t xml:space="preserve">, you should see the </w:t>
      </w:r>
      <w:r w:rsidR="00E424BA">
        <w:rPr>
          <w:lang w:val="en-GB"/>
        </w:rPr>
        <w:t xml:space="preserve">light </w:t>
      </w:r>
      <w:r>
        <w:rPr>
          <w:lang w:val="en-GB"/>
        </w:rPr>
        <w:t xml:space="preserve">changes in </w:t>
      </w:r>
      <w:r w:rsidR="00E424BA">
        <w:rPr>
          <w:lang w:val="en-GB"/>
        </w:rPr>
        <w:t>colour.</w:t>
      </w:r>
    </w:p>
    <w:p w:rsidR="00E95E6B" w:rsidRDefault="007A2823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not, you can observe the changes in the emulator by visiting the </w:t>
      </w:r>
      <w:proofErr w:type="gramStart"/>
      <w:r>
        <w:rPr>
          <w:lang w:val="en-GB"/>
        </w:rPr>
        <w:t>url</w:t>
      </w:r>
      <w:proofErr w:type="gramEnd"/>
      <w:r>
        <w:rPr>
          <w:lang w:val="en-GB"/>
        </w:rPr>
        <w:t xml:space="preserve">: </w:t>
      </w:r>
      <w:hyperlink r:id="rId26" w:history="1">
        <w:r w:rsidRPr="00B10468">
          <w:rPr>
            <w:rStyle w:val="Hyperlink"/>
            <w:lang w:val="en-GB"/>
          </w:rPr>
          <w:t>http://localhost:8080/UCH/Webclient/index.html</w:t>
        </w:r>
      </w:hyperlink>
      <w:r>
        <w:rPr>
          <w:lang w:val="en-GB"/>
        </w:rPr>
        <w:t xml:space="preserve"> and selecting the coloured light bulb from the list.</w:t>
      </w: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Pr="001E0F69" w:rsidRDefault="00E424BA" w:rsidP="00E424BA">
      <w:pPr>
        <w:pStyle w:val="ListParagraph"/>
        <w:ind w:left="1440"/>
        <w:rPr>
          <w:lang w:val="en-GB"/>
        </w:rPr>
      </w:pPr>
    </w:p>
    <w:p w:rsidR="00371793" w:rsidRDefault="00E424BA" w:rsidP="00E424BA">
      <w:pPr>
        <w:pStyle w:val="Heading2"/>
        <w:rPr>
          <w:lang w:val="en-GB"/>
        </w:rPr>
      </w:pPr>
      <w:bookmarkStart w:id="17" w:name="_Toc455742578"/>
      <w:r w:rsidRPr="006F1FD0">
        <w:rPr>
          <w:lang w:val="en-GB"/>
        </w:rPr>
        <w:lastRenderedPageBreak/>
        <w:t xml:space="preserve">MyUI </w:t>
      </w:r>
      <w:r w:rsidRPr="006F1FD0">
        <w:rPr>
          <w:rFonts w:ascii="Arial" w:hAnsi="Arial" w:cs="Arial"/>
          <w:lang w:val="en-GB"/>
        </w:rPr>
        <w:t>→</w:t>
      </w:r>
      <w:r w:rsidRPr="006F1FD0">
        <w:rPr>
          <w:lang w:val="en-GB"/>
        </w:rPr>
        <w:t xml:space="preserve"> ARE </w:t>
      </w:r>
      <w:r w:rsidRPr="006F1FD0">
        <w:rPr>
          <w:rFonts w:ascii="Arial" w:hAnsi="Arial" w:cs="Arial"/>
          <w:lang w:val="en-GB"/>
        </w:rPr>
        <w:t xml:space="preserve">→ </w:t>
      </w:r>
      <w:r w:rsidRPr="006F1FD0">
        <w:rPr>
          <w:lang w:val="en-GB"/>
        </w:rPr>
        <w:t>URC</w:t>
      </w:r>
      <w:bookmarkEnd w:id="17"/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Start GPII.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 w:rsidRPr="001E0F69">
        <w:rPr>
          <w:u w:val="single"/>
          <w:lang w:val="en-GB"/>
        </w:rPr>
        <w:t>If you have configured NFC</w:t>
      </w:r>
      <w:r>
        <w:rPr>
          <w:lang w:val="en-GB"/>
        </w:rPr>
        <w:t>: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Connect the NFC reader device to the PC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Locate and run ‘</w:t>
      </w:r>
      <w:r w:rsidRPr="001E0F69">
        <w:rPr>
          <w:rFonts w:ascii="Courier New" w:hAnsi="Courier New" w:cs="Courier New"/>
          <w:lang w:val="en-GB"/>
        </w:rPr>
        <w:t>Start RFID listener</w:t>
      </w:r>
      <w:r>
        <w:rPr>
          <w:lang w:val="en-GB"/>
        </w:rPr>
        <w:t>’ file (installed with GPII)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Move an NFC tag near the NFC reader</w:t>
      </w:r>
    </w:p>
    <w:p w:rsidR="00E424BA" w:rsidRDefault="00E424BA" w:rsidP="00E424BA">
      <w:pPr>
        <w:pStyle w:val="ListParagraph"/>
        <w:rPr>
          <w:lang w:val="en-GB"/>
        </w:rPr>
      </w:pPr>
      <w:r w:rsidRPr="001E0F69">
        <w:rPr>
          <w:u w:val="single"/>
          <w:lang w:val="en-GB"/>
        </w:rPr>
        <w:t>If you have</w:t>
      </w:r>
      <w:r>
        <w:rPr>
          <w:u w:val="single"/>
          <w:lang w:val="en-GB"/>
        </w:rPr>
        <w:t xml:space="preserve"> not</w:t>
      </w:r>
      <w:r w:rsidRPr="001E0F69">
        <w:rPr>
          <w:u w:val="single"/>
          <w:lang w:val="en-GB"/>
        </w:rPr>
        <w:t xml:space="preserve"> configured NFC</w:t>
      </w:r>
      <w:r>
        <w:rPr>
          <w:lang w:val="en-GB"/>
        </w:rPr>
        <w:t>: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Open a web browser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Visit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hyperlink r:id="rId27" w:history="1">
        <w:r w:rsidRPr="00B10468">
          <w:rPr>
            <w:rStyle w:val="Hyperlink"/>
            <w:lang w:val="en-GB"/>
          </w:rPr>
          <w:t>http://localhost:8081/user/ms_moroz/login</w:t>
        </w:r>
      </w:hyperlink>
      <w:r>
        <w:rPr>
          <w:lang w:val="en-GB"/>
        </w:rPr>
        <w:t xml:space="preserve"> 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GPII will automatically start the three applications (AsTeRICS, MyUI, </w:t>
      </w:r>
      <w:proofErr w:type="gramStart"/>
      <w:r>
        <w:rPr>
          <w:lang w:val="en-GB"/>
        </w:rPr>
        <w:t>UCH</w:t>
      </w:r>
      <w:proofErr w:type="gramEnd"/>
      <w:r>
        <w:rPr>
          <w:lang w:val="en-GB"/>
        </w:rPr>
        <w:t>).</w:t>
      </w:r>
    </w:p>
    <w:p w:rsidR="00E424BA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AsTeRICS should take control of the mouse.</w:t>
      </w:r>
    </w:p>
    <w:p w:rsidR="00E424BA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MyUI should appear on your screen, in chrome browser.</w:t>
      </w:r>
    </w:p>
    <w:p w:rsidR="00E424BA" w:rsidRPr="00A50E60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UCH should run on the background, ready to interact with AsTeRICS or MyUI and control the targeted devices or applications (in this case the coloured light bulb).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Go to the browser (MyUI) and click on </w:t>
      </w:r>
      <w:r w:rsidR="000F1E5F" w:rsidRPr="000F1E5F">
        <w:rPr>
          <w:rFonts w:ascii="Courier New" w:hAnsi="Courier New" w:cs="Courier New"/>
          <w:highlight w:val="yellow"/>
          <w:lang w:val="en-GB"/>
        </w:rPr>
        <w:t>&lt;</w:t>
      </w:r>
      <w:proofErr w:type="spellStart"/>
      <w:r w:rsidR="000F1E5F" w:rsidRPr="000F1E5F">
        <w:rPr>
          <w:rFonts w:ascii="Courier New" w:hAnsi="Courier New" w:cs="Courier New"/>
          <w:highlight w:val="yellow"/>
          <w:lang w:val="en-GB"/>
        </w:rPr>
        <w:t>AsTeRICSEnablerButton</w:t>
      </w:r>
      <w:proofErr w:type="spellEnd"/>
      <w:r w:rsidR="000F1E5F" w:rsidRPr="000F1E5F">
        <w:rPr>
          <w:rFonts w:ascii="Courier New" w:hAnsi="Courier New" w:cs="Courier New"/>
          <w:highlight w:val="yellow"/>
          <w:lang w:val="en-GB"/>
        </w:rPr>
        <w:t>&gt;</w:t>
      </w:r>
    </w:p>
    <w:p w:rsidR="000F1E5F" w:rsidRPr="000F1E5F" w:rsidRDefault="000F1E5F" w:rsidP="00D224C0">
      <w:pPr>
        <w:pStyle w:val="ListParagraph"/>
        <w:numPr>
          <w:ilvl w:val="0"/>
          <w:numId w:val="31"/>
        </w:numPr>
        <w:rPr>
          <w:lang w:val="en-GB"/>
        </w:rPr>
      </w:pPr>
      <w:r w:rsidRPr="000F1E5F">
        <w:rPr>
          <w:lang w:val="en-GB"/>
        </w:rPr>
        <w:t>The AsTeRICS ARE is expected to initiate the Head-</w:t>
      </w:r>
      <w:proofErr w:type="spellStart"/>
      <w:r w:rsidRPr="000F1E5F">
        <w:rPr>
          <w:lang w:val="en-GB"/>
        </w:rPr>
        <w:t>ColouredLightBuld</w:t>
      </w:r>
      <w:proofErr w:type="spellEnd"/>
      <w:r w:rsidRPr="000F1E5F">
        <w:rPr>
          <w:lang w:val="en-GB"/>
        </w:rPr>
        <w:t xml:space="preserve"> AsTeRICS model </w:t>
      </w:r>
      <w:r w:rsidR="00E424BA" w:rsidRPr="000F1E5F">
        <w:rPr>
          <w:lang w:val="en-GB"/>
        </w:rPr>
        <w:t>which can</w:t>
      </w:r>
      <w:r w:rsidRPr="000F1E5F">
        <w:rPr>
          <w:lang w:val="en-GB"/>
        </w:rPr>
        <w:t xml:space="preserve"> change the colour of the lamp via head movement.</w:t>
      </w:r>
    </w:p>
    <w:p w:rsidR="00E424BA" w:rsidRDefault="00E424BA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If you have connected the actual coloured light bulb (H/W), you should see the light changes in colour</w:t>
      </w:r>
      <w:r w:rsidR="000F1E5F">
        <w:rPr>
          <w:lang w:val="en-GB"/>
        </w:rPr>
        <w:t xml:space="preserve"> when moving your head</w:t>
      </w:r>
      <w:r>
        <w:rPr>
          <w:lang w:val="en-GB"/>
        </w:rPr>
        <w:t>.</w:t>
      </w:r>
    </w:p>
    <w:p w:rsidR="00E424BA" w:rsidRPr="001E0F69" w:rsidRDefault="00E424BA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not, you can observe the changes in the emulator by visiting the </w:t>
      </w:r>
      <w:proofErr w:type="gramStart"/>
      <w:r>
        <w:rPr>
          <w:lang w:val="en-GB"/>
        </w:rPr>
        <w:t>url</w:t>
      </w:r>
      <w:proofErr w:type="gramEnd"/>
      <w:r>
        <w:rPr>
          <w:lang w:val="en-GB"/>
        </w:rPr>
        <w:t xml:space="preserve">: </w:t>
      </w:r>
      <w:hyperlink r:id="rId28" w:history="1">
        <w:r w:rsidRPr="00B10468">
          <w:rPr>
            <w:rStyle w:val="Hyperlink"/>
            <w:lang w:val="en-GB"/>
          </w:rPr>
          <w:t>http://localhost:8080/UCH/Webclient/index.html</w:t>
        </w:r>
      </w:hyperlink>
      <w:r>
        <w:rPr>
          <w:lang w:val="en-GB"/>
        </w:rPr>
        <w:t xml:space="preserve"> and selecting the coloured light bulb from the list.</w:t>
      </w:r>
    </w:p>
    <w:p w:rsidR="00E424BA" w:rsidRPr="00E424BA" w:rsidRDefault="00E424BA" w:rsidP="00E424BA">
      <w:pPr>
        <w:rPr>
          <w:lang w:val="en-GB"/>
        </w:rPr>
      </w:pPr>
    </w:p>
    <w:p w:rsidR="00FE4E2D" w:rsidRPr="00785508" w:rsidRDefault="00FE4E2D" w:rsidP="00FE4E2D">
      <w:pPr>
        <w:pStyle w:val="Heading1"/>
        <w:rPr>
          <w:lang w:val="en-GB"/>
        </w:rPr>
      </w:pPr>
      <w:bookmarkStart w:id="18" w:name="_Toc455592752"/>
      <w:r w:rsidRPr="00785508">
        <w:rPr>
          <w:lang w:val="en-GB"/>
        </w:rPr>
        <w:lastRenderedPageBreak/>
        <w:t>References</w:t>
      </w:r>
      <w:bookmarkEnd w:id="18"/>
    </w:p>
    <w:p w:rsidR="002505EB" w:rsidRPr="00785508" w:rsidRDefault="002505EB" w:rsidP="002505EB">
      <w:pPr>
        <w:pStyle w:val="ListParagraph"/>
        <w:numPr>
          <w:ilvl w:val="0"/>
          <w:numId w:val="24"/>
        </w:numPr>
        <w:ind w:left="567" w:hanging="567"/>
        <w:rPr>
          <w:lang w:val="en-GB"/>
        </w:rPr>
      </w:pPr>
      <w:r w:rsidRPr="00785508">
        <w:rPr>
          <w:lang w:val="en-GB"/>
        </w:rPr>
        <w:t xml:space="preserve">URC Consortium: Universal Control Hub 1.0 (ATR), Online: </w:t>
      </w:r>
      <w:hyperlink r:id="rId29" w:history="1">
        <w:r w:rsidRPr="00785508">
          <w:rPr>
            <w:rStyle w:val="Hyperlink"/>
            <w:lang w:val="en-GB"/>
          </w:rPr>
          <w:t>http://www.openurc.org/TR/uch1.0-20131217/</w:t>
        </w:r>
      </w:hyperlink>
    </w:p>
    <w:p w:rsidR="00C52254" w:rsidRPr="00785508" w:rsidRDefault="00C52254" w:rsidP="00AA42F8">
      <w:pPr>
        <w:rPr>
          <w:lang w:val="en-GB"/>
        </w:rPr>
      </w:pPr>
    </w:p>
    <w:p w:rsidR="00C52254" w:rsidRPr="00785508" w:rsidRDefault="00C52254" w:rsidP="00AA42F8">
      <w:pPr>
        <w:rPr>
          <w:lang w:val="en-GB"/>
        </w:rPr>
      </w:pPr>
    </w:p>
    <w:sectPr w:rsidR="00C52254" w:rsidRPr="00785508" w:rsidSect="00E66463">
      <w:footerReference w:type="default" r:id="rId30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C70" w:rsidRDefault="00A10C70" w:rsidP="00B772F7">
      <w:r>
        <w:separator/>
      </w:r>
    </w:p>
  </w:endnote>
  <w:endnote w:type="continuationSeparator" w:id="0">
    <w:p w:rsidR="00A10C70" w:rsidRDefault="00A10C70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E0F69" w:rsidTr="000A57F6">
      <w:tc>
        <w:tcPr>
          <w:tcW w:w="8330" w:type="dxa"/>
        </w:tcPr>
        <w:p w:rsidR="001E0F69" w:rsidRDefault="001E0F69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E0F69" w:rsidRPr="00D13D3C" w:rsidRDefault="00A10C70" w:rsidP="00CA286B">
          <w:pPr>
            <w:pStyle w:val="Footer"/>
            <w:spacing w:before="0"/>
          </w:pPr>
          <w:hyperlink r:id="rId1" w:history="1">
            <w:r w:rsidR="001E0F69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E0F69" w:rsidRPr="000A57F6" w:rsidRDefault="001E0F69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1E0F69" w:rsidRDefault="001E0F69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E0F69" w:rsidTr="000A57F6">
      <w:tc>
        <w:tcPr>
          <w:tcW w:w="8330" w:type="dxa"/>
        </w:tcPr>
        <w:p w:rsidR="001E0F69" w:rsidRDefault="001E0F69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E0F69" w:rsidRPr="00D13D3C" w:rsidRDefault="00A10C70" w:rsidP="00CA286B">
          <w:pPr>
            <w:pStyle w:val="Footer"/>
            <w:spacing w:before="0"/>
          </w:pPr>
          <w:hyperlink r:id="rId1" w:history="1">
            <w:r w:rsidR="001E0F69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E0F69" w:rsidRPr="000A57F6" w:rsidRDefault="001E0F69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662ECF">
            <w:rPr>
              <w:noProof/>
              <w:sz w:val="28"/>
            </w:rPr>
            <w:t>9</w:t>
          </w:r>
          <w:r w:rsidRPr="000A57F6">
            <w:rPr>
              <w:sz w:val="28"/>
            </w:rPr>
            <w:fldChar w:fldCharType="end"/>
          </w:r>
        </w:p>
      </w:tc>
    </w:tr>
  </w:tbl>
  <w:p w:rsidR="001E0F69" w:rsidRDefault="001E0F69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C70" w:rsidRDefault="00A10C70" w:rsidP="00B772F7"/>
  </w:footnote>
  <w:footnote w:type="continuationSeparator" w:id="0">
    <w:p w:rsidR="00A10C70" w:rsidRDefault="00A10C70" w:rsidP="00B772F7">
      <w:r>
        <w:continuationSeparator/>
      </w:r>
    </w:p>
  </w:footnote>
  <w:footnote w:type="continuationNotice" w:id="1">
    <w:p w:rsidR="00A10C70" w:rsidRDefault="00A10C70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69" w:rsidRDefault="001E0F69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A4AAA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4252BF8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7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8">
    <w:nsid w:val="067F5D7D"/>
    <w:multiLevelType w:val="hybridMultilevel"/>
    <w:tmpl w:val="FE70D512"/>
    <w:lvl w:ilvl="0" w:tplc="8D8239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D941FE"/>
    <w:multiLevelType w:val="hybridMultilevel"/>
    <w:tmpl w:val="FB5EDB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E6059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074B6"/>
    <w:multiLevelType w:val="hybridMultilevel"/>
    <w:tmpl w:val="79E4C482"/>
    <w:lvl w:ilvl="0" w:tplc="3EDE2F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70892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752B7"/>
    <w:multiLevelType w:val="hybridMultilevel"/>
    <w:tmpl w:val="DB1201F8"/>
    <w:lvl w:ilvl="0" w:tplc="3AC28FDC">
      <w:start w:val="1"/>
      <w:numFmt w:val="decimal"/>
      <w:lvlText w:val="[%1]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E5395A"/>
    <w:multiLevelType w:val="hybridMultilevel"/>
    <w:tmpl w:val="F594C8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B39B0"/>
    <w:multiLevelType w:val="hybridMultilevel"/>
    <w:tmpl w:val="B62A0B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3FC06FB"/>
    <w:multiLevelType w:val="hybridMultilevel"/>
    <w:tmpl w:val="4798E3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67390"/>
    <w:multiLevelType w:val="hybridMultilevel"/>
    <w:tmpl w:val="09543476"/>
    <w:lvl w:ilvl="0" w:tplc="DC589D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F2EE0"/>
    <w:multiLevelType w:val="hybridMultilevel"/>
    <w:tmpl w:val="FF447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3601C6"/>
    <w:multiLevelType w:val="hybridMultilevel"/>
    <w:tmpl w:val="0D9C6A66"/>
    <w:lvl w:ilvl="0" w:tplc="329E38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578F2"/>
    <w:multiLevelType w:val="hybridMultilevel"/>
    <w:tmpl w:val="7466FF0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E7ECA"/>
    <w:multiLevelType w:val="hybridMultilevel"/>
    <w:tmpl w:val="A9F4A652"/>
    <w:lvl w:ilvl="0" w:tplc="2FDEDDB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45CC9"/>
    <w:multiLevelType w:val="hybridMultilevel"/>
    <w:tmpl w:val="8B408232"/>
    <w:lvl w:ilvl="0" w:tplc="30A0B8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2029E"/>
    <w:multiLevelType w:val="hybridMultilevel"/>
    <w:tmpl w:val="7DF6C4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E506B"/>
    <w:multiLevelType w:val="hybridMultilevel"/>
    <w:tmpl w:val="050E2D64"/>
    <w:lvl w:ilvl="0" w:tplc="A5789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22BDB"/>
    <w:multiLevelType w:val="hybridMultilevel"/>
    <w:tmpl w:val="A3C64A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7"/>
  </w:num>
  <w:num w:numId="4">
    <w:abstractNumId w:val="2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16"/>
  </w:num>
  <w:num w:numId="12">
    <w:abstractNumId w:val="30"/>
  </w:num>
  <w:num w:numId="13">
    <w:abstractNumId w:val="20"/>
  </w:num>
  <w:num w:numId="14">
    <w:abstractNumId w:val="13"/>
  </w:num>
  <w:num w:numId="15">
    <w:abstractNumId w:val="26"/>
  </w:num>
  <w:num w:numId="16">
    <w:abstractNumId w:val="11"/>
  </w:num>
  <w:num w:numId="17">
    <w:abstractNumId w:val="10"/>
  </w:num>
  <w:num w:numId="18">
    <w:abstractNumId w:val="12"/>
  </w:num>
  <w:num w:numId="19">
    <w:abstractNumId w:val="22"/>
  </w:num>
  <w:num w:numId="20">
    <w:abstractNumId w:val="5"/>
  </w:num>
  <w:num w:numId="21">
    <w:abstractNumId w:val="3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8"/>
  </w:num>
  <w:num w:numId="28">
    <w:abstractNumId w:val="19"/>
  </w:num>
  <w:num w:numId="29">
    <w:abstractNumId w:val="31"/>
  </w:num>
  <w:num w:numId="30">
    <w:abstractNumId w:val="28"/>
  </w:num>
  <w:num w:numId="31">
    <w:abstractNumId w:val="18"/>
  </w:num>
  <w:num w:numId="32">
    <w:abstractNumId w:val="17"/>
  </w:num>
  <w:num w:numId="33">
    <w:abstractNumId w:val="9"/>
  </w:num>
  <w:num w:numId="34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5FDC"/>
    <w:rsid w:val="00007336"/>
    <w:rsid w:val="00007E6D"/>
    <w:rsid w:val="000112CB"/>
    <w:rsid w:val="0001197C"/>
    <w:rsid w:val="00021E5B"/>
    <w:rsid w:val="0002440E"/>
    <w:rsid w:val="00026A59"/>
    <w:rsid w:val="00026ECF"/>
    <w:rsid w:val="00027E57"/>
    <w:rsid w:val="00030710"/>
    <w:rsid w:val="00032422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1E20"/>
    <w:rsid w:val="00067915"/>
    <w:rsid w:val="0006797B"/>
    <w:rsid w:val="00074AB8"/>
    <w:rsid w:val="0008058F"/>
    <w:rsid w:val="00080D83"/>
    <w:rsid w:val="000818D9"/>
    <w:rsid w:val="00083679"/>
    <w:rsid w:val="00084030"/>
    <w:rsid w:val="00084C8A"/>
    <w:rsid w:val="000903F8"/>
    <w:rsid w:val="00092165"/>
    <w:rsid w:val="00092940"/>
    <w:rsid w:val="00093241"/>
    <w:rsid w:val="00093598"/>
    <w:rsid w:val="000965B8"/>
    <w:rsid w:val="000A18F2"/>
    <w:rsid w:val="000A1984"/>
    <w:rsid w:val="000A5651"/>
    <w:rsid w:val="000A57F6"/>
    <w:rsid w:val="000A6E2C"/>
    <w:rsid w:val="000B0B5A"/>
    <w:rsid w:val="000B2045"/>
    <w:rsid w:val="000B51D6"/>
    <w:rsid w:val="000C19F9"/>
    <w:rsid w:val="000C3F2B"/>
    <w:rsid w:val="000C474B"/>
    <w:rsid w:val="000C4A4E"/>
    <w:rsid w:val="000C4E83"/>
    <w:rsid w:val="000C70AF"/>
    <w:rsid w:val="000D13BD"/>
    <w:rsid w:val="000D45C5"/>
    <w:rsid w:val="000D5741"/>
    <w:rsid w:val="000D5C61"/>
    <w:rsid w:val="000D64AA"/>
    <w:rsid w:val="000E72DC"/>
    <w:rsid w:val="000E799D"/>
    <w:rsid w:val="000F0151"/>
    <w:rsid w:val="000F1C52"/>
    <w:rsid w:val="000F1E5F"/>
    <w:rsid w:val="000F48E9"/>
    <w:rsid w:val="000F4976"/>
    <w:rsid w:val="000F59FC"/>
    <w:rsid w:val="000F64B7"/>
    <w:rsid w:val="00100805"/>
    <w:rsid w:val="00101BDC"/>
    <w:rsid w:val="00102046"/>
    <w:rsid w:val="00104004"/>
    <w:rsid w:val="0011075B"/>
    <w:rsid w:val="00110EAB"/>
    <w:rsid w:val="001141FE"/>
    <w:rsid w:val="00114A88"/>
    <w:rsid w:val="00116A23"/>
    <w:rsid w:val="00124BA2"/>
    <w:rsid w:val="00127922"/>
    <w:rsid w:val="001279ED"/>
    <w:rsid w:val="00127AC6"/>
    <w:rsid w:val="00134FF4"/>
    <w:rsid w:val="0014060B"/>
    <w:rsid w:val="00140C40"/>
    <w:rsid w:val="00141C07"/>
    <w:rsid w:val="001422BC"/>
    <w:rsid w:val="00147999"/>
    <w:rsid w:val="001544CE"/>
    <w:rsid w:val="00154777"/>
    <w:rsid w:val="00154DAB"/>
    <w:rsid w:val="001550AD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0906"/>
    <w:rsid w:val="00185DCA"/>
    <w:rsid w:val="001915EE"/>
    <w:rsid w:val="001918DF"/>
    <w:rsid w:val="00193BD5"/>
    <w:rsid w:val="001948BE"/>
    <w:rsid w:val="00194C67"/>
    <w:rsid w:val="001963D8"/>
    <w:rsid w:val="001A08CA"/>
    <w:rsid w:val="001A1685"/>
    <w:rsid w:val="001A3884"/>
    <w:rsid w:val="001A4435"/>
    <w:rsid w:val="001A5B3A"/>
    <w:rsid w:val="001A6230"/>
    <w:rsid w:val="001A639E"/>
    <w:rsid w:val="001A656F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0F69"/>
    <w:rsid w:val="001E12D6"/>
    <w:rsid w:val="001E1406"/>
    <w:rsid w:val="001E2E66"/>
    <w:rsid w:val="001E5B2A"/>
    <w:rsid w:val="001E6237"/>
    <w:rsid w:val="001F044C"/>
    <w:rsid w:val="001F0517"/>
    <w:rsid w:val="001F214B"/>
    <w:rsid w:val="001F4187"/>
    <w:rsid w:val="001F6317"/>
    <w:rsid w:val="00203A1E"/>
    <w:rsid w:val="00203B30"/>
    <w:rsid w:val="00205799"/>
    <w:rsid w:val="0020757B"/>
    <w:rsid w:val="00210D96"/>
    <w:rsid w:val="00213ECE"/>
    <w:rsid w:val="0021510A"/>
    <w:rsid w:val="00215D04"/>
    <w:rsid w:val="002168B4"/>
    <w:rsid w:val="002244C1"/>
    <w:rsid w:val="00226D75"/>
    <w:rsid w:val="00231DCE"/>
    <w:rsid w:val="00233DAB"/>
    <w:rsid w:val="00236F46"/>
    <w:rsid w:val="002413E4"/>
    <w:rsid w:val="0024155B"/>
    <w:rsid w:val="00241A18"/>
    <w:rsid w:val="00242AF4"/>
    <w:rsid w:val="0024426C"/>
    <w:rsid w:val="0024442E"/>
    <w:rsid w:val="00244D98"/>
    <w:rsid w:val="00246652"/>
    <w:rsid w:val="002505EB"/>
    <w:rsid w:val="002514FE"/>
    <w:rsid w:val="00256892"/>
    <w:rsid w:val="0026105B"/>
    <w:rsid w:val="00266C48"/>
    <w:rsid w:val="00270F84"/>
    <w:rsid w:val="00271852"/>
    <w:rsid w:val="0027323C"/>
    <w:rsid w:val="00273C18"/>
    <w:rsid w:val="00275BCE"/>
    <w:rsid w:val="00282A2E"/>
    <w:rsid w:val="002846D1"/>
    <w:rsid w:val="002865AC"/>
    <w:rsid w:val="00290C35"/>
    <w:rsid w:val="00292956"/>
    <w:rsid w:val="00296552"/>
    <w:rsid w:val="002968F9"/>
    <w:rsid w:val="002A1F0A"/>
    <w:rsid w:val="002A330C"/>
    <w:rsid w:val="002A34F6"/>
    <w:rsid w:val="002A4285"/>
    <w:rsid w:val="002A4B6B"/>
    <w:rsid w:val="002A4D3E"/>
    <w:rsid w:val="002A4F33"/>
    <w:rsid w:val="002B1765"/>
    <w:rsid w:val="002B2313"/>
    <w:rsid w:val="002B3C18"/>
    <w:rsid w:val="002B5A84"/>
    <w:rsid w:val="002B5C31"/>
    <w:rsid w:val="002B744D"/>
    <w:rsid w:val="002C265F"/>
    <w:rsid w:val="002C3694"/>
    <w:rsid w:val="002C4BFA"/>
    <w:rsid w:val="002D067D"/>
    <w:rsid w:val="002D2828"/>
    <w:rsid w:val="002D36BB"/>
    <w:rsid w:val="002D79D4"/>
    <w:rsid w:val="002E0E5A"/>
    <w:rsid w:val="002E11C6"/>
    <w:rsid w:val="002E123D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2B76"/>
    <w:rsid w:val="002F38C4"/>
    <w:rsid w:val="002F6304"/>
    <w:rsid w:val="002F72D4"/>
    <w:rsid w:val="002F79EC"/>
    <w:rsid w:val="003003A8"/>
    <w:rsid w:val="00302CF3"/>
    <w:rsid w:val="0030398B"/>
    <w:rsid w:val="00305B09"/>
    <w:rsid w:val="00307E5F"/>
    <w:rsid w:val="0031047E"/>
    <w:rsid w:val="00313CD5"/>
    <w:rsid w:val="003157CA"/>
    <w:rsid w:val="00315C97"/>
    <w:rsid w:val="003178DD"/>
    <w:rsid w:val="003227B0"/>
    <w:rsid w:val="003228D4"/>
    <w:rsid w:val="0032438F"/>
    <w:rsid w:val="00332602"/>
    <w:rsid w:val="0033425D"/>
    <w:rsid w:val="00335AB5"/>
    <w:rsid w:val="00337FBA"/>
    <w:rsid w:val="00340E1F"/>
    <w:rsid w:val="0034292A"/>
    <w:rsid w:val="00343E31"/>
    <w:rsid w:val="003443E5"/>
    <w:rsid w:val="003544F7"/>
    <w:rsid w:val="00354DF0"/>
    <w:rsid w:val="00355F8A"/>
    <w:rsid w:val="00356423"/>
    <w:rsid w:val="00360EBB"/>
    <w:rsid w:val="00361273"/>
    <w:rsid w:val="00361CE7"/>
    <w:rsid w:val="00363DE7"/>
    <w:rsid w:val="00365A57"/>
    <w:rsid w:val="00367039"/>
    <w:rsid w:val="00367BAC"/>
    <w:rsid w:val="00370F34"/>
    <w:rsid w:val="00371793"/>
    <w:rsid w:val="0037211F"/>
    <w:rsid w:val="00375218"/>
    <w:rsid w:val="0037540B"/>
    <w:rsid w:val="003772F6"/>
    <w:rsid w:val="00383920"/>
    <w:rsid w:val="00384F51"/>
    <w:rsid w:val="00385D17"/>
    <w:rsid w:val="00387E8E"/>
    <w:rsid w:val="0039019A"/>
    <w:rsid w:val="00394EB1"/>
    <w:rsid w:val="003951C9"/>
    <w:rsid w:val="00395DF0"/>
    <w:rsid w:val="00395F85"/>
    <w:rsid w:val="003978B3"/>
    <w:rsid w:val="003A427C"/>
    <w:rsid w:val="003A6C8D"/>
    <w:rsid w:val="003A6F8F"/>
    <w:rsid w:val="003B4F39"/>
    <w:rsid w:val="003C1B1E"/>
    <w:rsid w:val="003C4CC1"/>
    <w:rsid w:val="003D44BD"/>
    <w:rsid w:val="003D4641"/>
    <w:rsid w:val="003D488B"/>
    <w:rsid w:val="003E3898"/>
    <w:rsid w:val="003E5F98"/>
    <w:rsid w:val="003F1746"/>
    <w:rsid w:val="003F196F"/>
    <w:rsid w:val="003F59D2"/>
    <w:rsid w:val="003F658A"/>
    <w:rsid w:val="00404C2A"/>
    <w:rsid w:val="004056F0"/>
    <w:rsid w:val="00407CB6"/>
    <w:rsid w:val="00412126"/>
    <w:rsid w:val="004130E8"/>
    <w:rsid w:val="00421F68"/>
    <w:rsid w:val="0042285C"/>
    <w:rsid w:val="0042514C"/>
    <w:rsid w:val="004263B0"/>
    <w:rsid w:val="004265BD"/>
    <w:rsid w:val="004267A9"/>
    <w:rsid w:val="00426FB2"/>
    <w:rsid w:val="00430D9E"/>
    <w:rsid w:val="00430E52"/>
    <w:rsid w:val="00431603"/>
    <w:rsid w:val="00431B0E"/>
    <w:rsid w:val="00432F48"/>
    <w:rsid w:val="0043414D"/>
    <w:rsid w:val="0043560B"/>
    <w:rsid w:val="00437535"/>
    <w:rsid w:val="00437ECD"/>
    <w:rsid w:val="00443233"/>
    <w:rsid w:val="00444941"/>
    <w:rsid w:val="00444ABB"/>
    <w:rsid w:val="0045239D"/>
    <w:rsid w:val="004536A1"/>
    <w:rsid w:val="00455BFF"/>
    <w:rsid w:val="00456BBC"/>
    <w:rsid w:val="00456FE4"/>
    <w:rsid w:val="00457A8E"/>
    <w:rsid w:val="004604CA"/>
    <w:rsid w:val="0046285F"/>
    <w:rsid w:val="004645E9"/>
    <w:rsid w:val="004648D9"/>
    <w:rsid w:val="004663E8"/>
    <w:rsid w:val="0046757F"/>
    <w:rsid w:val="004769A9"/>
    <w:rsid w:val="00484F3A"/>
    <w:rsid w:val="00485B3A"/>
    <w:rsid w:val="00486082"/>
    <w:rsid w:val="00487467"/>
    <w:rsid w:val="00487D9C"/>
    <w:rsid w:val="0049127D"/>
    <w:rsid w:val="00491394"/>
    <w:rsid w:val="004913A4"/>
    <w:rsid w:val="004938D8"/>
    <w:rsid w:val="00494B62"/>
    <w:rsid w:val="00496B2E"/>
    <w:rsid w:val="004A0748"/>
    <w:rsid w:val="004A31DD"/>
    <w:rsid w:val="004A3528"/>
    <w:rsid w:val="004A486C"/>
    <w:rsid w:val="004A5050"/>
    <w:rsid w:val="004B6F8D"/>
    <w:rsid w:val="004C05E2"/>
    <w:rsid w:val="004C081A"/>
    <w:rsid w:val="004C1D44"/>
    <w:rsid w:val="004C3556"/>
    <w:rsid w:val="004C39AC"/>
    <w:rsid w:val="004C46B0"/>
    <w:rsid w:val="004C5E88"/>
    <w:rsid w:val="004D0FE6"/>
    <w:rsid w:val="004D3E23"/>
    <w:rsid w:val="004D60AD"/>
    <w:rsid w:val="004D6B9B"/>
    <w:rsid w:val="004D7B16"/>
    <w:rsid w:val="004E1784"/>
    <w:rsid w:val="004E2F18"/>
    <w:rsid w:val="004E5B6D"/>
    <w:rsid w:val="004E716B"/>
    <w:rsid w:val="004E7FED"/>
    <w:rsid w:val="004F0D7F"/>
    <w:rsid w:val="004F6864"/>
    <w:rsid w:val="004F7DC2"/>
    <w:rsid w:val="005020F2"/>
    <w:rsid w:val="005036E8"/>
    <w:rsid w:val="00506D44"/>
    <w:rsid w:val="00510B3B"/>
    <w:rsid w:val="00511FD5"/>
    <w:rsid w:val="00512BE9"/>
    <w:rsid w:val="00513201"/>
    <w:rsid w:val="005148F7"/>
    <w:rsid w:val="00515629"/>
    <w:rsid w:val="00521A94"/>
    <w:rsid w:val="00523D60"/>
    <w:rsid w:val="00527910"/>
    <w:rsid w:val="00530C7E"/>
    <w:rsid w:val="005318C4"/>
    <w:rsid w:val="00531BCF"/>
    <w:rsid w:val="0053326F"/>
    <w:rsid w:val="00535FBE"/>
    <w:rsid w:val="00540FD6"/>
    <w:rsid w:val="00542CE1"/>
    <w:rsid w:val="0055002F"/>
    <w:rsid w:val="00551051"/>
    <w:rsid w:val="0055420A"/>
    <w:rsid w:val="00561A58"/>
    <w:rsid w:val="0056254B"/>
    <w:rsid w:val="005642D2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94CD3"/>
    <w:rsid w:val="0059683A"/>
    <w:rsid w:val="005A00B2"/>
    <w:rsid w:val="005A11C6"/>
    <w:rsid w:val="005A2ACB"/>
    <w:rsid w:val="005B1E22"/>
    <w:rsid w:val="005B5B8D"/>
    <w:rsid w:val="005B7539"/>
    <w:rsid w:val="005B7ADF"/>
    <w:rsid w:val="005B7EB6"/>
    <w:rsid w:val="005C13E9"/>
    <w:rsid w:val="005C1E40"/>
    <w:rsid w:val="005C2564"/>
    <w:rsid w:val="005C38B6"/>
    <w:rsid w:val="005C3F84"/>
    <w:rsid w:val="005C4109"/>
    <w:rsid w:val="005C533C"/>
    <w:rsid w:val="005C6C48"/>
    <w:rsid w:val="005C7B32"/>
    <w:rsid w:val="005D0698"/>
    <w:rsid w:val="005D22AA"/>
    <w:rsid w:val="005D3CCD"/>
    <w:rsid w:val="005D5490"/>
    <w:rsid w:val="005D6DF2"/>
    <w:rsid w:val="005E07EF"/>
    <w:rsid w:val="005E18BB"/>
    <w:rsid w:val="005E2B43"/>
    <w:rsid w:val="005F239C"/>
    <w:rsid w:val="005F285D"/>
    <w:rsid w:val="005F4C4C"/>
    <w:rsid w:val="005F624B"/>
    <w:rsid w:val="005F7971"/>
    <w:rsid w:val="00600062"/>
    <w:rsid w:val="006065B1"/>
    <w:rsid w:val="00607623"/>
    <w:rsid w:val="0060780D"/>
    <w:rsid w:val="00612270"/>
    <w:rsid w:val="00612CEC"/>
    <w:rsid w:val="006161F3"/>
    <w:rsid w:val="006261B2"/>
    <w:rsid w:val="00630923"/>
    <w:rsid w:val="00632B1D"/>
    <w:rsid w:val="006341E6"/>
    <w:rsid w:val="006346EC"/>
    <w:rsid w:val="00635C26"/>
    <w:rsid w:val="0063700E"/>
    <w:rsid w:val="00644E5C"/>
    <w:rsid w:val="00645878"/>
    <w:rsid w:val="00647882"/>
    <w:rsid w:val="00661322"/>
    <w:rsid w:val="00661E5A"/>
    <w:rsid w:val="00662ECF"/>
    <w:rsid w:val="006652F9"/>
    <w:rsid w:val="00666C62"/>
    <w:rsid w:val="00670F0F"/>
    <w:rsid w:val="00671250"/>
    <w:rsid w:val="00673AF2"/>
    <w:rsid w:val="00677846"/>
    <w:rsid w:val="006804B2"/>
    <w:rsid w:val="0068388E"/>
    <w:rsid w:val="006911F7"/>
    <w:rsid w:val="00695D1B"/>
    <w:rsid w:val="006A103F"/>
    <w:rsid w:val="006A2519"/>
    <w:rsid w:val="006A4DF5"/>
    <w:rsid w:val="006A5F18"/>
    <w:rsid w:val="006A61CC"/>
    <w:rsid w:val="006A770B"/>
    <w:rsid w:val="006A78FC"/>
    <w:rsid w:val="006B0FEE"/>
    <w:rsid w:val="006B13CF"/>
    <w:rsid w:val="006B305A"/>
    <w:rsid w:val="006B3E23"/>
    <w:rsid w:val="006B66AA"/>
    <w:rsid w:val="006D1FCF"/>
    <w:rsid w:val="006D2E0D"/>
    <w:rsid w:val="006E3991"/>
    <w:rsid w:val="006E3BEC"/>
    <w:rsid w:val="006E3D98"/>
    <w:rsid w:val="006E49DB"/>
    <w:rsid w:val="006E6892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0FEB"/>
    <w:rsid w:val="007211BF"/>
    <w:rsid w:val="00724E0F"/>
    <w:rsid w:val="00726C75"/>
    <w:rsid w:val="00731B05"/>
    <w:rsid w:val="00732245"/>
    <w:rsid w:val="007353DD"/>
    <w:rsid w:val="00735D86"/>
    <w:rsid w:val="00737D31"/>
    <w:rsid w:val="00740080"/>
    <w:rsid w:val="007418F8"/>
    <w:rsid w:val="00741A66"/>
    <w:rsid w:val="00743ED8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19C7"/>
    <w:rsid w:val="007722F9"/>
    <w:rsid w:val="00776FE5"/>
    <w:rsid w:val="007774FD"/>
    <w:rsid w:val="00781959"/>
    <w:rsid w:val="007846E9"/>
    <w:rsid w:val="00785508"/>
    <w:rsid w:val="00791E6F"/>
    <w:rsid w:val="007934D4"/>
    <w:rsid w:val="00793F6D"/>
    <w:rsid w:val="007960BB"/>
    <w:rsid w:val="007965A3"/>
    <w:rsid w:val="007A2823"/>
    <w:rsid w:val="007A2C89"/>
    <w:rsid w:val="007A42F0"/>
    <w:rsid w:val="007A532A"/>
    <w:rsid w:val="007A59EF"/>
    <w:rsid w:val="007A6263"/>
    <w:rsid w:val="007A6A0F"/>
    <w:rsid w:val="007B5D71"/>
    <w:rsid w:val="007C0901"/>
    <w:rsid w:val="007C110B"/>
    <w:rsid w:val="007C11A4"/>
    <w:rsid w:val="007C2FD8"/>
    <w:rsid w:val="007C5FF6"/>
    <w:rsid w:val="007C736E"/>
    <w:rsid w:val="007D2482"/>
    <w:rsid w:val="007D2C99"/>
    <w:rsid w:val="007D3657"/>
    <w:rsid w:val="007E1720"/>
    <w:rsid w:val="007E1A22"/>
    <w:rsid w:val="007E2470"/>
    <w:rsid w:val="007E28F9"/>
    <w:rsid w:val="007E4958"/>
    <w:rsid w:val="007E7A80"/>
    <w:rsid w:val="007F0836"/>
    <w:rsid w:val="007F2D2F"/>
    <w:rsid w:val="007F335A"/>
    <w:rsid w:val="007F3AD0"/>
    <w:rsid w:val="007F3BFD"/>
    <w:rsid w:val="007F72B9"/>
    <w:rsid w:val="007F7E76"/>
    <w:rsid w:val="0080088B"/>
    <w:rsid w:val="00805502"/>
    <w:rsid w:val="0080644B"/>
    <w:rsid w:val="00807218"/>
    <w:rsid w:val="008104C2"/>
    <w:rsid w:val="008105EE"/>
    <w:rsid w:val="0081074D"/>
    <w:rsid w:val="008117A7"/>
    <w:rsid w:val="008159BE"/>
    <w:rsid w:val="0082016B"/>
    <w:rsid w:val="00825143"/>
    <w:rsid w:val="008256D1"/>
    <w:rsid w:val="008301B7"/>
    <w:rsid w:val="00833DFC"/>
    <w:rsid w:val="00834842"/>
    <w:rsid w:val="0083695D"/>
    <w:rsid w:val="00837C9D"/>
    <w:rsid w:val="008402C4"/>
    <w:rsid w:val="008417DF"/>
    <w:rsid w:val="00843142"/>
    <w:rsid w:val="008440F9"/>
    <w:rsid w:val="00844287"/>
    <w:rsid w:val="008446A4"/>
    <w:rsid w:val="008452DF"/>
    <w:rsid w:val="00851404"/>
    <w:rsid w:val="00856159"/>
    <w:rsid w:val="00857355"/>
    <w:rsid w:val="00861EBE"/>
    <w:rsid w:val="00863735"/>
    <w:rsid w:val="008657D4"/>
    <w:rsid w:val="00866745"/>
    <w:rsid w:val="0087017C"/>
    <w:rsid w:val="00872284"/>
    <w:rsid w:val="00873AB6"/>
    <w:rsid w:val="008804E3"/>
    <w:rsid w:val="008813E2"/>
    <w:rsid w:val="00881DA5"/>
    <w:rsid w:val="00882BEB"/>
    <w:rsid w:val="008833F2"/>
    <w:rsid w:val="00886352"/>
    <w:rsid w:val="008863E5"/>
    <w:rsid w:val="0089026D"/>
    <w:rsid w:val="0089152F"/>
    <w:rsid w:val="008A0566"/>
    <w:rsid w:val="008A181D"/>
    <w:rsid w:val="008A64A6"/>
    <w:rsid w:val="008A6732"/>
    <w:rsid w:val="008B0B21"/>
    <w:rsid w:val="008B1E04"/>
    <w:rsid w:val="008B2E71"/>
    <w:rsid w:val="008B3004"/>
    <w:rsid w:val="008C0E09"/>
    <w:rsid w:val="008C207E"/>
    <w:rsid w:val="008C2324"/>
    <w:rsid w:val="008C3A05"/>
    <w:rsid w:val="008C4FE2"/>
    <w:rsid w:val="008D1621"/>
    <w:rsid w:val="008D3B1B"/>
    <w:rsid w:val="008D71BE"/>
    <w:rsid w:val="008E11E4"/>
    <w:rsid w:val="008E5814"/>
    <w:rsid w:val="008E7D90"/>
    <w:rsid w:val="008F08E0"/>
    <w:rsid w:val="008F0DE8"/>
    <w:rsid w:val="008F449C"/>
    <w:rsid w:val="008F58EC"/>
    <w:rsid w:val="008F6C4D"/>
    <w:rsid w:val="008F6D08"/>
    <w:rsid w:val="0090735F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028"/>
    <w:rsid w:val="00933BBF"/>
    <w:rsid w:val="00933ED8"/>
    <w:rsid w:val="00934584"/>
    <w:rsid w:val="0093693B"/>
    <w:rsid w:val="00936E2A"/>
    <w:rsid w:val="00937943"/>
    <w:rsid w:val="00940A99"/>
    <w:rsid w:val="00941826"/>
    <w:rsid w:val="00943035"/>
    <w:rsid w:val="009445C4"/>
    <w:rsid w:val="009445EB"/>
    <w:rsid w:val="009448C6"/>
    <w:rsid w:val="00945714"/>
    <w:rsid w:val="00945B7B"/>
    <w:rsid w:val="0094604D"/>
    <w:rsid w:val="00946D40"/>
    <w:rsid w:val="00946EFF"/>
    <w:rsid w:val="00950EB3"/>
    <w:rsid w:val="0095242B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86F8C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0923"/>
    <w:rsid w:val="009C425D"/>
    <w:rsid w:val="009C5F16"/>
    <w:rsid w:val="009D0A5D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9F"/>
    <w:rsid w:val="00A101BF"/>
    <w:rsid w:val="00A10C70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0E60"/>
    <w:rsid w:val="00A50F07"/>
    <w:rsid w:val="00A51649"/>
    <w:rsid w:val="00A53C6C"/>
    <w:rsid w:val="00A54BBD"/>
    <w:rsid w:val="00A55B90"/>
    <w:rsid w:val="00A61298"/>
    <w:rsid w:val="00A61AC8"/>
    <w:rsid w:val="00A668D1"/>
    <w:rsid w:val="00A70A70"/>
    <w:rsid w:val="00A75405"/>
    <w:rsid w:val="00A7546F"/>
    <w:rsid w:val="00A755D2"/>
    <w:rsid w:val="00A818CD"/>
    <w:rsid w:val="00A81DAE"/>
    <w:rsid w:val="00A8571E"/>
    <w:rsid w:val="00A85F74"/>
    <w:rsid w:val="00A87AB1"/>
    <w:rsid w:val="00A90535"/>
    <w:rsid w:val="00A91B8A"/>
    <w:rsid w:val="00A9208F"/>
    <w:rsid w:val="00A94B7F"/>
    <w:rsid w:val="00A95FEE"/>
    <w:rsid w:val="00AA42F8"/>
    <w:rsid w:val="00AA61FE"/>
    <w:rsid w:val="00AA6E11"/>
    <w:rsid w:val="00AB3F73"/>
    <w:rsid w:val="00AB4AA7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0D03"/>
    <w:rsid w:val="00AF2165"/>
    <w:rsid w:val="00AF6AEE"/>
    <w:rsid w:val="00AF70B7"/>
    <w:rsid w:val="00AF726C"/>
    <w:rsid w:val="00AF78A1"/>
    <w:rsid w:val="00B00808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27B68"/>
    <w:rsid w:val="00B33BCA"/>
    <w:rsid w:val="00B35C81"/>
    <w:rsid w:val="00B40D66"/>
    <w:rsid w:val="00B44D2D"/>
    <w:rsid w:val="00B4513F"/>
    <w:rsid w:val="00B47E5D"/>
    <w:rsid w:val="00B52EB6"/>
    <w:rsid w:val="00B64FEB"/>
    <w:rsid w:val="00B65AE0"/>
    <w:rsid w:val="00B713B3"/>
    <w:rsid w:val="00B75248"/>
    <w:rsid w:val="00B75B6B"/>
    <w:rsid w:val="00B772F7"/>
    <w:rsid w:val="00B777C2"/>
    <w:rsid w:val="00B836AB"/>
    <w:rsid w:val="00B838EB"/>
    <w:rsid w:val="00B85183"/>
    <w:rsid w:val="00B85788"/>
    <w:rsid w:val="00B85E5E"/>
    <w:rsid w:val="00B85F71"/>
    <w:rsid w:val="00B86B84"/>
    <w:rsid w:val="00B87539"/>
    <w:rsid w:val="00B90466"/>
    <w:rsid w:val="00B938BF"/>
    <w:rsid w:val="00B97C36"/>
    <w:rsid w:val="00BA0525"/>
    <w:rsid w:val="00BA32FC"/>
    <w:rsid w:val="00BA3A2E"/>
    <w:rsid w:val="00BB1425"/>
    <w:rsid w:val="00BB6905"/>
    <w:rsid w:val="00BC2624"/>
    <w:rsid w:val="00BC5B77"/>
    <w:rsid w:val="00BC7169"/>
    <w:rsid w:val="00BD058E"/>
    <w:rsid w:val="00BD1519"/>
    <w:rsid w:val="00BD1DF4"/>
    <w:rsid w:val="00BD2734"/>
    <w:rsid w:val="00BD46A4"/>
    <w:rsid w:val="00BD4A23"/>
    <w:rsid w:val="00BD5335"/>
    <w:rsid w:val="00BD5ED7"/>
    <w:rsid w:val="00BD7333"/>
    <w:rsid w:val="00BD7E66"/>
    <w:rsid w:val="00BE0A53"/>
    <w:rsid w:val="00BE0B46"/>
    <w:rsid w:val="00BE16DB"/>
    <w:rsid w:val="00BE4532"/>
    <w:rsid w:val="00BE489B"/>
    <w:rsid w:val="00BF0A5A"/>
    <w:rsid w:val="00BF104D"/>
    <w:rsid w:val="00BF1B21"/>
    <w:rsid w:val="00BF2009"/>
    <w:rsid w:val="00BF296F"/>
    <w:rsid w:val="00BF3B1F"/>
    <w:rsid w:val="00BF4B24"/>
    <w:rsid w:val="00BF74B2"/>
    <w:rsid w:val="00C00630"/>
    <w:rsid w:val="00C012C1"/>
    <w:rsid w:val="00C01433"/>
    <w:rsid w:val="00C01E9F"/>
    <w:rsid w:val="00C0488D"/>
    <w:rsid w:val="00C1127F"/>
    <w:rsid w:val="00C1358A"/>
    <w:rsid w:val="00C13E1C"/>
    <w:rsid w:val="00C14E84"/>
    <w:rsid w:val="00C1533C"/>
    <w:rsid w:val="00C167F6"/>
    <w:rsid w:val="00C177D6"/>
    <w:rsid w:val="00C179DB"/>
    <w:rsid w:val="00C247FC"/>
    <w:rsid w:val="00C32B44"/>
    <w:rsid w:val="00C37CE4"/>
    <w:rsid w:val="00C42750"/>
    <w:rsid w:val="00C4370A"/>
    <w:rsid w:val="00C44838"/>
    <w:rsid w:val="00C449E2"/>
    <w:rsid w:val="00C47F15"/>
    <w:rsid w:val="00C508F6"/>
    <w:rsid w:val="00C52254"/>
    <w:rsid w:val="00C53879"/>
    <w:rsid w:val="00C54DA9"/>
    <w:rsid w:val="00C56088"/>
    <w:rsid w:val="00C63D80"/>
    <w:rsid w:val="00C66117"/>
    <w:rsid w:val="00C662D3"/>
    <w:rsid w:val="00C66E89"/>
    <w:rsid w:val="00C70BF4"/>
    <w:rsid w:val="00C710B9"/>
    <w:rsid w:val="00C723A5"/>
    <w:rsid w:val="00C735B1"/>
    <w:rsid w:val="00C7497F"/>
    <w:rsid w:val="00C761D5"/>
    <w:rsid w:val="00C77D35"/>
    <w:rsid w:val="00C80857"/>
    <w:rsid w:val="00C84CC8"/>
    <w:rsid w:val="00C84F58"/>
    <w:rsid w:val="00C84FC3"/>
    <w:rsid w:val="00C85BB5"/>
    <w:rsid w:val="00C86ADB"/>
    <w:rsid w:val="00C874FB"/>
    <w:rsid w:val="00C90E72"/>
    <w:rsid w:val="00C9105C"/>
    <w:rsid w:val="00C9156B"/>
    <w:rsid w:val="00C926C9"/>
    <w:rsid w:val="00C92829"/>
    <w:rsid w:val="00C951BB"/>
    <w:rsid w:val="00CA203B"/>
    <w:rsid w:val="00CA286B"/>
    <w:rsid w:val="00CA7B1F"/>
    <w:rsid w:val="00CB222D"/>
    <w:rsid w:val="00CB3418"/>
    <w:rsid w:val="00CB38F6"/>
    <w:rsid w:val="00CB5858"/>
    <w:rsid w:val="00CB631B"/>
    <w:rsid w:val="00CB65CE"/>
    <w:rsid w:val="00CC0914"/>
    <w:rsid w:val="00CC4408"/>
    <w:rsid w:val="00CC45D0"/>
    <w:rsid w:val="00CC618A"/>
    <w:rsid w:val="00CD4B2B"/>
    <w:rsid w:val="00CD75EC"/>
    <w:rsid w:val="00CE02D2"/>
    <w:rsid w:val="00CE2FE1"/>
    <w:rsid w:val="00CE34E9"/>
    <w:rsid w:val="00CE7436"/>
    <w:rsid w:val="00CE7CD6"/>
    <w:rsid w:val="00CF2408"/>
    <w:rsid w:val="00CF2551"/>
    <w:rsid w:val="00CF6AC1"/>
    <w:rsid w:val="00CF7815"/>
    <w:rsid w:val="00CF7E58"/>
    <w:rsid w:val="00D0049B"/>
    <w:rsid w:val="00D01519"/>
    <w:rsid w:val="00D02DBB"/>
    <w:rsid w:val="00D13D3C"/>
    <w:rsid w:val="00D13E6B"/>
    <w:rsid w:val="00D17DC5"/>
    <w:rsid w:val="00D23843"/>
    <w:rsid w:val="00D27AA1"/>
    <w:rsid w:val="00D30257"/>
    <w:rsid w:val="00D343A1"/>
    <w:rsid w:val="00D36465"/>
    <w:rsid w:val="00D3749B"/>
    <w:rsid w:val="00D37BEF"/>
    <w:rsid w:val="00D427AF"/>
    <w:rsid w:val="00D4366E"/>
    <w:rsid w:val="00D43F62"/>
    <w:rsid w:val="00D44BA6"/>
    <w:rsid w:val="00D5060E"/>
    <w:rsid w:val="00D536EA"/>
    <w:rsid w:val="00D53EC8"/>
    <w:rsid w:val="00D542AB"/>
    <w:rsid w:val="00D556F1"/>
    <w:rsid w:val="00D55A37"/>
    <w:rsid w:val="00D60193"/>
    <w:rsid w:val="00D611B6"/>
    <w:rsid w:val="00D61B6C"/>
    <w:rsid w:val="00D61FD3"/>
    <w:rsid w:val="00D63C98"/>
    <w:rsid w:val="00D66311"/>
    <w:rsid w:val="00D6634F"/>
    <w:rsid w:val="00D67FB8"/>
    <w:rsid w:val="00D702FC"/>
    <w:rsid w:val="00D70737"/>
    <w:rsid w:val="00D717A8"/>
    <w:rsid w:val="00D72E40"/>
    <w:rsid w:val="00D73BAB"/>
    <w:rsid w:val="00D74637"/>
    <w:rsid w:val="00D76D39"/>
    <w:rsid w:val="00D81E0A"/>
    <w:rsid w:val="00D83AC8"/>
    <w:rsid w:val="00D87827"/>
    <w:rsid w:val="00D92706"/>
    <w:rsid w:val="00D92E04"/>
    <w:rsid w:val="00D93614"/>
    <w:rsid w:val="00D96C0D"/>
    <w:rsid w:val="00D9728A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E4E4D"/>
    <w:rsid w:val="00DE6F7C"/>
    <w:rsid w:val="00DF0801"/>
    <w:rsid w:val="00DF6974"/>
    <w:rsid w:val="00E01CB4"/>
    <w:rsid w:val="00E02FAE"/>
    <w:rsid w:val="00E07476"/>
    <w:rsid w:val="00E116BE"/>
    <w:rsid w:val="00E1304E"/>
    <w:rsid w:val="00E14F2F"/>
    <w:rsid w:val="00E24D5E"/>
    <w:rsid w:val="00E264E1"/>
    <w:rsid w:val="00E30485"/>
    <w:rsid w:val="00E3423E"/>
    <w:rsid w:val="00E36136"/>
    <w:rsid w:val="00E37E2E"/>
    <w:rsid w:val="00E421C8"/>
    <w:rsid w:val="00E424BA"/>
    <w:rsid w:val="00E4526B"/>
    <w:rsid w:val="00E45DE4"/>
    <w:rsid w:val="00E51936"/>
    <w:rsid w:val="00E52F40"/>
    <w:rsid w:val="00E54D42"/>
    <w:rsid w:val="00E56EB6"/>
    <w:rsid w:val="00E60ADD"/>
    <w:rsid w:val="00E63357"/>
    <w:rsid w:val="00E637F4"/>
    <w:rsid w:val="00E652FC"/>
    <w:rsid w:val="00E66463"/>
    <w:rsid w:val="00E7106A"/>
    <w:rsid w:val="00E71509"/>
    <w:rsid w:val="00E7656E"/>
    <w:rsid w:val="00E812C8"/>
    <w:rsid w:val="00E81ACE"/>
    <w:rsid w:val="00E87E84"/>
    <w:rsid w:val="00E908F3"/>
    <w:rsid w:val="00E90F35"/>
    <w:rsid w:val="00E95016"/>
    <w:rsid w:val="00E95E6B"/>
    <w:rsid w:val="00E96DFE"/>
    <w:rsid w:val="00E979C5"/>
    <w:rsid w:val="00EA0C64"/>
    <w:rsid w:val="00EA0CCF"/>
    <w:rsid w:val="00EA257F"/>
    <w:rsid w:val="00EA7951"/>
    <w:rsid w:val="00EB35AB"/>
    <w:rsid w:val="00EB5471"/>
    <w:rsid w:val="00EB627A"/>
    <w:rsid w:val="00EB6747"/>
    <w:rsid w:val="00EB7C87"/>
    <w:rsid w:val="00EC2885"/>
    <w:rsid w:val="00EC29C0"/>
    <w:rsid w:val="00EC51A5"/>
    <w:rsid w:val="00EC6669"/>
    <w:rsid w:val="00ED329D"/>
    <w:rsid w:val="00ED3E4A"/>
    <w:rsid w:val="00ED4EF4"/>
    <w:rsid w:val="00ED65B0"/>
    <w:rsid w:val="00ED73EA"/>
    <w:rsid w:val="00EE0F73"/>
    <w:rsid w:val="00EE2080"/>
    <w:rsid w:val="00EE2B92"/>
    <w:rsid w:val="00EE2E64"/>
    <w:rsid w:val="00EE2F6E"/>
    <w:rsid w:val="00EE32C8"/>
    <w:rsid w:val="00EE450B"/>
    <w:rsid w:val="00EF3849"/>
    <w:rsid w:val="00EF6028"/>
    <w:rsid w:val="00EF6B98"/>
    <w:rsid w:val="00F00CA1"/>
    <w:rsid w:val="00F01D34"/>
    <w:rsid w:val="00F020C4"/>
    <w:rsid w:val="00F03D3D"/>
    <w:rsid w:val="00F0430E"/>
    <w:rsid w:val="00F047A4"/>
    <w:rsid w:val="00F06D40"/>
    <w:rsid w:val="00F07868"/>
    <w:rsid w:val="00F07A75"/>
    <w:rsid w:val="00F11F3D"/>
    <w:rsid w:val="00F120E4"/>
    <w:rsid w:val="00F27529"/>
    <w:rsid w:val="00F351BB"/>
    <w:rsid w:val="00F36C20"/>
    <w:rsid w:val="00F36E78"/>
    <w:rsid w:val="00F40BB0"/>
    <w:rsid w:val="00F44662"/>
    <w:rsid w:val="00F46A8E"/>
    <w:rsid w:val="00F47E77"/>
    <w:rsid w:val="00F51AF9"/>
    <w:rsid w:val="00F53254"/>
    <w:rsid w:val="00F543A4"/>
    <w:rsid w:val="00F56453"/>
    <w:rsid w:val="00F600DC"/>
    <w:rsid w:val="00F60611"/>
    <w:rsid w:val="00F61A40"/>
    <w:rsid w:val="00F6468D"/>
    <w:rsid w:val="00F71795"/>
    <w:rsid w:val="00F7268D"/>
    <w:rsid w:val="00F72EA0"/>
    <w:rsid w:val="00F810A3"/>
    <w:rsid w:val="00F816BA"/>
    <w:rsid w:val="00F87DB6"/>
    <w:rsid w:val="00F900C8"/>
    <w:rsid w:val="00F92A1E"/>
    <w:rsid w:val="00F974E0"/>
    <w:rsid w:val="00FA1803"/>
    <w:rsid w:val="00FA4C58"/>
    <w:rsid w:val="00FA52A5"/>
    <w:rsid w:val="00FA5C53"/>
    <w:rsid w:val="00FA72B2"/>
    <w:rsid w:val="00FC0309"/>
    <w:rsid w:val="00FC279F"/>
    <w:rsid w:val="00FC42BD"/>
    <w:rsid w:val="00FD1176"/>
    <w:rsid w:val="00FD1B6B"/>
    <w:rsid w:val="00FD2AD7"/>
    <w:rsid w:val="00FD4285"/>
    <w:rsid w:val="00FD511A"/>
    <w:rsid w:val="00FD51DA"/>
    <w:rsid w:val="00FD637E"/>
    <w:rsid w:val="00FD7368"/>
    <w:rsid w:val="00FE05C1"/>
    <w:rsid w:val="00FE1370"/>
    <w:rsid w:val="00FE1F83"/>
    <w:rsid w:val="00FE3F63"/>
    <w:rsid w:val="00FE4E2D"/>
    <w:rsid w:val="00FF0412"/>
    <w:rsid w:val="00FF2F65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032422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142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456FE4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E424BA"/>
    <w:pPr>
      <w:tabs>
        <w:tab w:val="num" w:pos="360"/>
      </w:tabs>
      <w:ind w:left="360" w:hanging="36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032422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142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456FE4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E424BA"/>
    <w:pPr>
      <w:tabs>
        <w:tab w:val="num" w:pos="360"/>
      </w:tabs>
      <w:ind w:left="360" w:hanging="36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hyperlink" Target="http://localhost:8080/UCH/Webclient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yperlink" Target="https://github.com/mariokom/RuntimeEnvironment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localhost:8081/user/ms_moroz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://www.openurc.org/TR/uch1.0-2013121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080/UCH/Webclient/myui/index.html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://localhost:8080/UCH/Webclient/index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ototags.com/products/windows-app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g"/><Relationship Id="rId22" Type="http://schemas.openxmlformats.org/officeDocument/2006/relationships/image" Target="media/image9.jpeg"/><Relationship Id="rId27" Type="http://schemas.openxmlformats.org/officeDocument/2006/relationships/hyperlink" Target="http://localhost:8081/user/ms_moroz/login" TargetMode="Externa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BEB5-6B44-43B7-A14F-5B537C02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18</Pages>
  <Words>2357</Words>
  <Characters>12731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42</cp:revision>
  <cp:lastPrinted>2011-06-16T13:40:00Z</cp:lastPrinted>
  <dcterms:created xsi:type="dcterms:W3CDTF">2016-07-06T16:01:00Z</dcterms:created>
  <dcterms:modified xsi:type="dcterms:W3CDTF">2016-07-21T10:05:00Z</dcterms:modified>
</cp:coreProperties>
</file>