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FF" w:rsidRPr="00AB60FF" w:rsidRDefault="00AB60FF" w:rsidP="00AB60FF">
      <w:pPr>
        <w:pStyle w:val="Titolo1"/>
        <w:jc w:val="center"/>
        <w:rPr>
          <w:rFonts w:eastAsia="Times New Roman"/>
          <w:color w:val="313131"/>
          <w:sz w:val="36"/>
          <w:szCs w:val="36"/>
        </w:rPr>
      </w:pPr>
      <w:r w:rsidRPr="00AB60FF">
        <w:rPr>
          <w:rFonts w:eastAsia="Times New Roman"/>
          <w:color w:val="313131"/>
          <w:sz w:val="36"/>
          <w:szCs w:val="36"/>
        </w:rPr>
        <w:t xml:space="preserve">Architettura </w:t>
      </w:r>
      <w:proofErr w:type="spellStart"/>
      <w:r w:rsidRPr="00AB60FF">
        <w:rPr>
          <w:rFonts w:eastAsia="Times New Roman"/>
          <w:color w:val="313131"/>
          <w:sz w:val="36"/>
          <w:szCs w:val="36"/>
        </w:rPr>
        <w:t>IoT</w:t>
      </w:r>
      <w:proofErr w:type="spellEnd"/>
    </w:p>
    <w:p w:rsidR="00AB60FF" w:rsidRPr="00AB60FF" w:rsidRDefault="00AB60FF" w:rsidP="00AB60FF">
      <w:pPr>
        <w:spacing w:line="420" w:lineRule="atLeast"/>
        <w:jc w:val="center"/>
        <w:rPr>
          <w:rFonts w:eastAsia="Times New Roman"/>
          <w:color w:val="313131"/>
          <w:sz w:val="32"/>
          <w:szCs w:val="32"/>
        </w:rPr>
      </w:pPr>
      <w:hyperlink r:id="rId5" w:history="1">
        <w:r w:rsidRPr="00AB60FF">
          <w:rPr>
            <w:rStyle w:val="Collegamentoipertestuale"/>
            <w:rFonts w:eastAsia="Times New Roman"/>
            <w:sz w:val="32"/>
            <w:szCs w:val="32"/>
          </w:rPr>
          <w:t>https://it.education-wiki.com/7028347-iot-architecture</w:t>
        </w:r>
      </w:hyperlink>
      <w:r w:rsidRPr="00AB60FF">
        <w:rPr>
          <w:rFonts w:eastAsia="Times New Roman"/>
          <w:noProof/>
          <w:vanish/>
          <w:color w:val="313131"/>
          <w:sz w:val="32"/>
          <w:szCs w:val="32"/>
        </w:rPr>
        <w:drawing>
          <wp:inline distT="0" distB="0" distL="0" distR="0" wp14:anchorId="4BF68058" wp14:editId="4AA67A99">
            <wp:extent cx="800100" cy="533400"/>
            <wp:effectExtent l="0" t="0" r="0" b="0"/>
            <wp:docPr id="5" name="Immagine 5" descr="Anon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onim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FF" w:rsidRDefault="00AB60FF" w:rsidP="00AB60FF">
      <w:pPr>
        <w:pStyle w:val="NormaleWeb"/>
        <w:rPr>
          <w:color w:val="313131"/>
        </w:rPr>
      </w:pPr>
      <w:r>
        <w:rPr>
          <w:noProof/>
          <w:color w:val="313131"/>
        </w:rPr>
        <w:drawing>
          <wp:inline distT="0" distB="0" distL="0" distR="0" wp14:anchorId="6FBA161F" wp14:editId="50EF9B99">
            <wp:extent cx="6177280" cy="3430207"/>
            <wp:effectExtent l="0" t="0" r="0" b="0"/>
            <wp:docPr id="6" name="Immagine 6" descr="https://cdn.education-wiki.com/img/machine-learning/7028347/iot-architecture.jpg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education-wiki.com/img/machine-learning/7028347/iot-architecture.jpg.webp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93" cy="34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FF" w:rsidRDefault="00AB60FF" w:rsidP="00AB60FF">
      <w:pPr>
        <w:pStyle w:val="Titolo2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Introduzione all'architettura </w:t>
      </w:r>
      <w:proofErr w:type="spellStart"/>
      <w:r>
        <w:rPr>
          <w:rFonts w:eastAsia="Times New Roman"/>
          <w:color w:val="313131"/>
          <w:sz w:val="21"/>
          <w:szCs w:val="21"/>
        </w:rPr>
        <w:t>IoT</w:t>
      </w:r>
      <w:proofErr w:type="spellEnd"/>
      <w:r>
        <w:rPr>
          <w:rFonts w:eastAsia="Times New Roman"/>
          <w:color w:val="313131"/>
          <w:sz w:val="21"/>
          <w:szCs w:val="21"/>
        </w:rPr>
        <w:t xml:space="preserve">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 xml:space="preserve">Nell'era moderna e un rapido progresso tecnologico sta aiutando a collegare tutte le cose e le persone in tutto il mondo. Mentre ci stiamo muovendo verso il 22 ° secolo, abbiamo maggiori probabilità di essere connessi con ciascuno e tutto ciò che stiamo usando per il vostro comfort e uso. Con l'avvento della tecnologia indossabile sul mercato, l'uso di Internet delle cose sta guadagnando un ritmo molto rapidamente. Qui, tratteremo le fasi che sono coinvolte nella realizzazione di Internet of </w:t>
      </w:r>
      <w:proofErr w:type="spellStart"/>
      <w:r>
        <w:rPr>
          <w:color w:val="313131"/>
        </w:rPr>
        <w:t>Things</w:t>
      </w:r>
      <w:proofErr w:type="spellEnd"/>
      <w:r>
        <w:rPr>
          <w:color w:val="313131"/>
        </w:rPr>
        <w:t xml:space="preserve"> (</w:t>
      </w:r>
      <w:proofErr w:type="spellStart"/>
      <w:r>
        <w:rPr>
          <w:color w:val="313131"/>
        </w:rPr>
        <w:t>IoT</w:t>
      </w:r>
      <w:proofErr w:type="spellEnd"/>
      <w:r>
        <w:rPr>
          <w:color w:val="313131"/>
        </w:rPr>
        <w:t xml:space="preserve">). Illuminazione intelligente, auto a guida autonoma, pompe dell'acqua, sistemi di allarme antincendio sono alcuni dei sistemi che possono essere facilmente collegati a Internet Of </w:t>
      </w:r>
      <w:proofErr w:type="spellStart"/>
      <w:r>
        <w:rPr>
          <w:color w:val="313131"/>
        </w:rPr>
        <w:t>Things</w:t>
      </w:r>
      <w:proofErr w:type="spellEnd"/>
      <w:r>
        <w:rPr>
          <w:color w:val="313131"/>
        </w:rPr>
        <w:t>.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noProof/>
          <w:color w:val="313131"/>
        </w:rPr>
        <w:lastRenderedPageBreak/>
        <w:drawing>
          <wp:inline distT="0" distB="0" distL="0" distR="0" wp14:anchorId="13310BA2" wp14:editId="5B981187">
            <wp:extent cx="6227064" cy="5189220"/>
            <wp:effectExtent l="0" t="0" r="2540" b="0"/>
            <wp:docPr id="7" name="Immagine 7" descr="https://cdn.education-wiki.com/img/machine-learning/7028347/iot-architecture-2.jpg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education-wiki.com/img/machine-learning/7028347/iot-architecture-2.jpg.webp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215" cy="519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FF" w:rsidRDefault="00AB60FF" w:rsidP="00AB60FF">
      <w:pPr>
        <w:pStyle w:val="Titolo3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Cos'è l'architettura </w:t>
      </w:r>
      <w:proofErr w:type="spellStart"/>
      <w:r>
        <w:rPr>
          <w:rFonts w:eastAsia="Times New Roman"/>
          <w:color w:val="313131"/>
          <w:sz w:val="21"/>
          <w:szCs w:val="21"/>
        </w:rPr>
        <w:t>IoT</w:t>
      </w:r>
      <w:proofErr w:type="spellEnd"/>
      <w:r>
        <w:rPr>
          <w:rFonts w:eastAsia="Times New Roman"/>
          <w:color w:val="313131"/>
          <w:sz w:val="21"/>
          <w:szCs w:val="21"/>
        </w:rPr>
        <w:t xml:space="preserve">?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>L'IT è il mercato pieno di nuove parole come analisi, scienza dei dati, intelligenza artificiale e Internet delle cose (</w:t>
      </w:r>
      <w:proofErr w:type="spellStart"/>
      <w:r>
        <w:rPr>
          <w:color w:val="313131"/>
        </w:rPr>
        <w:t>IoT</w:t>
      </w:r>
      <w:proofErr w:type="spellEnd"/>
      <w:r>
        <w:rPr>
          <w:color w:val="313131"/>
        </w:rPr>
        <w:t xml:space="preserve">), ma il punto che viene qui è di cosa si tratta? Internet of </w:t>
      </w:r>
      <w:proofErr w:type="spellStart"/>
      <w:r>
        <w:rPr>
          <w:color w:val="313131"/>
        </w:rPr>
        <w:t>Things</w:t>
      </w:r>
      <w:proofErr w:type="spellEnd"/>
      <w:r>
        <w:rPr>
          <w:color w:val="313131"/>
        </w:rPr>
        <w:t xml:space="preserve"> è il concetto che si occupa della connettività di massa di dispositivi come orologi, automobili, </w:t>
      </w:r>
      <w:proofErr w:type="spellStart"/>
      <w:r>
        <w:rPr>
          <w:color w:val="313131"/>
        </w:rPr>
        <w:t>tablet</w:t>
      </w:r>
      <w:proofErr w:type="spellEnd"/>
      <w:r>
        <w:rPr>
          <w:color w:val="313131"/>
        </w:rPr>
        <w:t>, tecnologia indossabile, elettrodomestici e le persone che lo utilizzano. L'</w:t>
      </w:r>
      <w:proofErr w:type="spellStart"/>
      <w:r>
        <w:rPr>
          <w:color w:val="313131"/>
        </w:rPr>
        <w:t>IoT</w:t>
      </w:r>
      <w:proofErr w:type="spellEnd"/>
      <w:r>
        <w:rPr>
          <w:color w:val="313131"/>
        </w:rPr>
        <w:t xml:space="preserve"> richiede una connessione Internet, che può aiutare a catturare i dati da un gran numero di dispositivi e con l'uso della cattura dei dati, può essere ulteriormente inviato ai data center e ai server.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 xml:space="preserve">Per comprendere il concetto di Internet of </w:t>
      </w:r>
      <w:proofErr w:type="spellStart"/>
      <w:r>
        <w:rPr>
          <w:color w:val="313131"/>
        </w:rPr>
        <w:t>Things</w:t>
      </w:r>
      <w:proofErr w:type="spellEnd"/>
      <w:r>
        <w:rPr>
          <w:color w:val="313131"/>
        </w:rPr>
        <w:t xml:space="preserve">, consideriamo un esempio. I dati acquisiti mediante l'uso di sensori e attuatori. Nelle nostre case, l'uso di luci intelligenti, telecamere intelligenti, </w:t>
      </w:r>
      <w:proofErr w:type="spellStart"/>
      <w:r>
        <w:rPr>
          <w:color w:val="313131"/>
        </w:rPr>
        <w:t>smartwatch</w:t>
      </w:r>
      <w:proofErr w:type="spellEnd"/>
      <w:r>
        <w:rPr>
          <w:color w:val="313131"/>
        </w:rPr>
        <w:t>, questi tutti i dispositivi sono collegati a Internet che ci aiuta a ottenere dati in tempo reale che possono essere ulteriormente utilizzati per un'analisi approfondita e un processo decisionale. Ad esempio, in una casa in cui un bambino piccolo è a casa con una tata, l'uso della fotocamera intelligente è vantaggioso per la famiglia.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noProof/>
          <w:color w:val="313131"/>
        </w:rPr>
        <w:lastRenderedPageBreak/>
        <w:drawing>
          <wp:inline distT="0" distB="0" distL="0" distR="0" wp14:anchorId="73E5536A" wp14:editId="3FBDEE83">
            <wp:extent cx="6401753" cy="3939540"/>
            <wp:effectExtent l="0" t="0" r="0" b="3810"/>
            <wp:docPr id="8" name="Immagine 8" descr="https://cdn.education-wiki.com/img/machine-learning/7028347/iot-architecture-3.jpg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education-wiki.com/img/machine-learning/7028347/iot-architecture-3.jpg.webp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94" cy="39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FF" w:rsidRDefault="00AB60FF" w:rsidP="00AB60FF">
      <w:pPr>
        <w:pStyle w:val="Titolo3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Fasi dell'architettura </w:t>
      </w:r>
      <w:proofErr w:type="spellStart"/>
      <w:r>
        <w:rPr>
          <w:rFonts w:eastAsia="Times New Roman"/>
          <w:color w:val="313131"/>
          <w:sz w:val="21"/>
          <w:szCs w:val="21"/>
        </w:rPr>
        <w:t>IoT</w:t>
      </w:r>
      <w:proofErr w:type="spellEnd"/>
      <w:r>
        <w:rPr>
          <w:rFonts w:eastAsia="Times New Roman"/>
          <w:color w:val="313131"/>
          <w:sz w:val="21"/>
          <w:szCs w:val="21"/>
        </w:rPr>
        <w:t xml:space="preserve">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 xml:space="preserve">Ci sono molte fasi che sono coinvolte nell'architettura di Internet of </w:t>
      </w:r>
      <w:proofErr w:type="spellStart"/>
      <w:r>
        <w:rPr>
          <w:color w:val="313131"/>
        </w:rPr>
        <w:t>Things</w:t>
      </w:r>
      <w:proofErr w:type="spellEnd"/>
      <w:r>
        <w:rPr>
          <w:color w:val="313131"/>
        </w:rPr>
        <w:t xml:space="preserve"> (</w:t>
      </w:r>
      <w:proofErr w:type="spellStart"/>
      <w:r>
        <w:rPr>
          <w:color w:val="313131"/>
        </w:rPr>
        <w:t>IoT</w:t>
      </w:r>
      <w:proofErr w:type="spellEnd"/>
      <w:r>
        <w:rPr>
          <w:color w:val="313131"/>
        </w:rPr>
        <w:t>). In linea di massima, il processo prevede quattro fasi. Le fasi sono le seguenti: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noProof/>
          <w:color w:val="313131"/>
        </w:rPr>
        <w:drawing>
          <wp:inline distT="0" distB="0" distL="0" distR="0" wp14:anchorId="7473EBBB" wp14:editId="1E276477">
            <wp:extent cx="6352540" cy="3089404"/>
            <wp:effectExtent l="0" t="0" r="0" b="0"/>
            <wp:docPr id="9" name="Immagine 9" descr="https://cdn.education-wiki.com/img/machine-learning/7028347/iot-architecture.png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education-wiki.com/img/machine-learning/7028347/iot-architecture.png.webp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08" cy="310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FF" w:rsidRDefault="00AB60FF" w:rsidP="00AB60FF">
      <w:pPr>
        <w:pStyle w:val="Titolo4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1. Uso di sensori e attuatori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 xml:space="preserve">Il primo passo dell'architettura </w:t>
      </w:r>
      <w:proofErr w:type="spellStart"/>
      <w:r>
        <w:rPr>
          <w:color w:val="313131"/>
        </w:rPr>
        <w:t>IoT</w:t>
      </w:r>
      <w:proofErr w:type="spellEnd"/>
      <w:r>
        <w:rPr>
          <w:color w:val="313131"/>
        </w:rPr>
        <w:t xml:space="preserve"> riguarda la creazione del livello fisico nell'ambiente. Si occupa di stabilire i sensori e gli attuatori nell'ambiente fisico o reale che aiutano a raccogliere e acquisire i dati dai dispositivi e dai </w:t>
      </w:r>
      <w:r>
        <w:rPr>
          <w:color w:val="313131"/>
        </w:rPr>
        <w:lastRenderedPageBreak/>
        <w:t>sistemi che sono sotto controllo e osservazione. I sensori vengono utilizzati per raccogliere i dati dall'ambiente e aiutano a trasformarli in informazioni significative che possono essere ulteriormente utilizzate per l'analisi. Il ruolo degli attuatori aiuta a studiare il cambiamento che viene registrato dai sensori. È uno dei passaggi più basilari che si occupa di stabilire tutti i dispositivi fisici che possono essere utilizzati per acquisire i dati. Il processo di rilevamento e attuazione viene eseguito dai sensori e dagli attuatori. Ad esempio: sensori di movimento, sensori di pressione, ecc.</w:t>
      </w:r>
    </w:p>
    <w:p w:rsidR="00AB60FF" w:rsidRDefault="00AB60FF" w:rsidP="00AB60FF">
      <w:pPr>
        <w:pStyle w:val="Titolo4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2. L'utilizzo di livelli e acquisizione dati da parte di Internet Gateway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>Una volta che il passaggio uno è stato posizionato in modo corretto, il passaggio successivo che entra in gioco è la creazione di un gateway Internet. I dati acquisiti dai sensori e dagli attuatori sono in forma analogica e per modificare questi dati analogici in dati digitali è necessario disporre di un meccanismo. Per risolvere questo processo, viene utilizzato il gateway Internet. Con l'uso dei sistemi di acquisizione dati i dati analogici possono essere convertiti in un sistema e una forma digitali. Aiuta nella funzione di aggregazione e conversione. Possiamo anche aggiungere altre funzioni come analisi e protezione che possono aiutare ad aumentare le prestazioni e l'efficienza.</w:t>
      </w:r>
    </w:p>
    <w:p w:rsidR="00AB60FF" w:rsidRDefault="00AB60FF" w:rsidP="00AB60FF">
      <w:pPr>
        <w:pStyle w:val="Titolo4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3. </w:t>
      </w:r>
      <w:proofErr w:type="spellStart"/>
      <w:r>
        <w:rPr>
          <w:rFonts w:eastAsia="Times New Roman"/>
          <w:color w:val="313131"/>
          <w:sz w:val="21"/>
          <w:szCs w:val="21"/>
        </w:rPr>
        <w:t>Edge</w:t>
      </w:r>
      <w:proofErr w:type="spellEnd"/>
      <w:r>
        <w:rPr>
          <w:rFonts w:eastAsia="Times New Roman"/>
          <w:color w:val="313131"/>
          <w:sz w:val="21"/>
          <w:szCs w:val="21"/>
        </w:rPr>
        <w:t xml:space="preserve"> Information Technology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 xml:space="preserve">Il passaggio riguarda la preelaborazione e la pre-analisi dei dati prima di inviarli nei sistemi effettivi. Il sistema IT perimetrale verrà posizionato nel sito effettivo dei sensori e degli attuatori, non lontano dai data center effettivi. Il passaggio è necessario perché i dati </w:t>
      </w:r>
      <w:proofErr w:type="spellStart"/>
      <w:r>
        <w:rPr>
          <w:color w:val="313131"/>
        </w:rPr>
        <w:t>IoT</w:t>
      </w:r>
      <w:proofErr w:type="spellEnd"/>
      <w:r>
        <w:rPr>
          <w:color w:val="313131"/>
        </w:rPr>
        <w:t xml:space="preserve"> sono così enormi, se li inviamo direttamente al server o </w:t>
      </w:r>
      <w:proofErr w:type="gramStart"/>
      <w:r>
        <w:rPr>
          <w:color w:val="313131"/>
        </w:rPr>
        <w:t>al data</w:t>
      </w:r>
      <w:proofErr w:type="gramEnd"/>
      <w:r>
        <w:rPr>
          <w:color w:val="313131"/>
        </w:rPr>
        <w:t xml:space="preserve"> center, ucciderebbe la velocità del sistema e la larghezza di banda della LAN e dei router. Il volume e la velocità con cui vengono generati i dati analogici sono molto veloci e i dati richiedono anche un sacco di spazio, quindi si consiglia sempre di modificare i dati in forma digitale e dopo la preelaborazione e la pre-analisi, vengono quindi inviati ai data center e al server. I dati acquisiti dai sensori e dagli attuatori non sono sempre importanti per l'organizzazione, quindi solo i dati richiesti vengono elaborati e inviati al server e ai data center.</w:t>
      </w:r>
    </w:p>
    <w:p w:rsidR="00AB60FF" w:rsidRDefault="00AB60FF" w:rsidP="00AB60FF">
      <w:pPr>
        <w:pStyle w:val="Titolo4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4. Utilizzo di </w:t>
      </w:r>
      <w:proofErr w:type="spellStart"/>
      <w:r>
        <w:rPr>
          <w:rFonts w:eastAsia="Times New Roman"/>
          <w:color w:val="313131"/>
          <w:sz w:val="21"/>
          <w:szCs w:val="21"/>
        </w:rPr>
        <w:t>Cloud</w:t>
      </w:r>
      <w:proofErr w:type="spellEnd"/>
      <w:r>
        <w:rPr>
          <w:rFonts w:eastAsia="Times New Roman"/>
          <w:color w:val="313131"/>
          <w:sz w:val="21"/>
          <w:szCs w:val="21"/>
        </w:rPr>
        <w:t xml:space="preserve"> Analytics e Data Center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 xml:space="preserve">Una volta che i dati sono stati completati con la preelaborazione e l'analisi e tutte le scappatoie vengono rimosse dai dati, i dati elaborati vengono inviati ai data center e ai server che possono essere utilizzati per gli scopi finali di analisi e reportistica. I dati possono essere inviati ai server fisici o ai data center posizionati lontano dai sensori e dagli attuatori, possibilmente molto lontani da questi due. I dati possono essere analizzati e inviati per l'elaborazione finale ai server basati su </w:t>
      </w:r>
      <w:proofErr w:type="spellStart"/>
      <w:r>
        <w:rPr>
          <w:color w:val="313131"/>
        </w:rPr>
        <w:t>cloud</w:t>
      </w:r>
      <w:proofErr w:type="spellEnd"/>
      <w:r>
        <w:rPr>
          <w:color w:val="313131"/>
        </w:rPr>
        <w:t xml:space="preserve"> o ai data center o ai server fisici. L'elaborazione e l'analisi possono essere di natura approfondita indipendentemente dalla piattaforma, sia essa di natura fisica o basata su </w:t>
      </w:r>
      <w:proofErr w:type="spellStart"/>
      <w:r>
        <w:rPr>
          <w:color w:val="313131"/>
        </w:rPr>
        <w:t>cloud</w:t>
      </w:r>
      <w:proofErr w:type="spellEnd"/>
      <w:r>
        <w:rPr>
          <w:color w:val="313131"/>
        </w:rPr>
        <w:t xml:space="preserve">. La piattaforma </w:t>
      </w:r>
      <w:proofErr w:type="spellStart"/>
      <w:r>
        <w:rPr>
          <w:color w:val="313131"/>
        </w:rPr>
        <w:t>cloud</w:t>
      </w:r>
      <w:proofErr w:type="spellEnd"/>
      <w:r>
        <w:rPr>
          <w:color w:val="313131"/>
        </w:rPr>
        <w:t xml:space="preserve"> aiuta a ridurre i costi dell'hardware ma allo stesso tempo anche la sicurezza dei dati è una preoccupazione. D'altra parte, se parliamo dei server fisici o dei data center, questi sono più sicuri ma il costo dell'hardware è più elevato.</w:t>
      </w:r>
    </w:p>
    <w:p w:rsidR="00AB60FF" w:rsidRDefault="00AB60FF" w:rsidP="00AB60FF">
      <w:pPr>
        <w:pStyle w:val="NormaleWeb"/>
        <w:rPr>
          <w:color w:val="313131"/>
        </w:rPr>
      </w:pPr>
      <w:bookmarkStart w:id="0" w:name="_GoBack"/>
      <w:r>
        <w:rPr>
          <w:noProof/>
          <w:color w:val="313131"/>
        </w:rPr>
        <w:lastRenderedPageBreak/>
        <w:drawing>
          <wp:inline distT="0" distB="0" distL="0" distR="0" wp14:anchorId="6845E2B3" wp14:editId="5C16D314">
            <wp:extent cx="6273800" cy="7239000"/>
            <wp:effectExtent l="0" t="0" r="0" b="0"/>
            <wp:docPr id="10" name="Immagine 10" descr="https://cdn.education-wiki.com/img/machine-learning/7028347/iot-architecture-4.jpg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education-wiki.com/img/machine-learning/7028347/iot-architecture-4.jpg.webp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12" cy="72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60FF" w:rsidRDefault="00AB60FF" w:rsidP="00AB60FF">
      <w:pPr>
        <w:pStyle w:val="Titolo3"/>
        <w:spacing w:line="420" w:lineRule="atLeast"/>
        <w:rPr>
          <w:rFonts w:eastAsia="Times New Roman"/>
          <w:color w:val="313131"/>
          <w:sz w:val="21"/>
          <w:szCs w:val="21"/>
        </w:rPr>
      </w:pPr>
      <w:r>
        <w:rPr>
          <w:rFonts w:eastAsia="Times New Roman"/>
          <w:color w:val="313131"/>
          <w:sz w:val="21"/>
          <w:szCs w:val="21"/>
        </w:rPr>
        <w:t xml:space="preserve">Conclusione </w:t>
      </w:r>
    </w:p>
    <w:p w:rsidR="00AB60FF" w:rsidRDefault="00AB60FF" w:rsidP="00AB60FF">
      <w:pPr>
        <w:pStyle w:val="NormaleWeb"/>
        <w:rPr>
          <w:color w:val="313131"/>
        </w:rPr>
      </w:pPr>
      <w:r>
        <w:rPr>
          <w:color w:val="313131"/>
        </w:rPr>
        <w:t xml:space="preserve">Ci stiamo gradualmente spostando verso un'era in cui tutto è interconnesso nella natura e altamente interattivo nella natura. Con l'avvento del concetto di Internet of </w:t>
      </w:r>
      <w:proofErr w:type="spellStart"/>
      <w:r>
        <w:rPr>
          <w:color w:val="313131"/>
        </w:rPr>
        <w:t>Things</w:t>
      </w:r>
      <w:proofErr w:type="spellEnd"/>
      <w:r>
        <w:rPr>
          <w:color w:val="313131"/>
        </w:rPr>
        <w:t xml:space="preserve">, c'è un cambiamento nella psicologia delle persone riguardo all'uso di Internet e del </w:t>
      </w:r>
      <w:proofErr w:type="spellStart"/>
      <w:r>
        <w:rPr>
          <w:color w:val="313131"/>
        </w:rPr>
        <w:t>cloud</w:t>
      </w:r>
      <w:proofErr w:type="spellEnd"/>
      <w:r>
        <w:rPr>
          <w:color w:val="313131"/>
        </w:rPr>
        <w:t xml:space="preserve"> come piattaforma per scopi di archiviazione. Si può dire che nei prossimi anni assisteremo a un ecosistema completamente nuovo in termini di connettività e tecnologia dei dispositivi.</w:t>
      </w:r>
    </w:p>
    <w:p w:rsidR="006E5D62" w:rsidRDefault="00AB60FF"/>
    <w:sectPr w:rsidR="006E5D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97A7A"/>
    <w:multiLevelType w:val="multilevel"/>
    <w:tmpl w:val="F02C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FF"/>
    <w:rsid w:val="00487F73"/>
    <w:rsid w:val="00AB60FF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9EFC"/>
  <w15:chartTrackingRefBased/>
  <w15:docId w15:val="{C26530AE-D81B-4959-8A77-14AE6B4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B60F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AB60FF"/>
    <w:pPr>
      <w:spacing w:before="100" w:beforeAutospacing="1" w:after="100" w:afterAutospacing="1"/>
      <w:outlineLvl w:val="0"/>
    </w:pPr>
    <w:rPr>
      <w:rFonts w:ascii="Arial" w:hAnsi="Arial" w:cs="Arial"/>
      <w:b/>
      <w:bCs/>
      <w:spacing w:val="15"/>
      <w:kern w:val="36"/>
    </w:rPr>
  </w:style>
  <w:style w:type="paragraph" w:styleId="Titolo2">
    <w:name w:val="heading 2"/>
    <w:basedOn w:val="Normale"/>
    <w:link w:val="Titolo2Carattere"/>
    <w:uiPriority w:val="9"/>
    <w:qFormat/>
    <w:rsid w:val="00AB60FF"/>
    <w:pPr>
      <w:spacing w:before="100" w:beforeAutospacing="1" w:after="100" w:afterAutospacing="1"/>
      <w:outlineLvl w:val="1"/>
    </w:pPr>
    <w:rPr>
      <w:rFonts w:ascii="Arial" w:hAnsi="Arial" w:cs="Arial"/>
      <w:b/>
      <w:bCs/>
      <w:spacing w:val="15"/>
    </w:rPr>
  </w:style>
  <w:style w:type="paragraph" w:styleId="Titolo3">
    <w:name w:val="heading 3"/>
    <w:basedOn w:val="Normale"/>
    <w:link w:val="Titolo3Carattere"/>
    <w:uiPriority w:val="9"/>
    <w:qFormat/>
    <w:rsid w:val="00AB60FF"/>
    <w:pPr>
      <w:spacing w:before="100" w:beforeAutospacing="1" w:after="100" w:afterAutospacing="1"/>
      <w:outlineLvl w:val="2"/>
    </w:pPr>
    <w:rPr>
      <w:rFonts w:ascii="Arial" w:hAnsi="Arial" w:cs="Arial"/>
      <w:b/>
      <w:bCs/>
      <w:spacing w:val="15"/>
    </w:rPr>
  </w:style>
  <w:style w:type="paragraph" w:styleId="Titolo4">
    <w:name w:val="heading 4"/>
    <w:basedOn w:val="Normale"/>
    <w:link w:val="Titolo4Carattere"/>
    <w:uiPriority w:val="9"/>
    <w:qFormat/>
    <w:rsid w:val="00AB60FF"/>
    <w:pPr>
      <w:spacing w:before="100" w:beforeAutospacing="1" w:after="100" w:afterAutospacing="1"/>
      <w:outlineLvl w:val="3"/>
    </w:pPr>
    <w:rPr>
      <w:rFonts w:ascii="Arial" w:hAnsi="Arial" w:cs="Arial"/>
      <w:b/>
      <w:bCs/>
      <w:spacing w:val="1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60FF"/>
    <w:rPr>
      <w:rFonts w:ascii="Arial" w:eastAsiaTheme="minorEastAsia" w:hAnsi="Arial" w:cs="Arial"/>
      <w:b/>
      <w:bCs/>
      <w:spacing w:val="15"/>
      <w:kern w:val="36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60FF"/>
    <w:rPr>
      <w:rFonts w:ascii="Arial" w:eastAsiaTheme="minorEastAsia" w:hAnsi="Arial" w:cs="Arial"/>
      <w:b/>
      <w:bCs/>
      <w:spacing w:val="15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60FF"/>
    <w:rPr>
      <w:rFonts w:ascii="Arial" w:eastAsiaTheme="minorEastAsia" w:hAnsi="Arial" w:cs="Arial"/>
      <w:b/>
      <w:bCs/>
      <w:spacing w:val="15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60FF"/>
    <w:rPr>
      <w:rFonts w:ascii="Arial" w:eastAsiaTheme="minorEastAsia" w:hAnsi="Arial" w:cs="Arial"/>
      <w:b/>
      <w:bCs/>
      <w:spacing w:val="15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B60FF"/>
    <w:rPr>
      <w:strike w:val="0"/>
      <w:dstrike w:val="0"/>
      <w:color w:val="6EB48C"/>
      <w:u w:val="none"/>
      <w:effect w:val="none"/>
    </w:rPr>
  </w:style>
  <w:style w:type="paragraph" w:styleId="NormaleWeb">
    <w:name w:val="Normal (Web)"/>
    <w:basedOn w:val="Normale"/>
    <w:uiPriority w:val="99"/>
    <w:semiHidden/>
    <w:unhideWhenUsed/>
    <w:rsid w:val="00AB60FF"/>
    <w:pPr>
      <w:spacing w:before="100" w:beforeAutospacing="1" w:after="100" w:afterAutospacing="1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dn.education-wiki.com/img/machine-learning/7028347/iot-architecture-2.jpg.web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s://cdn.education-wiki.com/img/machine-learning/7028347/iot-architecture.jpg.web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cdn.education-wiki.com/logo.png" TargetMode="External"/><Relationship Id="rId11" Type="http://schemas.openxmlformats.org/officeDocument/2006/relationships/image" Target="https://cdn.education-wiki.com/img/machine-learning/7028347/iot-architecture-4.jpg.webp" TargetMode="External"/><Relationship Id="rId5" Type="http://schemas.openxmlformats.org/officeDocument/2006/relationships/hyperlink" Target="https://it.education-wiki.com/7028347-iot-architecture" TargetMode="External"/><Relationship Id="rId10" Type="http://schemas.openxmlformats.org/officeDocument/2006/relationships/image" Target="https://cdn.education-wiki.com/img/machine-learning/7028347/iot-architecture.png.webp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cdn.education-wiki.com/img/machine-learning/7028347/iot-architecture-3.jpg.web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2022-03-17T14:39:00Z</dcterms:created>
  <dcterms:modified xsi:type="dcterms:W3CDTF">2022-03-17T14:41:00Z</dcterms:modified>
</cp:coreProperties>
</file>