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Scientific Discovery Agent Report</w:t>
      </w:r>
    </w:p>
    <w:p>
      <w:pPr>
        <w:pStyle w:val="Heading1"/>
      </w:pPr>
      <w:r>
        <w:t>Request</w:t>
      </w:r>
    </w:p>
    <w:p>
      <w:r>
        <w:t>We are targeting the cancer protein KRAS G12D (Sequence: MTEYKLVVVGAGGVGKSALTIQLIQNHFVDEYDPTIEDSYRKQVVIDGETCLLDILDTAGQEEYSAMRDQYMRTGEGFLCVFAINNTKSFEDIHQYREQIKRVKDSDDVPMVLVGNKCDLAARTVESRQAQDLARSYGIPYIETSAKTRQGVEDAFYTLVREIRQHKLRKLNPPDESGPGCMSCKCVLS). Our starting lead benchmark molecule is Acetophenone (CC(=O)c1ccccc1) which has a weak binding energy of around -4.5 kcal/mol. Use Saturn to generate 5 optimized candidates with improved binding affinity and co-fold them using Boltz-2 to predict their new Kd and binding energy.</w:t>
      </w:r>
    </w:p>
    <w:p>
      <w:pPr>
        <w:pStyle w:val="Heading1"/>
      </w:pPr>
      <w:r>
        <w:t>Plan</w:t>
      </w:r>
    </w:p>
    <w:p>
      <w:pPr>
        <w:pStyle w:val="ListBullet"/>
      </w:pPr>
      <w:r>
        <w:t>Generate initial candidates: Seed plausible substrate candidates and keep provenance explicit.</w:t>
      </w:r>
    </w:p>
    <w:p>
      <w:pPr>
        <w:pStyle w:val="ListBullet"/>
      </w:pPr>
      <w:r>
        <w:t>Run deterministic tools: Validate SMILES, compute descriptors, and create simple plots.</w:t>
      </w:r>
    </w:p>
    <w:p>
      <w:pPr>
        <w:pStyle w:val="ListBullet"/>
      </w:pPr>
      <w:r>
        <w:t>Optional DFT wrappers: Check xTB and ORCA availability and run only when configured and installed.</w:t>
      </w:r>
    </w:p>
    <w:p>
      <w:pPr>
        <w:pStyle w:val="ListBullet"/>
      </w:pPr>
      <w:r>
        <w:t>Rank and write report: Critique candidates and produce a DOCX report plus serialized state.</w:t>
      </w:r>
    </w:p>
    <w:p>
      <w:pPr>
        <w:pStyle w:val="Heading1"/>
      </w:pPr>
      <w:r>
        <w:t>Candidate Molecules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SMILES</w:t>
            </w:r>
          </w:p>
        </w:tc>
        <w:tc>
          <w:tcPr>
            <w:tcW w:type="dxa" w:w="1728"/>
          </w:tcPr>
          <w:p>
            <w:r>
              <w:t>Mol Wt</w:t>
            </w:r>
          </w:p>
        </w:tc>
        <w:tc>
          <w:tcPr>
            <w:tcW w:type="dxa" w:w="1728"/>
          </w:tcPr>
          <w:p>
            <w:r>
              <w:t>LogP</w:t>
            </w:r>
          </w:p>
        </w:tc>
        <w:tc>
          <w:tcPr>
            <w:tcW w:type="dxa" w:w="1728"/>
          </w:tcPr>
          <w:p>
            <w:r>
              <w:t>QED</w:t>
            </w:r>
          </w:p>
        </w:tc>
      </w:tr>
      <w:tr>
        <w:tc>
          <w:tcPr>
            <w:tcW w:type="dxa" w:w="1728"/>
          </w:tcPr>
          <w:p>
            <w:r>
              <w:t>saturn mock candidate 8</w:t>
            </w:r>
          </w:p>
        </w:tc>
        <w:tc>
          <w:tcPr>
            <w:tcW w:type="dxa" w:w="1728"/>
          </w:tcPr>
          <w:p>
            <w:r>
              <w:t>Clc1ccccc1Nc1ncccn1</w:t>
            </w:r>
          </w:p>
        </w:tc>
        <w:tc>
          <w:tcPr>
            <w:tcW w:type="dxa" w:w="1728"/>
          </w:tcPr>
          <w:p>
            <w:r>
              <w:t>205.648</w:t>
            </w:r>
          </w:p>
        </w:tc>
        <w:tc>
          <w:tcPr>
            <w:tcW w:type="dxa" w:w="1728"/>
          </w:tcPr>
          <w:p>
            <w:r>
              <w:t>2.874</w:t>
            </w:r>
          </w:p>
        </w:tc>
        <w:tc>
          <w:tcPr>
            <w:tcW w:type="dxa" w:w="1728"/>
          </w:tcPr>
          <w:p>
            <w:r>
              <w:t>0.819</w:t>
            </w:r>
          </w:p>
        </w:tc>
      </w:tr>
      <w:tr>
        <w:tc>
          <w:tcPr>
            <w:tcW w:type="dxa" w:w="1728"/>
          </w:tcPr>
          <w:p>
            <w:r>
              <w:t>saturn mock candidate 6</w:t>
            </w:r>
          </w:p>
        </w:tc>
        <w:tc>
          <w:tcPr>
            <w:tcW w:type="dxa" w:w="1728"/>
          </w:tcPr>
          <w:p>
            <w:r>
              <w:t>OC(=O)c1ccc(Cl)c(Cl)c1</w:t>
            </w:r>
          </w:p>
        </w:tc>
        <w:tc>
          <w:tcPr>
            <w:tcW w:type="dxa" w:w="1728"/>
          </w:tcPr>
          <w:p>
            <w:r>
              <w:t>191.013</w:t>
            </w:r>
          </w:p>
        </w:tc>
        <w:tc>
          <w:tcPr>
            <w:tcW w:type="dxa" w:w="1728"/>
          </w:tcPr>
          <w:p>
            <w:r>
              <w:t>2.692</w:t>
            </w:r>
          </w:p>
        </w:tc>
        <w:tc>
          <w:tcPr>
            <w:tcW w:type="dxa" w:w="1728"/>
          </w:tcPr>
          <w:p>
            <w:r>
              <w:t>0.740</w:t>
            </w:r>
          </w:p>
        </w:tc>
      </w:tr>
      <w:tr>
        <w:tc>
          <w:tcPr>
            <w:tcW w:type="dxa" w:w="1728"/>
          </w:tcPr>
          <w:p>
            <w:r>
              <w:t>saturn mock candidate 12</w:t>
            </w:r>
          </w:p>
        </w:tc>
        <w:tc>
          <w:tcPr>
            <w:tcW w:type="dxa" w:w="1728"/>
          </w:tcPr>
          <w:p>
            <w:r>
              <w:t>O=C1CCCN1c1ccccc1</w:t>
            </w:r>
          </w:p>
        </w:tc>
        <w:tc>
          <w:tcPr>
            <w:tcW w:type="dxa" w:w="1728"/>
          </w:tcPr>
          <w:p>
            <w:r>
              <w:t>161.204</w:t>
            </w:r>
          </w:p>
        </w:tc>
        <w:tc>
          <w:tcPr>
            <w:tcW w:type="dxa" w:w="1728"/>
          </w:tcPr>
          <w:p>
            <w:r>
              <w:t>1.813</w:t>
            </w:r>
          </w:p>
        </w:tc>
        <w:tc>
          <w:tcPr>
            <w:tcW w:type="dxa" w:w="1728"/>
          </w:tcPr>
          <w:p>
            <w:r>
              <w:t>0.615</w:t>
            </w:r>
          </w:p>
        </w:tc>
      </w:tr>
      <w:tr>
        <w:tc>
          <w:tcPr>
            <w:tcW w:type="dxa" w:w="1728"/>
          </w:tcPr>
          <w:p>
            <w:r>
              <w:t>saturn mock candidate 1</w:t>
            </w:r>
          </w:p>
        </w:tc>
        <w:tc>
          <w:tcPr>
            <w:tcW w:type="dxa" w:w="1728"/>
          </w:tcPr>
          <w:p>
            <w:r>
              <w:t>CCOC(=O)c1ccc(N)cc1</w:t>
            </w:r>
          </w:p>
        </w:tc>
        <w:tc>
          <w:tcPr>
            <w:tcW w:type="dxa" w:w="1728"/>
          </w:tcPr>
          <w:p>
            <w:r>
              <w:t>165.192</w:t>
            </w:r>
          </w:p>
        </w:tc>
        <w:tc>
          <w:tcPr>
            <w:tcW w:type="dxa" w:w="1728"/>
          </w:tcPr>
          <w:p>
            <w:r>
              <w:t>1.446</w:t>
            </w:r>
          </w:p>
        </w:tc>
        <w:tc>
          <w:tcPr>
            <w:tcW w:type="dxa" w:w="1728"/>
          </w:tcPr>
          <w:p>
            <w:r>
              <w:t>0.533</w:t>
            </w:r>
          </w:p>
        </w:tc>
      </w:tr>
      <w:tr>
        <w:tc>
          <w:tcPr>
            <w:tcW w:type="dxa" w:w="1728"/>
          </w:tcPr>
          <w:p>
            <w:r>
              <w:t>saturn mock candidate 3</w:t>
            </w:r>
          </w:p>
        </w:tc>
        <w:tc>
          <w:tcPr>
            <w:tcW w:type="dxa" w:w="1728"/>
          </w:tcPr>
          <w:p>
            <w:r>
              <w:t>O=C(Nc1ccccc1)c1ccccc1</w:t>
            </w:r>
          </w:p>
        </w:tc>
        <w:tc>
          <w:tcPr>
            <w:tcW w:type="dxa" w:w="1728"/>
          </w:tcPr>
          <w:p>
            <w:r>
              <w:t>197.237</w:t>
            </w:r>
          </w:p>
        </w:tc>
        <w:tc>
          <w:tcPr>
            <w:tcW w:type="dxa" w:w="1728"/>
          </w:tcPr>
          <w:p>
            <w:r>
              <w:t>2.939</w:t>
            </w:r>
          </w:p>
        </w:tc>
        <w:tc>
          <w:tcPr>
            <w:tcW w:type="dxa" w:w="1728"/>
          </w:tcPr>
          <w:p>
            <w:r>
              <w:t>0.787</w:t>
            </w:r>
          </w:p>
        </w:tc>
      </w:tr>
      <w:tr>
        <w:tc>
          <w:tcPr>
            <w:tcW w:type="dxa" w:w="1728"/>
          </w:tcPr>
          <w:p>
            <w:r>
              <w:t>saturn mock candidate 2</w:t>
            </w:r>
          </w:p>
        </w:tc>
        <w:tc>
          <w:tcPr>
            <w:tcW w:type="dxa" w:w="1728"/>
          </w:tcPr>
          <w:p>
            <w:r>
              <w:t>COc1ccc(CCN)cc1</w:t>
            </w:r>
          </w:p>
        </w:tc>
        <w:tc>
          <w:tcPr>
            <w:tcW w:type="dxa" w:w="1728"/>
          </w:tcPr>
          <w:p>
            <w:r>
              <w:t>151.209</w:t>
            </w:r>
          </w:p>
        </w:tc>
        <w:tc>
          <w:tcPr>
            <w:tcW w:type="dxa" w:w="1728"/>
          </w:tcPr>
          <w:p>
            <w:r>
              <w:t>1.196</w:t>
            </w:r>
          </w:p>
        </w:tc>
        <w:tc>
          <w:tcPr>
            <w:tcW w:type="dxa" w:w="1728"/>
          </w:tcPr>
          <w:p>
            <w:r>
              <w:t>0.704</w:t>
            </w:r>
          </w:p>
        </w:tc>
      </w:tr>
      <w:tr>
        <w:tc>
          <w:tcPr>
            <w:tcW w:type="dxa" w:w="1728"/>
          </w:tcPr>
          <w:p>
            <w:r>
              <w:t>saturn mock candidate 11</w:t>
            </w:r>
          </w:p>
        </w:tc>
        <w:tc>
          <w:tcPr>
            <w:tcW w:type="dxa" w:w="1728"/>
          </w:tcPr>
          <w:p>
            <w:r>
              <w:t>CC(C)Cc1ccc(C(C)C(=O)O)cc1</w:t>
            </w:r>
          </w:p>
        </w:tc>
        <w:tc>
          <w:tcPr>
            <w:tcW w:type="dxa" w:w="1728"/>
          </w:tcPr>
          <w:p>
            <w:r>
              <w:t>206.285</w:t>
            </w:r>
          </w:p>
        </w:tc>
        <w:tc>
          <w:tcPr>
            <w:tcW w:type="dxa" w:w="1728"/>
          </w:tcPr>
          <w:p>
            <w:r>
              <w:t>3.073</w:t>
            </w:r>
          </w:p>
        </w:tc>
        <w:tc>
          <w:tcPr>
            <w:tcW w:type="dxa" w:w="1728"/>
          </w:tcPr>
          <w:p>
            <w:r>
              <w:t>0.822</w:t>
            </w:r>
          </w:p>
        </w:tc>
      </w:tr>
      <w:tr>
        <w:tc>
          <w:tcPr>
            <w:tcW w:type="dxa" w:w="1728"/>
          </w:tcPr>
          <w:p>
            <w:r>
              <w:t>saturn mock candidate 10</w:t>
            </w:r>
          </w:p>
        </w:tc>
        <w:tc>
          <w:tcPr>
            <w:tcW w:type="dxa" w:w="1728"/>
          </w:tcPr>
          <w:p>
            <w:r>
              <w:t>COc1cc(CC(N)C(=O)O)ccc1O</w:t>
            </w:r>
          </w:p>
        </w:tc>
        <w:tc>
          <w:tcPr>
            <w:tcW w:type="dxa" w:w="1728"/>
          </w:tcPr>
          <w:p>
            <w:r>
              <w:t>211.217</w:t>
            </w:r>
          </w:p>
        </w:tc>
        <w:tc>
          <w:tcPr>
            <w:tcW w:type="dxa" w:w="1728"/>
          </w:tcPr>
          <w:p>
            <w:r>
              <w:t>0.355</w:t>
            </w:r>
          </w:p>
        </w:tc>
        <w:tc>
          <w:tcPr>
            <w:tcW w:type="dxa" w:w="1728"/>
          </w:tcPr>
          <w:p>
            <w:r>
              <w:t>0.668</w:t>
            </w:r>
          </w:p>
        </w:tc>
      </w:tr>
      <w:tr>
        <w:tc>
          <w:tcPr>
            <w:tcW w:type="dxa" w:w="1728"/>
          </w:tcPr>
          <w:p>
            <w:r>
              <w:t>saturn mock candidate 4</w:t>
            </w:r>
          </w:p>
        </w:tc>
        <w:tc>
          <w:tcPr>
            <w:tcW w:type="dxa" w:w="1728"/>
          </w:tcPr>
          <w:p>
            <w:r>
              <w:t>CC(=O)Nc1ccc(O)cc1</w:t>
            </w:r>
          </w:p>
        </w:tc>
        <w:tc>
          <w:tcPr>
            <w:tcW w:type="dxa" w:w="1728"/>
          </w:tcPr>
          <w:p>
            <w:r>
              <w:t>151.165</w:t>
            </w:r>
          </w:p>
        </w:tc>
        <w:tc>
          <w:tcPr>
            <w:tcW w:type="dxa" w:w="1728"/>
          </w:tcPr>
          <w:p>
            <w:r>
              <w:t>1.351</w:t>
            </w:r>
          </w:p>
        </w:tc>
        <w:tc>
          <w:tcPr>
            <w:tcW w:type="dxa" w:w="1728"/>
          </w:tcPr>
          <w:p>
            <w:r>
              <w:t>0.595</w:t>
            </w:r>
          </w:p>
        </w:tc>
      </w:tr>
      <w:tr>
        <w:tc>
          <w:tcPr>
            <w:tcW w:type="dxa" w:w="1728"/>
          </w:tcPr>
          <w:p>
            <w:r>
              <w:t>saturn mock candidate 7</w:t>
            </w:r>
          </w:p>
        </w:tc>
        <w:tc>
          <w:tcPr>
            <w:tcW w:type="dxa" w:w="1728"/>
          </w:tcPr>
          <w:p>
            <w:r>
              <w:t>Cc1ccc(S(=O)(=O)N)cc1</w:t>
            </w:r>
          </w:p>
        </w:tc>
        <w:tc>
          <w:tcPr>
            <w:tcW w:type="dxa" w:w="1728"/>
          </w:tcPr>
          <w:p>
            <w:r>
              <w:t>171.221</w:t>
            </w:r>
          </w:p>
        </w:tc>
        <w:tc>
          <w:tcPr>
            <w:tcW w:type="dxa" w:w="1728"/>
          </w:tcPr>
          <w:p>
            <w:r>
              <w:t>0.642</w:t>
            </w:r>
          </w:p>
        </w:tc>
        <w:tc>
          <w:tcPr>
            <w:tcW w:type="dxa" w:w="1728"/>
          </w:tcPr>
          <w:p>
            <w:r>
              <w:t>0.674</w:t>
            </w:r>
          </w:p>
        </w:tc>
      </w:tr>
      <w:tr>
        <w:tc>
          <w:tcPr>
            <w:tcW w:type="dxa" w:w="1728"/>
          </w:tcPr>
          <w:p>
            <w:r>
              <w:t>saturn mock candidate 9</w:t>
            </w:r>
          </w:p>
        </w:tc>
        <w:tc>
          <w:tcPr>
            <w:tcW w:type="dxa" w:w="1728"/>
          </w:tcPr>
          <w:p>
            <w:r>
              <w:t>NC(=O)c1cccnc1</w:t>
            </w:r>
          </w:p>
        </w:tc>
        <w:tc>
          <w:tcPr>
            <w:tcW w:type="dxa" w:w="1728"/>
          </w:tcPr>
          <w:p>
            <w:r>
              <w:t>122.127</w:t>
            </w:r>
          </w:p>
        </w:tc>
        <w:tc>
          <w:tcPr>
            <w:tcW w:type="dxa" w:w="1728"/>
          </w:tcPr>
          <w:p>
            <w:r>
              <w:t>0.181</w:t>
            </w:r>
          </w:p>
        </w:tc>
        <w:tc>
          <w:tcPr>
            <w:tcW w:type="dxa" w:w="1728"/>
          </w:tcPr>
          <w:p>
            <w:r>
              <w:t>0.577</w:t>
            </w:r>
          </w:p>
        </w:tc>
      </w:tr>
      <w:tr>
        <w:tc>
          <w:tcPr>
            <w:tcW w:type="dxa" w:w="1728"/>
          </w:tcPr>
          <w:p>
            <w:r>
              <w:t>saturn mock candidate 5</w:t>
            </w:r>
          </w:p>
        </w:tc>
        <w:tc>
          <w:tcPr>
            <w:tcW w:type="dxa" w:w="1728"/>
          </w:tcPr>
          <w:p>
            <w:r>
              <w:t>Cn1cnc2c1c(=O)n(C)c(=O)n2C</w:t>
            </w:r>
          </w:p>
        </w:tc>
        <w:tc>
          <w:tcPr>
            <w:tcW w:type="dxa" w:w="1728"/>
          </w:tcPr>
          <w:p>
            <w:r>
              <w:t>194.194</w:t>
            </w:r>
          </w:p>
        </w:tc>
        <w:tc>
          <w:tcPr>
            <w:tcW w:type="dxa" w:w="1728"/>
          </w:tcPr>
          <w:p>
            <w:r>
              <w:t>-1.029</w:t>
            </w:r>
          </w:p>
        </w:tc>
        <w:tc>
          <w:tcPr>
            <w:tcW w:type="dxa" w:w="1728"/>
          </w:tcPr>
          <w:p>
            <w:r>
              <w:t>0.538</w:t>
            </w:r>
          </w:p>
        </w:tc>
      </w:tr>
    </w:tbl>
    <w:p>
      <w:pPr>
        <w:pStyle w:val="Heading1"/>
      </w:pPr>
      <w:r>
        <w:t>Tool Results</w:t>
      </w:r>
    </w:p>
    <w:p>
      <w:pPr>
        <w:pStyle w:val="ListBullet"/>
      </w:pPr>
      <w:r>
        <w:t>saturn.generate: ok</w:t>
      </w:r>
    </w:p>
    <w:p>
      <w:pPr>
        <w:pStyle w:val="ListBullet"/>
      </w:pPr>
      <w:r>
        <w:t>rdkit.validate_smiles: ok</w:t>
      </w:r>
    </w:p>
    <w:p>
      <w:pPr>
        <w:pStyle w:val="ListBullet"/>
      </w:pPr>
      <w:r>
        <w:t>rdkit.compute_descriptors: ok</w:t>
      </w:r>
    </w:p>
    <w:p>
      <w:pPr>
        <w:pStyle w:val="ListBullet"/>
      </w:pPr>
      <w:r>
        <w:t>rdkit.validate_smiles: ok</w:t>
      </w:r>
    </w:p>
    <w:p>
      <w:pPr>
        <w:pStyle w:val="ListBullet"/>
      </w:pPr>
      <w:r>
        <w:t>rdkit.compute_descriptors: ok</w:t>
      </w:r>
    </w:p>
    <w:p>
      <w:pPr>
        <w:pStyle w:val="ListBullet"/>
      </w:pPr>
      <w:r>
        <w:t>rdkit.validate_smiles: ok</w:t>
      </w:r>
    </w:p>
    <w:p>
      <w:pPr>
        <w:pStyle w:val="ListBullet"/>
      </w:pPr>
      <w:r>
        <w:t>rdkit.compute_descriptors: ok</w:t>
      </w:r>
    </w:p>
    <w:p>
      <w:pPr>
        <w:pStyle w:val="ListBullet"/>
      </w:pPr>
      <w:r>
        <w:t>rdkit.validate_smiles: ok</w:t>
      </w:r>
    </w:p>
    <w:p>
      <w:pPr>
        <w:pStyle w:val="ListBullet"/>
      </w:pPr>
      <w:r>
        <w:t>rdkit.compute_descriptors: ok</w:t>
      </w:r>
    </w:p>
    <w:p>
      <w:pPr>
        <w:pStyle w:val="ListBullet"/>
      </w:pPr>
      <w:r>
        <w:t>rdkit.validate_smiles: ok</w:t>
      </w:r>
    </w:p>
    <w:p>
      <w:pPr>
        <w:pStyle w:val="ListBullet"/>
      </w:pPr>
      <w:r>
        <w:t>rdkit.compute_descriptors: ok</w:t>
      </w:r>
    </w:p>
    <w:p>
      <w:pPr>
        <w:pStyle w:val="ListBullet"/>
      </w:pPr>
      <w:r>
        <w:t>rdkit.validate_smiles: ok</w:t>
      </w:r>
    </w:p>
    <w:p>
      <w:pPr>
        <w:pStyle w:val="ListBullet"/>
      </w:pPr>
      <w:r>
        <w:t>rdkit.compute_descriptors: ok</w:t>
      </w:r>
    </w:p>
    <w:p>
      <w:pPr>
        <w:pStyle w:val="ListBullet"/>
      </w:pPr>
      <w:r>
        <w:t>rdkit.validate_smiles: ok</w:t>
      </w:r>
    </w:p>
    <w:p>
      <w:pPr>
        <w:pStyle w:val="ListBullet"/>
      </w:pPr>
      <w:r>
        <w:t>rdkit.compute_descriptors: ok</w:t>
      </w:r>
    </w:p>
    <w:p>
      <w:pPr>
        <w:pStyle w:val="ListBullet"/>
      </w:pPr>
      <w:r>
        <w:t>rdkit.validate_smiles: ok</w:t>
      </w:r>
    </w:p>
    <w:p>
      <w:pPr>
        <w:pStyle w:val="ListBullet"/>
      </w:pPr>
      <w:r>
        <w:t>rdkit.compute_descriptors: ok</w:t>
      </w:r>
    </w:p>
    <w:p>
      <w:pPr>
        <w:pStyle w:val="ListBullet"/>
      </w:pPr>
      <w:r>
        <w:t>rdkit.validate_smiles: ok</w:t>
      </w:r>
    </w:p>
    <w:p>
      <w:pPr>
        <w:pStyle w:val="ListBullet"/>
      </w:pPr>
      <w:r>
        <w:t>rdkit.compute_descriptors: ok</w:t>
      </w:r>
    </w:p>
    <w:p>
      <w:pPr>
        <w:pStyle w:val="ListBullet"/>
      </w:pPr>
      <w:r>
        <w:t>rdkit.validate_smiles: ok</w:t>
      </w:r>
    </w:p>
    <w:p>
      <w:pPr>
        <w:pStyle w:val="ListBullet"/>
      </w:pPr>
      <w:r>
        <w:t>rdkit.compute_descriptors: ok</w:t>
      </w:r>
    </w:p>
    <w:p>
      <w:pPr>
        <w:pStyle w:val="ListBullet"/>
      </w:pPr>
      <w:r>
        <w:t>rdkit.validate_smiles: ok</w:t>
      </w:r>
    </w:p>
    <w:p>
      <w:pPr>
        <w:pStyle w:val="ListBullet"/>
      </w:pPr>
      <w:r>
        <w:t>rdkit.compute_descriptors: ok</w:t>
      </w:r>
    </w:p>
    <w:p>
      <w:pPr>
        <w:pStyle w:val="ListBullet"/>
      </w:pPr>
      <w:r>
        <w:t>rdkit.validate_smiles: ok</w:t>
      </w:r>
    </w:p>
    <w:p>
      <w:pPr>
        <w:pStyle w:val="ListBullet"/>
      </w:pPr>
      <w:r>
        <w:t>rdkit.compute_descriptors: ok</w:t>
      </w:r>
    </w:p>
    <w:p>
      <w:pPr>
        <w:pStyle w:val="ListBullet"/>
      </w:pPr>
      <w:r>
        <w:t>file_io.write_csv: ok</w:t>
      </w:r>
    </w:p>
    <w:p>
      <w:pPr>
        <w:pStyle w:val="ListBullet"/>
      </w:pPr>
      <w:r>
        <w:t>plotting.generate_plot: ok</w:t>
      </w:r>
    </w:p>
    <w:p>
      <w:pPr>
        <w:pStyle w:val="ListBullet"/>
      </w:pPr>
      <w:r>
        <w:t>rdkit.filter_molecules: ok</w:t>
      </w:r>
    </w:p>
    <w:p>
      <w:pPr>
        <w:pStyle w:val="ListBullet"/>
      </w:pPr>
      <w:r>
        <w:t>xtb.check_availability: ok</w:t>
      </w:r>
    </w:p>
    <w:p>
      <w:pPr>
        <w:pStyle w:val="ListBullet"/>
      </w:pPr>
      <w:r>
        <w:t>boltz_2.run_prediction: ok</w:t>
      </w:r>
    </w:p>
    <w:p>
      <w:pPr>
        <w:pStyle w:val="ListBullet"/>
      </w:pPr>
      <w:r>
        <w:t>boltz_2.run_prediction: ok</w:t>
      </w:r>
    </w:p>
    <w:p>
      <w:pPr>
        <w:pStyle w:val="ListBullet"/>
      </w:pPr>
      <w:r>
        <w:t>boltz_2.run_prediction: ok</w:t>
      </w:r>
    </w:p>
    <w:p>
      <w:pPr>
        <w:pStyle w:val="ListBullet"/>
      </w:pPr>
      <w:r>
        <w:t>boltz_2.run_prediction: ok</w:t>
      </w:r>
    </w:p>
    <w:p>
      <w:pPr>
        <w:pStyle w:val="ListBullet"/>
      </w:pPr>
      <w:r>
        <w:t>boltz_2.run_prediction: ok</w:t>
      </w:r>
    </w:p>
    <w:p>
      <w:pPr>
        <w:pStyle w:val="ListBullet"/>
      </w:pPr>
      <w:r>
        <w:t>boltz_2.run_prediction: ok</w:t>
      </w:r>
    </w:p>
    <w:p>
      <w:pPr>
        <w:pStyle w:val="ListBullet"/>
      </w:pPr>
      <w:r>
        <w:t>boltz_2.run_prediction: ok</w:t>
      </w:r>
    </w:p>
    <w:p>
      <w:pPr>
        <w:pStyle w:val="ListBullet"/>
      </w:pPr>
      <w:r>
        <w:t>boltz_2.run_prediction: ok</w:t>
      </w:r>
    </w:p>
    <w:p>
      <w:pPr>
        <w:pStyle w:val="ListBullet"/>
      </w:pPr>
      <w:r>
        <w:t>boltz_2.run_prediction: ok</w:t>
      </w:r>
    </w:p>
    <w:p>
      <w:pPr>
        <w:pStyle w:val="ListBullet"/>
      </w:pPr>
      <w:r>
        <w:t>boltz_2.run_prediction: ok</w:t>
      </w:r>
    </w:p>
    <w:p>
      <w:pPr>
        <w:pStyle w:val="ListBullet"/>
      </w:pPr>
      <w:r>
        <w:t>boltz_2.run_prediction: ok</w:t>
      </w:r>
    </w:p>
    <w:p>
      <w:pPr>
        <w:pStyle w:val="ListBullet"/>
      </w:pPr>
      <w:r>
        <w:t>boltz_2.run_prediction: ok</w:t>
      </w:r>
    </w:p>
    <w:p>
      <w:pPr>
        <w:pStyle w:val="Heading1"/>
      </w:pPr>
      <w:r>
        <w:t>Critic Notes</w:t>
      </w:r>
    </w:p>
    <w:p>
      <w:pPr>
        <w:pStyle w:val="ListBullet"/>
      </w:pPr>
      <w:r>
        <w:t>Top deterministic candidate by descriptor heuristic: saturn mock candidate 8 (score=0.811).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