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ind w:start="463"/>
        <w:jc w:val="center"/>
        <w:rPr/>
      </w:pPr>
      <w: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66715" cy="3240405"/>
            <wp:effectExtent l="0" t="0" r="0" b="0"/>
            <wp:wrapSquare wrapText="largest"/>
            <wp:docPr id="1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715" cy="3240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ans" w:cs="Noto Sans"/>
          <w:color w:val="000000"/>
          <w:sz w:val="8"/>
          <w:szCs w:val="8"/>
        </w:rPr>
        <w:t xml:space="preserve"> </w:t>
      </w:r>
      <w:r>
        <w:rPr>
          <w:rFonts w:eastAsia="Lato" w:cs="Lato"/>
          <w:color w:val="000000"/>
          <w:sz w:val="48"/>
          <w:szCs w:val="48"/>
        </w:rPr>
        <w:t>ENTORNOS DE DESARROLLO</w:t>
      </w:r>
    </w:p>
    <w:p>
      <w:pPr>
        <w:pStyle w:val="normal1"/>
        <w:widowControl w:val="false"/>
        <w:ind w:start="463"/>
        <w:jc w:val="center"/>
        <w:rPr>
          <w:rFonts w:eastAsia="Lato" w:cs="Lato"/>
          <w:color w:val="000000"/>
          <w:sz w:val="48"/>
          <w:szCs w:val="48"/>
        </w:rPr>
      </w:pPr>
      <w:r>
        <w:rPr>
          <w:rFonts w:eastAsia="Lato" w:cs="Lato"/>
          <w:color w:val="000000"/>
          <w:sz w:val="48"/>
          <w:szCs w:val="48"/>
        </w:rPr>
        <w:t>MAQUINA DE VON NEUMANN</w:t>
      </w:r>
    </w:p>
    <w:p>
      <w:pPr>
        <w:pStyle w:val="normal1"/>
        <w:widowControl w:val="false"/>
        <w:spacing w:lineRule="auto" w:line="240" w:before="331" w:after="0"/>
        <w:jc w:val="center"/>
        <w:rPr/>
      </w:pPr>
      <w:r>
        <w:rPr>
          <w:color w:val="666666"/>
          <w:sz w:val="30"/>
          <w:szCs w:val="30"/>
        </w:rPr>
        <w:t xml:space="preserve">PRIMERA EVALUACIÓN </w:t>
      </w:r>
    </w:p>
    <w:p>
      <w:pPr>
        <w:pStyle w:val="normal1"/>
        <w:widowControl w:val="false"/>
        <w:spacing w:lineRule="auto" w:line="240" w:before="593" w:after="0"/>
        <w:jc w:val="center"/>
        <w:rPr>
          <w:color w:val="666666"/>
          <w:sz w:val="30"/>
          <w:szCs w:val="30"/>
        </w:rPr>
      </w:pPr>
      <w:r>
        <w:rPr>
          <w:color w:val="666666"/>
          <w:sz w:val="30"/>
          <w:szCs w:val="30"/>
        </w:rPr>
        <w:t>ELIAN ENRIQUE ACEBO PEÑAFIEL</w:t>
      </w:r>
    </w:p>
    <w:p>
      <w:pPr>
        <w:pStyle w:val="normal1"/>
        <w:widowControl w:val="false"/>
        <w:spacing w:before="593" w:after="0"/>
        <w:jc w:val="center"/>
        <w:rPr>
          <w:color w:val="5F6368"/>
          <w:sz w:val="30"/>
          <w:szCs w:val="30"/>
        </w:rPr>
      </w:pPr>
      <w:r>
        <w:rPr>
          <w:color w:val="5F6368"/>
          <w:sz w:val="30"/>
          <w:szCs w:val="30"/>
        </w:rPr>
      </w:r>
    </w:p>
    <w:p>
      <w:pPr>
        <w:pStyle w:val="normal1"/>
        <w:widowControl w:val="false"/>
        <w:spacing w:before="593" w:after="0"/>
        <w:jc w:val="center"/>
        <w:rPr>
          <w:color w:val="5F6368"/>
          <w:sz w:val="30"/>
          <w:szCs w:val="30"/>
        </w:rPr>
      </w:pPr>
      <w:r>
        <w:rPr>
          <w:color w:val="5F6368"/>
          <w:sz w:val="30"/>
          <w:szCs w:val="30"/>
        </w:rPr>
      </w:r>
    </w:p>
    <w:p>
      <w:pPr>
        <w:pStyle w:val="normal1"/>
        <w:widowControl w:val="false"/>
        <w:spacing w:before="593" w:after="0"/>
        <w:jc w:val="center"/>
        <w:rPr>
          <w:color w:val="666666"/>
          <w:sz w:val="30"/>
          <w:szCs w:val="30"/>
        </w:rPr>
      </w:pPr>
      <w:r>
        <w:rPr>
          <w:color w:val="5F6368"/>
          <w:sz w:val="30"/>
          <w:szCs w:val="30"/>
        </w:rPr>
        <w:t>Bartomeu Segura Duran</w:t>
      </w:r>
      <w:r>
        <w:rPr>
          <w:color w:val="666666"/>
          <w:sz w:val="30"/>
          <w:szCs w:val="30"/>
        </w:rPr>
        <w:t xml:space="preserve"> </w:t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Contenido</w:t>
          </w:r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r>
            <w:fldChar w:fldCharType="begin"/>
          </w:r>
          <w:r>
            <w:rPr>
              <w:webHidden/>
              <w:rStyle w:val="Enlacedelndice"/>
              <w:vanish w:val="false"/>
              <w:rFonts w:eastAsia="Arial Unicode MS" w:cs="Arial Unicode MS"/>
            </w:rPr>
            <w:instrText xml:space="preserve"> TOC \z \o "1-3" \u \h</w:instrText>
          </w:r>
          <w:r>
            <w:rPr>
              <w:webHidden/>
              <w:rStyle w:val="Enlacedelndice"/>
              <w:vanish w:val="false"/>
              <w:rFonts w:eastAsia="Arial Unicode MS" w:cs="Arial Unicode MS"/>
            </w:rPr>
            <w:fldChar w:fldCharType="separate"/>
          </w:r>
          <w:hyperlink w:anchor="_Toc212980606">
            <w:r>
              <w:rPr>
                <w:webHidden/>
                <w:rStyle w:val="Enlacedelndice"/>
                <w:rFonts w:eastAsia="Arial Unicode MS" w:cs="Arial Unicode MS"/>
                <w:vanish w:val="false"/>
              </w:rPr>
              <w:t>Introducción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_Toc212980606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07">
            <w:r>
              <w:rPr>
                <w:webHidden/>
                <w:rStyle w:val="Enlacedelndice"/>
                <w:rFonts w:eastAsia="Arial Unicode MS" w:cs="Arial Unicode MS"/>
                <w:vanish w:val="false"/>
              </w:rPr>
              <w:t>Contexto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_Toc212980607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08">
            <w:r>
              <w:rPr>
                <w:webHidden/>
                <w:rStyle w:val="Enlacedelndice"/>
                <w:rFonts w:eastAsia="Arial Unicode MS" w:cs="Arial Unicode MS"/>
                <w:vanish w:val="false"/>
              </w:rPr>
              <w:t>Objetivos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_Toc212980608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La máquina de Von Neumann y su vinculación con el desarrollo de software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 Modelo de Von Neumann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1.1 Orígenes y justificación histórica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1.2 Elementos básicos del modelo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1.3 Ventajas, desventajas y mejoras modernas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1.4 Esquema simplificado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2. Estructuras del desarrollo de software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2.1 Modelos de desarrollo de software (SDLC)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2.2 Roles en un equipo de desarrollo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2.3 Arquitectura del software y patrones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1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3. Entornos de desarrollo (IDE): comparativa entre dos opciones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3.1 Eclipse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3.2 Visual Studio / Visual Studio Code (VS / VS Code)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3.3 Tabla comparativa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2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4. Aplicación práctica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4.1 Enunciado del ejemplo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4.2 Fases según modelo en cascada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4.3 Relación con Von Neumann</w:t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2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5. Conclusión</w:t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Referencias (formato APA 7a edición)</w:t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Heading3"/>
        <w:widowControl w:val="false"/>
        <w:spacing w:lineRule="auto" w:line="276" w:before="138" w:after="0"/>
        <w:rPr>
          <w:rFonts w:ascii="Arial Unicode MS" w:hAnsi="Arial Unicode MS" w:eastAsia="Arial Unicode MS" w:cs="Arial Unicode MS"/>
          <w:b w:val="false"/>
          <w:bCs/>
          <w:color w:val="000000"/>
          <w:sz w:val="22"/>
          <w:szCs w:val="22"/>
        </w:rPr>
      </w:pPr>
      <w:bookmarkStart w:id="0" w:name="_Toc212980606"/>
      <w:r>
        <w:rPr>
          <w:rStyle w:val="Strong"/>
          <w:rFonts w:eastAsia="Arial Unicode MS" w:cs="Arial Unicode MS"/>
          <w:b/>
          <w:bCs w:val="false"/>
          <w:color w:val="000000"/>
        </w:rPr>
        <w:t>Introducción</w:t>
      </w:r>
      <w:bookmarkEnd w:id="0"/>
    </w:p>
    <w:p>
      <w:pPr>
        <w:pStyle w:val="BodyText"/>
        <w:spacing w:before="138" w:after="283"/>
        <w:rPr>
          <w:rFonts w:ascii="Arial Unicode MS" w:hAnsi="Arial Unicode MS" w:eastAsia="Arial Unicode MS" w:cs="Arial Unicode MS"/>
          <w:color w:val="000000"/>
          <w:sz w:val="24"/>
          <w:szCs w:val="24"/>
        </w:rPr>
      </w:pPr>
      <w:r>
        <w:rPr>
          <w:rFonts w:eastAsia="Arial Unicode MS" w:cs="Arial Unicode MS"/>
          <w:color w:val="000000"/>
          <w:sz w:val="24"/>
          <w:szCs w:val="24"/>
        </w:rPr>
        <w:t xml:space="preserve">La </w:t>
      </w: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máquina de Von Neumann</w:t>
      </w:r>
      <w:r>
        <w:rPr>
          <w:rFonts w:eastAsia="Arial Unicode MS" w:cs="Arial Unicode MS"/>
          <w:color w:val="000000"/>
          <w:sz w:val="24"/>
          <w:szCs w:val="24"/>
        </w:rPr>
        <w:t xml:space="preserve"> es el modelo principal de la arquitectura de computadoras propuesto por el matemático y físico </w:t>
      </w: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John Von Neumann</w:t>
      </w:r>
      <w:r>
        <w:rPr>
          <w:rFonts w:eastAsia="Arial Unicode MS" w:cs="Arial Unicode MS"/>
          <w:color w:val="000000"/>
          <w:sz w:val="24"/>
          <w:szCs w:val="24"/>
        </w:rPr>
        <w:t xml:space="preserve"> en 1945. Este modelo sentó las bases del funcionamiento de casi todas las computadoras modernas. Su principal característica es que </w:t>
      </w: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tanto los datos como las instrucciones del programa se almacenan en la misma memoria</w:t>
      </w:r>
      <w:r>
        <w:rPr>
          <w:rFonts w:eastAsia="Arial Unicode MS" w:cs="Arial Unicode MS"/>
          <w:color w:val="000000"/>
          <w:sz w:val="24"/>
          <w:szCs w:val="24"/>
        </w:rPr>
        <w:t>, lo que permite que el sistema sea más flexible y programable.</w:t>
      </w:r>
    </w:p>
    <w:p>
      <w:pPr>
        <w:pStyle w:val="Heading3"/>
        <w:widowControl w:val="false"/>
        <w:spacing w:lineRule="auto" w:line="276" w:before="138" w:after="283"/>
        <w:rPr>
          <w:rFonts w:ascii="Arial Unicode MS" w:hAnsi="Arial Unicode MS" w:eastAsia="Arial Unicode MS" w:cs="Arial Unicode MS"/>
          <w:b w:val="false"/>
          <w:color w:val="000000"/>
          <w:sz w:val="22"/>
          <w:szCs w:val="22"/>
        </w:rPr>
      </w:pPr>
      <w:bookmarkStart w:id="1" w:name="_Toc212980607"/>
      <w:r>
        <w:rPr>
          <w:rStyle w:val="Strong"/>
          <w:rFonts w:eastAsia="Arial Unicode MS" w:cs="Arial Unicode MS"/>
          <w:b/>
          <w:color w:val="000000"/>
        </w:rPr>
        <w:t>Contexto</w:t>
      </w:r>
      <w:bookmarkEnd w:id="1"/>
    </w:p>
    <w:p>
      <w:pPr>
        <w:pStyle w:val="BodyText"/>
        <w:spacing w:before="138" w:after="283"/>
        <w:rPr>
          <w:rFonts w:ascii="Arial Unicode MS" w:hAnsi="Arial Unicode MS" w:eastAsia="Arial Unicode MS" w:cs="Arial Unicode MS"/>
          <w:color w:val="000000"/>
          <w:sz w:val="24"/>
          <w:szCs w:val="24"/>
        </w:rPr>
      </w:pPr>
      <w:r>
        <w:rPr>
          <w:rFonts w:eastAsia="Arial Unicode MS" w:cs="Arial Unicode MS"/>
          <w:color w:val="000000"/>
          <w:sz w:val="24"/>
          <w:szCs w:val="24"/>
        </w:rPr>
        <w:t xml:space="preserve">1940, las primeras computadoras eran máquinas enormes diseñadas para realizar cálculos específicos y no podían reprogramarse fácilmente. Con Von Neumann, se estableció un modelo más general y eficiente que permitió la creación de computadoras electrónicas capaces de ejecutar múltiples tareas mediante programas almacenados. Esta arquitectura marcó el inicio de la </w:t>
      </w: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computación moderna</w:t>
      </w:r>
      <w:r>
        <w:rPr>
          <w:rFonts w:eastAsia="Arial Unicode MS" w:cs="Arial Unicode MS"/>
          <w:color w:val="000000"/>
          <w:sz w:val="24"/>
          <w:szCs w:val="24"/>
        </w:rPr>
        <w:t>.</w:t>
      </w:r>
    </w:p>
    <w:p>
      <w:pPr>
        <w:pStyle w:val="Heading3"/>
        <w:widowControl w:val="false"/>
        <w:spacing w:lineRule="auto" w:line="276" w:before="138" w:after="283"/>
        <w:rPr>
          <w:rFonts w:ascii="Arial Unicode MS" w:hAnsi="Arial Unicode MS" w:eastAsia="Arial Unicode MS" w:cs="Arial Unicode MS"/>
          <w:b w:val="false"/>
          <w:color w:val="000000"/>
          <w:sz w:val="22"/>
          <w:szCs w:val="22"/>
        </w:rPr>
      </w:pPr>
      <w:bookmarkStart w:id="2" w:name="_Toc212980608"/>
      <w:r>
        <w:rPr>
          <w:rStyle w:val="Strong"/>
          <w:rFonts w:eastAsia="Arial Unicode MS" w:cs="Arial Unicode MS"/>
          <w:b/>
          <w:color w:val="000000"/>
        </w:rPr>
        <w:t>Objetivos</w:t>
      </w:r>
      <w:bookmarkEnd w:id="2"/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138" w:after="283"/>
        <w:rPr>
          <w:rFonts w:ascii="Arial Unicode MS" w:hAnsi="Arial Unicode MS" w:eastAsia="Arial Unicode MS" w:cs="Arial Unicode MS"/>
          <w:color w:val="000000"/>
          <w:sz w:val="24"/>
          <w:szCs w:val="24"/>
        </w:rPr>
      </w:pP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Definir una estructura básica</w:t>
      </w:r>
      <w:r>
        <w:rPr>
          <w:rFonts w:eastAsia="Arial Unicode MS" w:cs="Arial Unicode MS"/>
          <w:color w:val="000000"/>
          <w:sz w:val="24"/>
          <w:szCs w:val="24"/>
        </w:rPr>
        <w:t xml:space="preserve"> para el diseño de computadoras programables.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138" w:after="283"/>
        <w:rPr>
          <w:rFonts w:ascii="Arial Unicode MS" w:hAnsi="Arial Unicode MS" w:eastAsia="Arial Unicode MS" w:cs="Arial Unicode MS"/>
          <w:color w:val="000000"/>
          <w:sz w:val="24"/>
          <w:szCs w:val="24"/>
        </w:rPr>
      </w:pP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Permitir el almacenamiento conjunto</w:t>
      </w:r>
      <w:r>
        <w:rPr>
          <w:rFonts w:eastAsia="Arial Unicode MS" w:cs="Arial Unicode MS"/>
          <w:color w:val="000000"/>
          <w:sz w:val="24"/>
          <w:szCs w:val="24"/>
        </w:rPr>
        <w:t xml:space="preserve"> de datos e instrucciones en una misma memoria.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138" w:after="283"/>
        <w:rPr>
          <w:rFonts w:ascii="Arial Unicode MS" w:hAnsi="Arial Unicode MS"/>
          <w:color w:val="000000"/>
          <w:sz w:val="24"/>
          <w:szCs w:val="24"/>
        </w:rPr>
      </w:pP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Establecer los componentes fundamentales</w:t>
      </w:r>
      <w:r>
        <w:rPr>
          <w:rFonts w:eastAsia="Arial Unicode MS" w:cs="Arial Unicode MS"/>
          <w:color w:val="000000"/>
          <w:sz w:val="24"/>
          <w:szCs w:val="24"/>
        </w:rPr>
        <w:t xml:space="preserve"> de un sistema informático: unidad de entrada, unidad de salida, unidad de control, unidad aritmético-lógica y memoria principal.</w:t>
      </w:r>
    </w:p>
    <w:p>
      <w:pPr>
        <w:pStyle w:val="BodyText"/>
        <w:spacing w:before="138" w:after="283"/>
        <w:rPr>
          <w:rFonts w:eastAsia="Arial Unicode MS" w:cs="Arial Unicode MS"/>
          <w:color w:val="000000"/>
          <w:sz w:val="24"/>
          <w:szCs w:val="24"/>
        </w:rPr>
      </w:pPr>
      <w:r>
        <w:rPr>
          <w:rFonts w:eastAsia="Arial Unicode MS" w:cs="Arial Unicode MS"/>
          <w:color w:val="000000"/>
          <w:sz w:val="24"/>
          <w:szCs w:val="24"/>
        </w:rPr>
      </w:r>
    </w:p>
    <w:p>
      <w:pPr>
        <w:pStyle w:val="BodyText"/>
        <w:spacing w:before="138" w:after="283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</w:r>
    </w:p>
    <w:p>
      <w:pPr>
        <w:pStyle w:val="BodyText"/>
        <w:spacing w:before="138" w:after="283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</w:r>
    </w:p>
    <w:p>
      <w:pPr>
        <w:pStyle w:val="Heading2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Heading2"/>
        <w:widowControl w:val="false"/>
        <w:spacing w:lineRule="auto" w:line="276" w:before="138" w:after="283"/>
        <w:rPr>
          <w:color w:val="000000"/>
        </w:rPr>
      </w:pPr>
      <w:bookmarkStart w:id="3" w:name="_Toc212980609"/>
      <w:r>
        <w:rPr>
          <w:rStyle w:val="Emphasis"/>
          <w:bCs/>
          <w:i w:val="false"/>
          <w:iCs w:val="false"/>
          <w:color w:val="000000"/>
          <w:sz w:val="28"/>
          <w:szCs w:val="28"/>
        </w:rPr>
        <w:t>La máquina de Von Neumann y su vinculación con el desarrollo de software</w:t>
      </w:r>
      <w:bookmarkEnd w:id="3"/>
    </w:p>
    <w:p>
      <w:pPr>
        <w:pStyle w:val="BodyText"/>
        <w:spacing w:before="138" w:after="28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La arquitectura propuesta por John von Neumann ha servido como columna vertebral conceptual para casi todos los sistemas de cómputo. Donde su modelo de datos e instrucciones conviven en la misma memoria, hizo posible el programa almacenado y sentó las bases para que nacieran los lenguajes de programación, compiladores y sistemas operativos.</w:t>
      </w:r>
    </w:p>
    <w:p>
      <w:pPr>
        <w:pStyle w:val="BodyText"/>
        <w:spacing w:before="138" w:after="28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El desarrollo del software ha ido evolucionando a partir de una necesidad fundamental: que las máquinas interpreten y ejecuten instrucciones, pero también que las personas podamos estructurar, modificar y mantener esos programas de forma segura y escalable. La máquina de Von Neumann influye hoy en día en el diseño de software, qué modelos de desarrollo existen, cuáles son los entornos de desarrollo más usados, y cómo se puede trazar una aplicación práctica conectando estos conceptos.</w:t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4" w:name="_Toc212980610"/>
      <w:r>
        <w:rPr>
          <w:bCs/>
          <w:color w:val="000000"/>
          <w:sz w:val="28"/>
          <w:szCs w:val="28"/>
        </w:rPr>
        <w:t>1. Modelo de Von Neumann</w:t>
      </w:r>
      <w:bookmarkEnd w:id="4"/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5" w:name="_Toc212980611"/>
      <w:r>
        <w:rPr>
          <w:bCs/>
          <w:color w:val="000000"/>
        </w:rPr>
        <w:t>1.1 Orígenes y justificación histórica</w:t>
      </w:r>
      <w:bookmarkEnd w:id="5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En 1945 John von Neumann presentó el concepto de almacenar junto en memoria tanto las instrucciones como los datos. Esa idea representó una revolución: hasta entonces, los programas se cargaban vía tableros o conexiones físicas. (</w:t>
      </w:r>
      <w:hyperlink r:id="rId3">
        <w:r>
          <w:rPr>
            <w:rStyle w:val="Hyperlink"/>
            <w:color w:val="000000"/>
          </w:rPr>
          <w:t>courses.cs.washington.edu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Ese diseño se aplicó de forma temprana en la máquina IAS (Institute for Advanced Study), que fue construida bajo su supervisión y se convirtió en una de las primeras implementaciones prácticas del concepto. (</w:t>
      </w:r>
      <w:hyperlink r:id="rId4">
        <w:r>
          <w:rPr>
            <w:rStyle w:val="Hyperlink"/>
            <w:color w:val="000000"/>
          </w:rPr>
          <w:t>Wikipedia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1" allowOverlap="1" relativeHeight="47">
            <wp:simplePos x="0" y="0"/>
            <wp:positionH relativeFrom="column">
              <wp:posOffset>1758315</wp:posOffset>
            </wp:positionH>
            <wp:positionV relativeFrom="paragraph">
              <wp:posOffset>-115570</wp:posOffset>
            </wp:positionV>
            <wp:extent cx="2241550" cy="1495425"/>
            <wp:effectExtent l="0" t="0" r="0" b="0"/>
            <wp:wrapNone/>
            <wp:docPr id="2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6" w:name="_Toc212980612"/>
      <w:r>
        <w:rPr>
          <w:bCs/>
          <w:color w:val="000000"/>
        </w:rPr>
        <w:t>1.2 Elementos básicos del modelo</w:t>
      </w:r>
      <w:bookmarkEnd w:id="6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El modelo de Von Neumann, se compone esencialmente de los siguientes componentes clave: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Unidad central de procesamiento (CPU)</w:t>
      </w:r>
      <w:r>
        <w:rPr>
          <w:color w:val="000000"/>
        </w:rPr>
        <w:t>: encargada de interpretar y ejecutar instrucciones. Dentro de la CPU hay: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Unidad aritmético-lógica (ALU)</w:t>
      </w:r>
      <w:r>
        <w:rPr>
          <w:color w:val="000000"/>
        </w:rPr>
        <w:t>: donde se realizan operaciones aritméticas y lógicas.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Unidad de control (CU)</w:t>
      </w:r>
      <w:r>
        <w:rPr>
          <w:color w:val="000000"/>
        </w:rPr>
        <w:t>: se encarga de interpretar las instrucciones, generar señales de control y coordinar operaciones.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Registros</w:t>
      </w:r>
      <w:r>
        <w:rPr>
          <w:color w:val="000000"/>
        </w:rPr>
        <w:t xml:space="preserve">: </w:t>
      </w:r>
      <w:r>
        <w:rPr>
          <w:i w:val="false"/>
          <w:iCs w:val="false"/>
          <w:color w:val="000000"/>
        </w:rPr>
        <w:t xml:space="preserve">como el </w:t>
      </w:r>
      <w:r>
        <w:rPr>
          <w:rStyle w:val="Emphasis"/>
          <w:i w:val="false"/>
          <w:iCs w:val="false"/>
          <w:color w:val="000000"/>
        </w:rPr>
        <w:t>Program Counter</w:t>
      </w:r>
      <w:r>
        <w:rPr>
          <w:i w:val="false"/>
          <w:iCs w:val="false"/>
          <w:color w:val="000000"/>
        </w:rPr>
        <w:t xml:space="preserve"> (PC), </w:t>
      </w:r>
      <w:r>
        <w:rPr>
          <w:rStyle w:val="Emphasis"/>
          <w:i w:val="false"/>
          <w:iCs w:val="false"/>
          <w:color w:val="000000"/>
        </w:rPr>
        <w:t>Instruction Register</w:t>
      </w:r>
      <w:r>
        <w:rPr>
          <w:i w:val="false"/>
          <w:iCs w:val="false"/>
          <w:color w:val="000000"/>
        </w:rPr>
        <w:t xml:space="preserve"> (IR), </w:t>
      </w:r>
      <w:r>
        <w:rPr>
          <w:rStyle w:val="Emphasis"/>
          <w:i w:val="false"/>
          <w:iCs w:val="false"/>
          <w:color w:val="000000"/>
        </w:rPr>
        <w:t>Memory Address Register</w:t>
      </w:r>
      <w:r>
        <w:rPr>
          <w:i w:val="false"/>
          <w:iCs w:val="false"/>
          <w:color w:val="000000"/>
        </w:rPr>
        <w:t xml:space="preserve"> (MAR) y </w:t>
      </w:r>
      <w:r>
        <w:rPr>
          <w:rStyle w:val="Emphasis"/>
          <w:i w:val="false"/>
          <w:iCs w:val="false"/>
          <w:color w:val="000000"/>
        </w:rPr>
        <w:t>Memory Data Register</w:t>
      </w:r>
      <w:r>
        <w:rPr>
          <w:i w:val="false"/>
          <w:iCs w:val="false"/>
          <w:color w:val="000000"/>
        </w:rPr>
        <w:t xml:space="preserve"> (MDR). (</w:t>
      </w:r>
      <w:hyperlink r:id="rId6">
        <w:r>
          <w:rPr>
            <w:rStyle w:val="Hyperlink"/>
            <w:i w:val="false"/>
            <w:iCs w:val="false"/>
            <w:color w:val="000000"/>
          </w:rPr>
          <w:t>GeeksforGeeks</w:t>
        </w:r>
      </w:hyperlink>
      <w:r>
        <w:rPr>
          <w:i w:val="false"/>
          <w:iCs w:val="false"/>
          <w:color w:val="000000"/>
        </w:rPr>
        <w:t>)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Memoria única</w:t>
      </w:r>
      <w:r>
        <w:rPr>
          <w:color w:val="000000"/>
        </w:rPr>
        <w:t>: almacena tanto instrucciones del programa como datos.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Bus compartido</w:t>
      </w:r>
      <w:r>
        <w:rPr>
          <w:color w:val="000000"/>
        </w:rPr>
        <w:t>: una línea común para transportar direcciones, datos y señales de control entre CPU y memoria.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Dispositivos de entrada/salida (I/O)</w:t>
      </w:r>
      <w:r>
        <w:rPr>
          <w:color w:val="000000"/>
        </w:rPr>
        <w:t>: permiten la comunicación con el mundo exterior (teclado, disco, pantalla, etc.).</w:t>
      </w:r>
    </w:p>
    <w:p>
      <w:pPr>
        <w:pStyle w:val="Heading3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833620" cy="2799080"/>
            <wp:effectExtent l="0" t="0" r="0" b="0"/>
            <wp:wrapSquare wrapText="largest"/>
            <wp:docPr id="3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620" cy="2799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7" w:name="_Toc212980613"/>
      <w:r>
        <w:rPr>
          <w:bCs/>
          <w:color w:val="000000"/>
        </w:rPr>
        <w:t>1.3 Ventajas, desventajas y mejoras modernas</w:t>
      </w:r>
      <w:bookmarkEnd w:id="7"/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Ventajas</w:t>
      </w:r>
      <w:r>
        <w:rPr>
          <w:b/>
          <w:bCs/>
          <w:color w:val="000000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Simplicidad conceptual: un solo espacio de memoria reduce la complejidad física.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Flexibilidad: los programas pueden tratar instrucciones como datos, permitiendo, por ejemplo, la autorreproducción (autosigncode) o modificaciones dinámicas. (</w:t>
      </w:r>
      <w:hyperlink r:id="rId8">
        <w:r>
          <w:rPr>
            <w:rStyle w:val="Hyperlink"/>
            <w:color w:val="000000"/>
          </w:rPr>
          <w:t>courses.cs.washington.edu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Menor costo de componentes cuando se compara con arquitecturas más especializadas.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Desventajas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Cuello de botella: al compartir el bus, el acceso a memoria es el punto débil del rendimiento moderno. (</w:t>
      </w:r>
      <w:hyperlink r:id="rId9">
        <w:r>
          <w:rPr>
            <w:rStyle w:val="Hyperlink"/>
            <w:color w:val="000000"/>
          </w:rPr>
          <w:t>IBM Research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Riesgo de corrupción: dado que instrucciones y datos están juntos, un fallo puede corromper el código. (</w:t>
      </w:r>
      <w:hyperlink r:id="rId10">
        <w:r>
          <w:rPr>
            <w:rStyle w:val="Hyperlink"/>
            <w:color w:val="000000"/>
          </w:rPr>
          <w:t>GeeksforGeeks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Imposibilidad de acceder a instrucciones y datos en paralelo, lo que limita el paralelismo. (</w:t>
      </w:r>
      <w:hyperlink r:id="rId11">
        <w:r>
          <w:rPr>
            <w:rStyle w:val="Hyperlink"/>
            <w:color w:val="000000"/>
          </w:rPr>
          <w:t>Wikipedia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Para resolver estos problemas, muchas arquitecturas modernas adoptan técnicas híbridas: memoria caché separada para instrucciones y datos (modelo Harvard modificado), pipelines, predicción de saltos, memoria fuera del chip, etc. (</w:t>
      </w:r>
      <w:hyperlink r:id="rId12">
        <w:r>
          <w:rPr>
            <w:rStyle w:val="Hyperlink"/>
            <w:color w:val="000000"/>
          </w:rPr>
          <w:t>courses.cs.washington.edu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Un caso concreto: en los sistemas modernos que ejecutan inteligencia artificial, el movimiento masivo de datos entre memoria y procesador revela claramente las limitaciones del modelo Von Neumann, lo que ha llevado a investigar arquitecturas alternativas como la computación “in-memory” o arquitecturas inspiradas en redes neuronales. (</w:t>
      </w:r>
      <w:hyperlink r:id="rId13">
        <w:r>
          <w:rPr>
            <w:rStyle w:val="Hyperlink"/>
            <w:color w:val="000000"/>
          </w:rPr>
          <w:t>IBM Research</w:t>
        </w:r>
      </w:hyperlink>
      <w:r>
        <w:rPr>
          <w:color w:val="000000"/>
        </w:rPr>
        <w:t>)</w:t>
      </w:r>
    </w:p>
    <w:p>
      <w:pPr>
        <w:pStyle w:val="Heading3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8" w:name="_Toc212980614"/>
      <w:r>
        <w:rPr>
          <w:bCs/>
          <w:color w:val="000000"/>
        </w:rPr>
        <w:t>1.4 Esquema simplificado</w:t>
      </w:r>
      <w:bookmarkEnd w:id="8"/>
    </w:p>
    <w:p>
      <w:pPr>
        <w:pStyle w:val="normal1"/>
        <w:widowControl w:val="false"/>
        <w:spacing w:before="138" w:after="283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posOffset>42545</wp:posOffset>
            </wp:positionH>
            <wp:positionV relativeFrom="paragraph">
              <wp:posOffset>-11430</wp:posOffset>
            </wp:positionV>
            <wp:extent cx="3925570" cy="2807335"/>
            <wp:effectExtent l="0" t="0" r="0" b="0"/>
            <wp:wrapTopAndBottom/>
            <wp:docPr id="4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570" cy="2807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9" w:name="_Toc212980615"/>
      <w:r>
        <w:rPr>
          <w:bCs/>
          <w:color w:val="000000"/>
          <w:sz w:val="28"/>
          <w:szCs w:val="28"/>
        </w:rPr>
        <w:t>2. Estructuras del desarrollo de software</w:t>
      </w:r>
      <w:bookmarkEnd w:id="9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 xml:space="preserve">Para que una máquina de Von Neumann interprete instrucciones, necesitamos programas organizados, claros y mantenibles. Aquí entra el </w:t>
      </w:r>
      <w:r>
        <w:rPr>
          <w:rStyle w:val="Strong"/>
          <w:color w:val="000000"/>
        </w:rPr>
        <w:t>lado humano</w:t>
      </w:r>
      <w:r>
        <w:rPr>
          <w:color w:val="000000"/>
        </w:rPr>
        <w:t xml:space="preserve"> del software: cómo planificamos, desarrollamos y estructuramos sistemas.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0" w:name="_Toc212980616"/>
      <w:r>
        <w:rPr>
          <w:bCs/>
          <w:color w:val="000000"/>
        </w:rPr>
        <w:t>2.1 Modelos de desarrollo de software (SDLC)</w:t>
      </w:r>
      <w:bookmarkEnd w:id="10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Los modelos SDLC (Software Development Life Cycle) son metodologías que guían cómo debe progresar un proyecto de software, desde la concepción hasta el mantenimiento. Por ejemplo:</w:t>
      </w:r>
    </w:p>
    <w:p>
      <w:pPr>
        <w:pStyle w:val="Heading4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normal1"/>
        <w:widowControl w:val="false"/>
        <w:spacing w:before="138" w:after="283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Heading4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2.1.1 Modelo en cascada (Waterfall)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Es el modelo clásico secuencial: una fase debe completarse antes de pasar a la siguiente. Las etapas típicas son: análisis de requisitos, diseño del sistema, codificación, pruebas, despliegue y mantenimiento. (</w:t>
      </w:r>
      <w:hyperlink r:id="rId15">
        <w:r>
          <w:rPr>
            <w:rStyle w:val="Hyperlink"/>
            <w:color w:val="000000"/>
          </w:rPr>
          <w:t>scnsoft.com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Muy estructurado y fácil de gestionar.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Los entregables y documentos de cada fase están bien definidos.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Ideal cuando los requisitos son claros y estables. (</w:t>
      </w:r>
      <w:hyperlink r:id="rId16">
        <w:r>
          <w:rPr>
            <w:rStyle w:val="Hyperlink"/>
            <w:color w:val="000000"/>
          </w:rPr>
          <w:t>EPAM Startups &amp; SMBs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Desventajas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Rigidez: difícil adaptarse a cambios intermedios.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Las pruebas se dejan para fases tardías, lo que puede aumentar el coste de corrección. (</w:t>
      </w:r>
      <w:hyperlink r:id="rId17">
        <w:r>
          <w:rPr>
            <w:rStyle w:val="Hyperlink"/>
            <w:color w:val="000000"/>
          </w:rPr>
          <w:t>EPAM Startups &amp; SMBs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No apto para proyectos largos o con requerimientos cambiantes.</w:t>
      </w:r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posOffset>1439545</wp:posOffset>
            </wp:positionH>
            <wp:positionV relativeFrom="paragraph">
              <wp:posOffset>95250</wp:posOffset>
            </wp:positionV>
            <wp:extent cx="2833370" cy="2734945"/>
            <wp:effectExtent l="0" t="0" r="0" b="0"/>
            <wp:wrapTopAndBottom/>
            <wp:docPr id="5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0" t="0" r="0" b="3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3370" cy="2734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4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2.1.2 Modelos iterativos, ágiles y otras variantes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Modelo iterativo</w:t>
      </w:r>
      <w:r>
        <w:rPr>
          <w:color w:val="000000"/>
        </w:rPr>
        <w:t>: en lugar de un solo ciclo, se hacen múltiples versiones incrementales. Permite modificar y mejorar en cada iteración. (</w:t>
      </w:r>
      <w:hyperlink r:id="rId19">
        <w:r>
          <w:rPr>
            <w:rStyle w:val="Hyperlink"/>
            <w:color w:val="000000"/>
          </w:rPr>
          <w:t>Medium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Ágil (Agile)</w:t>
      </w:r>
      <w:r>
        <w:rPr>
          <w:color w:val="000000"/>
        </w:rPr>
        <w:t>: promueve entregas pequeñas frecuentes, colaboración estrecha con el cliente y adaptación constante. (</w:t>
      </w:r>
      <w:hyperlink r:id="rId20">
        <w:r>
          <w:rPr>
            <w:rStyle w:val="Hyperlink"/>
            <w:color w:val="000000"/>
          </w:rPr>
          <w:t>devtron.ai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Modelo en V</w:t>
      </w:r>
      <w:r>
        <w:rPr>
          <w:color w:val="000000"/>
        </w:rPr>
        <w:t>: similar al cascada, pero con una estructura en forma de “V” que asocia actividades de verificación a cada fase de desarrollo. (</w:t>
      </w:r>
      <w:hyperlink r:id="rId21">
        <w:r>
          <w:rPr>
            <w:rStyle w:val="Hyperlink"/>
            <w:color w:val="000000"/>
          </w:rPr>
          <w:t>nCube -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Spiral</w:t>
      </w:r>
      <w:r>
        <w:rPr>
          <w:color w:val="000000"/>
        </w:rPr>
        <w:t>: combina iteración con gestión del riesgo, ideal para proyectos grandes y con incertidumbre. (</w:t>
      </w:r>
      <w:hyperlink r:id="rId22">
        <w:r>
          <w:rPr>
            <w:rStyle w:val="Hyperlink"/>
            <w:color w:val="000000"/>
          </w:rPr>
          <w:t>devtron.ai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rStyle w:val="Strong"/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Comparativa rápida</w:t>
      </w:r>
      <w:r>
        <w:rPr>
          <w:color w:val="000000"/>
        </w:rPr>
        <w:t>:</w:t>
      </w:r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  <w:tblLook w:firstRow="1" w:noVBand="1" w:lastRow="0" w:firstColumn="1" w:lastColumn="0" w:noHBand="0" w:val="04a0"/>
      </w:tblPr>
      <w:tblGrid>
        <w:gridCol w:w="987"/>
        <w:gridCol w:w="3256"/>
        <w:gridCol w:w="4829"/>
      </w:tblGrid>
      <w:tr>
        <w:trPr>
          <w:tblHeader w:val="true"/>
        </w:trPr>
        <w:tc>
          <w:tcPr>
            <w:tcW w:w="987" w:type="dxa"/>
            <w:tcBorders/>
            <w:vAlign w:val="center"/>
          </w:tcPr>
          <w:p>
            <w:pPr>
              <w:pStyle w:val="Ttulodelatabla"/>
              <w:rPr/>
            </w:pPr>
            <w:r>
              <w:rPr/>
              <w:t>Modelo</w:t>
            </w:r>
          </w:p>
        </w:tc>
        <w:tc>
          <w:tcPr>
            <w:tcW w:w="3256" w:type="dxa"/>
            <w:tcBorders/>
            <w:vAlign w:val="center"/>
          </w:tcPr>
          <w:p>
            <w:pPr>
              <w:pStyle w:val="Ttulodelatabla"/>
              <w:rPr/>
            </w:pPr>
            <w:r>
              <w:rPr/>
              <w:t>Ventajas principales</w:t>
            </w:r>
          </w:p>
        </w:tc>
        <w:tc>
          <w:tcPr>
            <w:tcW w:w="4829" w:type="dxa"/>
            <w:tcBorders/>
            <w:vAlign w:val="center"/>
          </w:tcPr>
          <w:p>
            <w:pPr>
              <w:pStyle w:val="Ttulodelatabla"/>
              <w:rPr/>
            </w:pPr>
            <w:r>
              <w:rPr/>
              <w:t>Desventajas / cuando no es apto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Cascada</w:t>
            </w:r>
          </w:p>
        </w:tc>
        <w:tc>
          <w:tcPr>
            <w:tcW w:w="3256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Simplicidad, claridad en fases</w:t>
            </w:r>
          </w:p>
        </w:tc>
        <w:tc>
          <w:tcPr>
            <w:tcW w:w="4829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Poca flexibilidad, difícil de adaptar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Iterativo</w:t>
            </w:r>
          </w:p>
        </w:tc>
        <w:tc>
          <w:tcPr>
            <w:tcW w:w="3256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Admite cambios, versiones progresivas</w:t>
            </w:r>
          </w:p>
        </w:tc>
        <w:tc>
          <w:tcPr>
            <w:tcW w:w="4829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Puede generar sobrecostes si no se controla bien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Ágil</w:t>
            </w:r>
          </w:p>
        </w:tc>
        <w:tc>
          <w:tcPr>
            <w:tcW w:w="3256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Muy flexible, alta relación con cliente</w:t>
            </w:r>
          </w:p>
        </w:tc>
        <w:tc>
          <w:tcPr>
            <w:tcW w:w="4829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Puede perderse en el enfoque si no hay disciplina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V</w:t>
            </w:r>
          </w:p>
        </w:tc>
        <w:tc>
          <w:tcPr>
            <w:tcW w:w="3256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Enfocado en calidad y pruebas</w:t>
            </w:r>
          </w:p>
        </w:tc>
        <w:tc>
          <w:tcPr>
            <w:tcW w:w="4829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Rigidez similar al cascada, no es ideal si requisitos cambian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Spiral</w:t>
            </w:r>
          </w:p>
        </w:tc>
        <w:tc>
          <w:tcPr>
            <w:tcW w:w="3256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Manejo del riesgo y iteraciones</w:t>
            </w:r>
          </w:p>
        </w:tc>
        <w:tc>
          <w:tcPr>
            <w:tcW w:w="4829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Complejidad en planificación, no siempre necesario</w:t>
            </w:r>
          </w:p>
        </w:tc>
      </w:tr>
    </w:tbl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La elección del modelo dependerá del tipo de proyecto, tamaño del equipo, claridad de requisitos y tolerancia al cambio.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r>
        <w:rPr>
          <w:bCs/>
          <w:color w:val="000000"/>
        </w:rPr>
      </w:r>
    </w:p>
    <w:p>
      <w:pPr>
        <w:pStyle w:val="normal1"/>
        <w:widowControl w:val="false"/>
        <w:spacing w:lineRule="auto" w:line="276" w:before="138" w:after="283"/>
        <w:rPr>
          <w:bCs/>
          <w:color w:val="000000"/>
        </w:rPr>
      </w:pPr>
      <w:r>
        <w:rPr>
          <w:bCs/>
          <w:color w:val="000000"/>
        </w:rPr>
      </w:r>
    </w:p>
    <w:p>
      <w:pPr>
        <w:pStyle w:val="normal1"/>
        <w:widowControl w:val="false"/>
        <w:spacing w:lineRule="auto" w:line="276" w:before="138" w:after="283"/>
        <w:rPr>
          <w:bCs/>
          <w:color w:val="000000"/>
        </w:rPr>
      </w:pPr>
      <w:r>
        <w:rPr>
          <w:bCs/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1" w:name="_Toc212980617"/>
      <w:r>
        <w:rPr>
          <w:bCs/>
          <w:color w:val="000000"/>
        </w:rPr>
        <w:t>2.2 Roles en un equipo de desarrollo</w:t>
      </w:r>
      <w:bookmarkEnd w:id="11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Para que un proyecto se ejecute con orden, suelen definirse roles (algunos reales, otros a veces desempeñados por las mismas personas). Ejemplos: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Analista de requisitos / Product Owner</w:t>
      </w:r>
      <w:r>
        <w:rPr>
          <w:color w:val="000000"/>
        </w:rPr>
        <w:t>: recoge necesidades del cliente, define funcionalidades y prioridades.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Arquitecto de software / ingeniero de diseño</w:t>
      </w:r>
      <w:r>
        <w:rPr>
          <w:color w:val="000000"/>
        </w:rPr>
        <w:t>: define la estructura general del sistema, módulos, interfaces y patrones.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Desarrollador / programador</w:t>
      </w:r>
      <w:r>
        <w:rPr>
          <w:color w:val="000000"/>
        </w:rPr>
        <w:t>: implementa código conforme al diseño.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Tester / QA (Quality Assurance)</w:t>
      </w:r>
      <w:r>
        <w:rPr>
          <w:color w:val="000000"/>
        </w:rPr>
        <w:t>: diseña y ejecuta casos de prueba para validar que el software cumple los requisitos.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Líder técnico / Scrum Master</w:t>
      </w:r>
      <w:r>
        <w:rPr>
          <w:color w:val="000000"/>
        </w:rPr>
        <w:t>: coordina el equipo, facilita el proceso y elimina impedimentos.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Mantenedor / DevOps</w:t>
      </w:r>
      <w:r>
        <w:rPr>
          <w:color w:val="000000"/>
        </w:rPr>
        <w:t>: se encarga del despliegue, integración continua y mantenimiento post-lanzamiento.</w:t>
      </w:r>
    </w:p>
    <w:p>
      <w:pPr>
        <w:pStyle w:val="BodyText"/>
        <w:spacing w:before="138" w:after="283"/>
        <w:rPr>
          <w:color w:val="000000"/>
        </w:rPr>
      </w:pPr>
      <w: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posOffset>1174750</wp:posOffset>
            </wp:positionH>
            <wp:positionV relativeFrom="paragraph">
              <wp:posOffset>417830</wp:posOffset>
            </wp:positionV>
            <wp:extent cx="3326130" cy="2494280"/>
            <wp:effectExtent l="0" t="0" r="0" b="0"/>
            <wp:wrapTopAndBottom/>
            <wp:docPr id="6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8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6130" cy="2494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/>
        </w:rPr>
        <w:t>Cada rol interactúa con los demás, y en equipos pequeños puede haber solapamiento o que una persona desempeñe varios roles.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r>
        <w:rPr>
          <w:bCs/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2" w:name="_Toc212980618"/>
      <w:r>
        <w:rPr>
          <w:bCs/>
          <w:color w:val="000000"/>
        </w:rPr>
        <w:t>2.3 Arquitectura del software y patrones</w:t>
      </w:r>
      <w:bookmarkEnd w:id="12"/>
    </w:p>
    <w:p>
      <w:pPr>
        <w:pStyle w:val="Heading4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2.3.1 Arquitectura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 xml:space="preserve">La </w:t>
      </w:r>
      <w:r>
        <w:rPr>
          <w:rStyle w:val="Strong"/>
          <w:color w:val="000000"/>
        </w:rPr>
        <w:t>arquitectura de software</w:t>
      </w:r>
      <w:r>
        <w:rPr>
          <w:color w:val="000000"/>
        </w:rPr>
        <w:t xml:space="preserve"> define cómo se distribuyen los componentes, cómo interactúan y cómo se adaptan los cambios. Algunos estilos comunes: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Monolítica</w:t>
      </w:r>
      <w:r>
        <w:rPr>
          <w:color w:val="000000"/>
        </w:rPr>
        <w:t>: todo el sistema como una sola unidad cohesiva.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Cliente-Servidor</w:t>
      </w:r>
      <w:r>
        <w:rPr>
          <w:color w:val="000000"/>
        </w:rPr>
        <w:t>: separación entre cliente (presentación) y servidor (negocio/datos).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Microservicios</w:t>
      </w:r>
      <w:r>
        <w:rPr>
          <w:color w:val="000000"/>
        </w:rPr>
        <w:t>: sistema dividido en servicios pequeños e independientes que se comunican entre sí.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Event-driven / basado en eventos</w:t>
      </w:r>
      <w:r>
        <w:rPr>
          <w:color w:val="000000"/>
        </w:rPr>
        <w:t>: los componentes reaccionan a eventos o mensajes.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Arquitecturas en capas</w:t>
      </w:r>
      <w:r>
        <w:rPr>
          <w:color w:val="000000"/>
        </w:rPr>
        <w:t>: por ejemplo, presentación, negocio, datos (modelo MVC es un caso conocido).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La arquitectura debe tener en cuenta criterios como rendimiento, escalabilidad, mantenibilidad, legibilidad y prueba.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4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2.3.2 Patrones y antipatrón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Patrón (design pattern)</w:t>
      </w:r>
      <w:r>
        <w:rPr>
          <w:color w:val="000000"/>
        </w:rPr>
        <w:t>: soluciones probadas a problemas recurrentes. Ejemplos clásicos: Singleton, Fábrica (Factory), Observador (Observer), MVC (Modelo-Vista-Controlador).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Antipatrón</w:t>
      </w:r>
      <w:r>
        <w:rPr>
          <w:color w:val="000000"/>
        </w:rPr>
        <w:t>: prácticas que resultan atractivas pero perjudiciales a largo plazo, por ejemplo: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Emphasis"/>
          <w:color w:val="000000"/>
        </w:rPr>
        <w:t>Spaghetti code</w:t>
      </w:r>
      <w:r>
        <w:rPr>
          <w:color w:val="000000"/>
        </w:rPr>
        <w:t xml:space="preserve"> (código desordenado y sin estructura),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Emphasis"/>
          <w:color w:val="000000"/>
        </w:rPr>
        <w:t>God object</w:t>
      </w:r>
      <w:r>
        <w:rPr>
          <w:color w:val="000000"/>
        </w:rPr>
        <w:t xml:space="preserve"> (una clase que hace demasiado),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Emphasis"/>
          <w:color w:val="000000"/>
        </w:rPr>
        <w:t>Premature optimization</w:t>
      </w:r>
      <w:r>
        <w:rPr>
          <w:color w:val="000000"/>
        </w:rPr>
        <w:t xml:space="preserve"> (optimizar antes de necesitarlo).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La elección correcta de patrones ayuda a que el software sea modular, mantenible y extensible.</w:t>
      </w:r>
    </w:p>
    <w:p>
      <w:pPr>
        <w:pStyle w:val="Heading2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13" w:name="_Toc212980619"/>
      <w:r>
        <w:rPr>
          <w:bCs/>
          <w:color w:val="000000"/>
          <w:sz w:val="28"/>
          <w:szCs w:val="28"/>
        </w:rPr>
        <w:t>3. Entornos de desarrollo (IDE): comparativa entre dos opciones</w:t>
      </w:r>
      <w:bookmarkEnd w:id="13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 xml:space="preserve">Para llevar a cabo el proceso de desarrollo necesitamos herramientas que simplifiquen escribir, depurar y probar código: los </w:t>
      </w:r>
      <w:r>
        <w:rPr>
          <w:rStyle w:val="Strong"/>
          <w:color w:val="000000"/>
        </w:rPr>
        <w:t>IDE (Integrated Development Environment)</w:t>
      </w:r>
      <w:r>
        <w:rPr>
          <w:color w:val="000000"/>
        </w:rPr>
        <w:t xml:space="preserve"> o entornos de desarrollo integrados.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Voy a comparar dos IDE populares (puedes elegir los más relevantes según el lenguaje que uses):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4" w:name="_Toc212980620"/>
      <w:r>
        <w:rPr>
          <w:bCs/>
          <w:color w:val="000000"/>
        </w:rPr>
        <w:t>3.1 Eclipse</w:t>
      </w:r>
      <w:bookmarkEnd w:id="14"/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Muy modular: soporte de múltiples lenguajes mediante “plugins”.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Comunidad extensa, ecosistema maduro (Java, C/C++, etc.).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Herramientas de depuración, refactorización, integración con build tools (Maven, Gradle).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Gratuito y de código abierto.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Desventajas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Puede ser pesado, consumir muchos recursos.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A veces la configuración de plugins y versiones puede generar conflictos.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La interfaz puede parecer anticuada frente a IDEs más modernos.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5" w:name="_Toc212980621"/>
      <w:r>
        <w:rPr>
          <w:bCs/>
          <w:color w:val="000000"/>
        </w:rPr>
        <w:t>3.2 Visual Studio / Visual Studio Code (VS / VS Code)</w:t>
      </w:r>
      <w:bookmarkEnd w:id="15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 xml:space="preserve">Voy a comparar principalmente </w:t>
      </w:r>
      <w:r>
        <w:rPr>
          <w:rStyle w:val="Strong"/>
          <w:color w:val="000000"/>
        </w:rPr>
        <w:t>Visual Studio Code</w:t>
      </w:r>
      <w:r>
        <w:rPr>
          <w:color w:val="000000"/>
        </w:rPr>
        <w:t xml:space="preserve"> (VS Code), pues es muy popular actualmente: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Ligero, rápido de abrir.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Extensible mediante extensiones: soporte para lenguajes, linters, debugging, control de versiones.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Gran comunidad, muchas extensiones gratuitas.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Integración fluida con GIT, terminales internos, depuración interactiva.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Desventajas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Al principio requiere cierta configuración (instalar extensiones).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Falta de algunas características “out of the box” de IDEs completos: quizás no tenga todas las funcionalidades avanzadas sin instalar plugins.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En proyectos grandes puede llegar a necesitar optimización.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6" w:name="_Toc212980622"/>
      <w:r>
        <w:rPr>
          <w:bCs/>
          <w:color w:val="000000"/>
        </w:rPr>
        <w:t>3.3 Tabla comparativa</w:t>
      </w:r>
      <w:bookmarkEnd w:id="16"/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  <w:tblLook w:firstRow="1" w:noVBand="1" w:lastRow="0" w:firstColumn="1" w:lastColumn="0" w:noHBand="0" w:val="04a0"/>
      </w:tblPr>
      <w:tblGrid>
        <w:gridCol w:w="2473"/>
        <w:gridCol w:w="3324"/>
        <w:gridCol w:w="3275"/>
      </w:tblGrid>
      <w:tr>
        <w:trPr>
          <w:tblHeader w:val="true"/>
        </w:trPr>
        <w:tc>
          <w:tcPr>
            <w:tcW w:w="2473" w:type="dxa"/>
            <w:tcBorders/>
            <w:vAlign w:val="center"/>
          </w:tcPr>
          <w:p>
            <w:pPr>
              <w:pStyle w:val="Ttulodelatabla"/>
              <w:rPr/>
            </w:pPr>
            <w:r>
              <w:rPr/>
              <w:t>Criterio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tulodelatabla"/>
              <w:rPr/>
            </w:pPr>
            <w:r>
              <w:rPr/>
              <w:t>Eclipse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Ttulodelatabla"/>
              <w:rPr/>
            </w:pPr>
            <w:r>
              <w:rPr/>
              <w:t>VS Code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Peso / velocidad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Más pesado, tarda más en arrancar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Ligero y rápido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Extensibilidad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Plugins maduros y muchas opciones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Extensiones muy activas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Soporte de lenguajes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Muy bueno para Java y C/C++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Muy flexible con múltiples lenguajes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Facilidad de configuración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A veces complejo por compatibilidad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Más simple de iniciar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Comunidad / ecosistema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Muy consolidado en el mundo Java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Creciente y vibrante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Recursos consumidos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Alto uso de memoria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Más eficiente</w:t>
            </w:r>
          </w:p>
        </w:tc>
      </w:tr>
    </w:tbl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Conclusión entre los dos</w:t>
      </w:r>
      <w:r>
        <w:rPr>
          <w:color w:val="000000"/>
        </w:rPr>
        <w:t>: Si tu proyecto es Java puro o tienes muchas necesidades específicas de plugin, Eclipse es una opción confiable. Si prefieres velocidad, versatilidad y facilidad, VS Code es una opción moderna y muy poderosa.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(Puedes sustituir Eclipse por otro IDE que conozcas, como IntelliJ, PyCharm, NetBeans, etc., y hacer una comparación similar.)</w:t>
      </w:r>
    </w:p>
    <w:p>
      <w:pPr>
        <w:pStyle w:val="Heading2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17" w:name="_Toc212980623"/>
      <w:r>
        <w:rPr>
          <w:bCs/>
          <w:color w:val="000000"/>
          <w:sz w:val="28"/>
          <w:szCs w:val="28"/>
        </w:rPr>
        <w:t>4. Aplicación práctica</w:t>
      </w:r>
      <w:bookmarkEnd w:id="17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Aquí haremos un ejemplo simple que muestre cómo el modelo de Von Neumann se “refleja” en un programa de software estructurado según un modelo de desarrollo.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8" w:name="_Toc212980624"/>
      <w:r>
        <w:rPr>
          <w:bCs/>
          <w:color w:val="000000"/>
        </w:rPr>
        <w:t>4.1 Enunciado del ejemplo</w:t>
      </w:r>
      <w:bookmarkEnd w:id="18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Imaginemos un sistema de gestión de inventarios para una pequeña tienda. Queremos: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Registrar productos (código, nombre, cantidad).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Consultar el stock de un producto dado su código.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Realizar una reducción de stock cuando se vende un producto.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Este proyecto tendrá: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Requisitos</w:t>
      </w:r>
      <w:r>
        <w:rPr>
          <w:color w:val="000000"/>
        </w:rPr>
        <w:t xml:space="preserve"> bien definidos (modelo en cascada).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Una </w:t>
      </w:r>
      <w:r>
        <w:rPr>
          <w:rStyle w:val="Strong"/>
          <w:color w:val="000000"/>
        </w:rPr>
        <w:t>arquitectura en capas</w:t>
      </w:r>
      <w:r>
        <w:rPr>
          <w:color w:val="000000"/>
        </w:rPr>
        <w:t>: capa de presentación, capa de negocio y capa de acceso a datos.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Implementación en un lenguaje como Java o Python.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9" w:name="_Toc212980625"/>
      <w:r>
        <w:rPr>
          <w:bCs/>
          <w:color w:val="000000"/>
        </w:rPr>
        <w:t>4.2 Fases según modelo en cascada</w:t>
      </w:r>
      <w:bookmarkEnd w:id="19"/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Análisis de requisitos</w:t>
      </w:r>
      <w:r>
        <w:rPr>
          <w:color w:val="000000"/>
        </w:rPr>
        <w:t>: definir qué datos necesita cada operación (por ejemplo: código de producto, cantidad, nombre) y las reglas (no se puede restar más stock del que hay).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Diseño del sistema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Estructura de clases: Producto, Inventario, GestorInventario, InterfazUsuario.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Arquitectura por capas: UI ←→ Negocio ←→ Datos.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Identificación de patrones: por ejemplo, usar un DAO (Data Access Object) para separar la lógica de acceso a los datos.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Implementación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Escribimos código para las clases.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En la capa de datos puede usarse un archivo plano, base de datos simple o almacenamiento en memoria.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Separación clara de funciones: </w:t>
      </w:r>
      <w:r>
        <w:rPr>
          <w:rStyle w:val="Textooriginal"/>
          <w:color w:val="000000"/>
        </w:rPr>
        <w:t>añadirProducto()</w:t>
      </w:r>
      <w:r>
        <w:rPr>
          <w:color w:val="000000"/>
        </w:rPr>
        <w:t xml:space="preserve">, </w:t>
      </w:r>
      <w:r>
        <w:rPr>
          <w:rStyle w:val="Textooriginal"/>
          <w:color w:val="000000"/>
        </w:rPr>
        <w:t>consultarProducto()</w:t>
      </w:r>
      <w:r>
        <w:rPr>
          <w:color w:val="000000"/>
        </w:rPr>
        <w:t xml:space="preserve">, </w:t>
      </w:r>
      <w:r>
        <w:rPr>
          <w:rStyle w:val="Textooriginal"/>
          <w:color w:val="000000"/>
        </w:rPr>
        <w:t>venderProducto()</w:t>
      </w:r>
      <w:r>
        <w:rPr>
          <w:color w:val="000000"/>
        </w:rPr>
        <w:t>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Pruebas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Casos de prueba: consultar un producto inexistente, vender más de lo que hay, etc.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Pruebas unitarias de cada método y pruebas de integración entre capas.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Despliegue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Poner el programa en producción, crear interfaces de usuario simples (terminal, web, etc.).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Mantenimiento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Añadir funcionalidades futuras (por ejemplo: compra de productos, historial).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20" w:name="_Toc212980626"/>
      <w:r>
        <w:rPr>
          <w:bCs/>
          <w:color w:val="000000"/>
        </w:rPr>
        <w:t>4.3 Relación con Von Neumann</w:t>
      </w:r>
      <w:bookmarkEnd w:id="20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Internamente, cuando la aplicación se ejecuta: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La clase </w:t>
      </w:r>
      <w:r>
        <w:rPr>
          <w:rStyle w:val="Textooriginal"/>
          <w:color w:val="000000"/>
        </w:rPr>
        <w:t>GestorInventario</w:t>
      </w:r>
      <w:r>
        <w:rPr>
          <w:color w:val="000000"/>
        </w:rPr>
        <w:t xml:space="preserve"> entrega instrucciones (código) que se almacenan en memoria.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Las operaciones con datos (por ejemplo, restar una cantidad del stock) se gestionan igualmente como datos en memoria.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La CPU fetch–decode–execute procesa esas instrucciones, accediendo a la memoria compartida donde están los datos del inventario y el programa.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Si hay modificaciones (por ejemplo, actualizar el stock), eso se refleja directamente en la memoria que almacena tanto el código como los datos.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Así, el programa que diseñamos es una abstracción construida sobre el modelo Von Neumann: el código y los datos conviven en memoria, y la CPU ejecuta operaciones sobre ellos.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Este ejemplo lo puedes adaptar para tu trabajo: crear diagramas de clases, secuencia de ejecución, pruebas y capturas de código.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21" w:name="_Toc212980627"/>
      <w:r>
        <w:rPr>
          <w:bCs/>
          <w:color w:val="000000"/>
          <w:sz w:val="28"/>
          <w:szCs w:val="28"/>
        </w:rPr>
        <w:t>5. Conclusión</w:t>
      </w:r>
      <w:bookmarkEnd w:id="21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La arquitectura de Von Neumann sigue siendo vital en el mundo informático contemporáneo pues define el paradigma de programa almacenado: es la estructura conceptual sobre la cual los lenguajes, compiladores y sistemas operativos operan. A pesar de sus limitaciones (especialmente el cuello de botella de memoria), muchas técnicas modernas lo complementan para mitigar sus problemas.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Por otro lado, el desarrollo de software es la contrapartida humana: cómo planificamos, diseñamos, codificamos y mantenemos los programas que corren en esa arquitectura. Elegir un modelo de desarrollo apropiado, definir roles claros y usar patrones bien estructurados contribuye a hacer software más robusto, fácil de mantener y adaptable.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El ejemplo práctico ilustra cómo un sistema sencillo de inventario se apoya directamente en los principios de Von Neumann: código y datos conviven en memoria, y el procesador interpreta instrucciones sobre esos datos. Esta conexión entre hardware conceptual y programación concreta es la esencia de la informática actual.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22" w:name="_Toc212980628"/>
      <w:r>
        <w:rPr>
          <w:bCs/>
          <w:color w:val="000000"/>
          <w:sz w:val="28"/>
          <w:szCs w:val="28"/>
        </w:rPr>
        <w:t>Referencias (formato APA 7a edición)</w:t>
      </w:r>
      <w:bookmarkEnd w:id="22"/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DigiKey. (2024). </w:t>
      </w:r>
      <w:r>
        <w:rPr>
          <w:rStyle w:val="Emphasis"/>
          <w:color w:val="000000"/>
        </w:rPr>
        <w:t>Von-Neumann Architecture: Structure and Limitations</w:t>
      </w:r>
      <w:r>
        <w:rPr>
          <w:color w:val="000000"/>
        </w:rPr>
        <w:t xml:space="preserve">. Recuperado de </w:t>
      </w:r>
      <w:hyperlink r:id="rId24">
        <w:r>
          <w:rPr>
            <w:rStyle w:val="Hyperlink"/>
            <w:color w:val="000000"/>
          </w:rPr>
          <w:t>https://www.digikey.com/en/maker/blogs/2024/von-neumann-architecture</w:t>
        </w:r>
      </w:hyperlink>
      <w:r>
        <w:rPr>
          <w:color w:val="000000"/>
        </w:rPr>
        <w:t xml:space="preserve"> (</w:t>
      </w:r>
      <w:hyperlink r:id="rId25">
        <w:r>
          <w:rPr>
            <w:rStyle w:val="Hyperlink"/>
            <w:color w:val="000000"/>
          </w:rPr>
          <w:t>DigiKey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Devtron. (2025, mayo 5). </w:t>
      </w:r>
      <w:r>
        <w:rPr>
          <w:rStyle w:val="Emphasis"/>
          <w:color w:val="000000"/>
        </w:rPr>
        <w:t>Waterfall, Agile, Spiral: Which SDLC Model is Right?</w:t>
      </w:r>
      <w:r>
        <w:rPr>
          <w:color w:val="000000"/>
        </w:rPr>
        <w:t xml:space="preserve"> Recuperado de </w:t>
      </w:r>
      <w:hyperlink r:id="rId26">
        <w:r>
          <w:rPr>
            <w:rStyle w:val="Hyperlink"/>
            <w:color w:val="000000"/>
          </w:rPr>
          <w:t>https://devtron.ai/blog/waterfall-vs-agile-vs-spiral-sdlc-methodologies-compared</w:t>
        </w:r>
      </w:hyperlink>
      <w:r>
        <w:rPr>
          <w:color w:val="000000"/>
        </w:rPr>
        <w:t xml:space="preserve"> (</w:t>
      </w:r>
      <w:hyperlink r:id="rId27">
        <w:r>
          <w:rPr>
            <w:rStyle w:val="Hyperlink"/>
            <w:color w:val="000000"/>
          </w:rPr>
          <w:t>devtron.ai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GeeksforGeeks. (2025). </w:t>
      </w:r>
      <w:r>
        <w:rPr>
          <w:rStyle w:val="Emphasis"/>
          <w:color w:val="000000"/>
        </w:rPr>
        <w:t>Computer Organization – Von Neumann Architecture</w:t>
      </w:r>
      <w:r>
        <w:rPr>
          <w:color w:val="000000"/>
        </w:rPr>
        <w:t xml:space="preserve">. Recuperado de </w:t>
      </w:r>
      <w:hyperlink r:id="rId28">
        <w:r>
          <w:rPr>
            <w:rStyle w:val="Hyperlink"/>
            <w:color w:val="000000"/>
          </w:rPr>
          <w:t>https://www.geeksforgeeks.org/computer-organization-von-neumann-architecture/</w:t>
        </w:r>
      </w:hyperlink>
      <w:r>
        <w:rPr>
          <w:color w:val="000000"/>
        </w:rPr>
        <w:t xml:space="preserve"> (</w:t>
      </w:r>
      <w:hyperlink r:id="rId29">
        <w:r>
          <w:rPr>
            <w:rStyle w:val="Hyperlink"/>
            <w:color w:val="000000"/>
          </w:rPr>
          <w:t>GeeksforGeeks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GeeksforGeeks. (s. f.). </w:t>
      </w:r>
      <w:r>
        <w:rPr>
          <w:rStyle w:val="Emphasis"/>
          <w:color w:val="000000"/>
        </w:rPr>
        <w:t>Difference between Von Neumann and Harvard Architecture</w:t>
      </w:r>
      <w:r>
        <w:rPr>
          <w:color w:val="000000"/>
        </w:rPr>
        <w:t xml:space="preserve">. Recuperado de </w:t>
      </w:r>
      <w:hyperlink r:id="rId30">
        <w:r>
          <w:rPr>
            <w:rStyle w:val="Hyperlink"/>
            <w:color w:val="000000"/>
          </w:rPr>
          <w:t>https://www.geeksforgeeks.org/difference-between-von-neumann-and-harvard-architecture/</w:t>
        </w:r>
      </w:hyperlink>
      <w:r>
        <w:rPr>
          <w:color w:val="000000"/>
        </w:rPr>
        <w:t xml:space="preserve"> (</w:t>
      </w:r>
      <w:hyperlink r:id="rId31">
        <w:r>
          <w:rPr>
            <w:rStyle w:val="Hyperlink"/>
            <w:color w:val="000000"/>
          </w:rPr>
          <w:t>GeeksforGeeks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Scnsoft. (2025). </w:t>
      </w:r>
      <w:r>
        <w:rPr>
          <w:rStyle w:val="Emphasis"/>
          <w:color w:val="000000"/>
        </w:rPr>
        <w:t>9 Software Development Life Cycle (SDLC) Models</w:t>
      </w:r>
      <w:r>
        <w:rPr>
          <w:color w:val="000000"/>
        </w:rPr>
        <w:t xml:space="preserve">. Recuperado de </w:t>
      </w:r>
      <w:hyperlink r:id="rId32">
        <w:r>
          <w:rPr>
            <w:rStyle w:val="Hyperlink"/>
            <w:color w:val="000000"/>
          </w:rPr>
          <w:t>https://www.scnsoft.com/software-development/software-development-models</w:t>
        </w:r>
      </w:hyperlink>
      <w:r>
        <w:rPr>
          <w:color w:val="000000"/>
        </w:rPr>
        <w:t xml:space="preserve"> (</w:t>
      </w:r>
      <w:hyperlink r:id="rId33">
        <w:r>
          <w:rPr>
            <w:rStyle w:val="Hyperlink"/>
            <w:color w:val="000000"/>
          </w:rPr>
          <w:t>scnsoft.com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Startups EPAM. (s. f.). </w:t>
      </w:r>
      <w:r>
        <w:rPr>
          <w:rStyle w:val="Emphasis"/>
          <w:color w:val="000000"/>
        </w:rPr>
        <w:t>Software Development Models Comparison (SDLC)</w:t>
      </w:r>
      <w:r>
        <w:rPr>
          <w:color w:val="000000"/>
        </w:rPr>
        <w:t xml:space="preserve">. Recuperado de </w:t>
      </w:r>
      <w:hyperlink r:id="rId34">
        <w:r>
          <w:rPr>
            <w:rStyle w:val="Hyperlink"/>
            <w:color w:val="000000"/>
          </w:rPr>
          <w:t>https://startups.epam.com/blog/software-development-models-comparison</w:t>
        </w:r>
      </w:hyperlink>
      <w:r>
        <w:rPr>
          <w:color w:val="000000"/>
        </w:rPr>
        <w:t xml:space="preserve"> (</w:t>
      </w:r>
      <w:hyperlink r:id="rId35">
        <w:r>
          <w:rPr>
            <w:rStyle w:val="Hyperlink"/>
            <w:color w:val="000000"/>
          </w:rPr>
          <w:t>EPAM Startups &amp; SMBs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Universidad de Texas (UT). </w:t>
      </w:r>
      <w:r>
        <w:rPr>
          <w:rStyle w:val="Emphasis"/>
          <w:color w:val="000000"/>
        </w:rPr>
        <w:t>The Von Neumann Model</w:t>
      </w:r>
      <w:r>
        <w:rPr>
          <w:color w:val="000000"/>
        </w:rPr>
        <w:t xml:space="preserve"> [PDF]. Recuperado de </w:t>
      </w:r>
      <w:hyperlink r:id="rId36">
        <w:r>
          <w:rPr>
            <w:rStyle w:val="Hyperlink"/>
            <w:color w:val="000000"/>
          </w:rPr>
          <w:t>https://www.cs.utexas.edu/~fussell/courses/cs310h/lectures/Lecture_9-310h.pdf</w:t>
        </w:r>
      </w:hyperlink>
      <w:r>
        <w:rPr>
          <w:color w:val="000000"/>
        </w:rPr>
        <w:t xml:space="preserve"> (</w:t>
      </w:r>
      <w:hyperlink r:id="rId37">
        <w:r>
          <w:rPr>
            <w:rStyle w:val="Hyperlink"/>
            <w:color w:val="000000"/>
          </w:rPr>
          <w:t>cs.utexas.edu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Von Neumann, J. (1945). </w:t>
      </w:r>
      <w:r>
        <w:rPr>
          <w:rStyle w:val="Emphasis"/>
          <w:color w:val="000000"/>
        </w:rPr>
        <w:t>First Draft of a Report on the EDVAC</w:t>
      </w:r>
      <w:r>
        <w:rPr>
          <w:color w:val="000000"/>
        </w:rPr>
        <w:t>. (Documento histórico).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YouTube. (2019). </w:t>
      </w:r>
      <w:r>
        <w:rPr>
          <w:rStyle w:val="Emphasis"/>
          <w:color w:val="000000"/>
        </w:rPr>
        <w:t>9.2.3 The von Neumann Model</w:t>
      </w:r>
      <w:r>
        <w:rPr>
          <w:color w:val="000000"/>
        </w:rPr>
        <w:t xml:space="preserve">. Recuperado de </w:t>
      </w:r>
      <w:hyperlink r:id="rId38">
        <w:r>
          <w:rPr>
            <w:rStyle w:val="Hyperlink"/>
            <w:color w:val="000000"/>
          </w:rPr>
          <w:t>https://www.youtube.com/watch?v=H0xGKKpKaRE</w:t>
        </w:r>
      </w:hyperlink>
      <w:r>
        <w:rPr>
          <w:color w:val="000000"/>
        </w:rPr>
        <w:t xml:space="preserve"> (</w:t>
      </w:r>
      <w:hyperlink r:id="rId39">
        <w:r>
          <w:rPr>
            <w:rStyle w:val="Hyperlink"/>
            <w:color w:val="000000"/>
          </w:rPr>
          <w:t>YouTube</w:t>
        </w:r>
      </w:hyperlink>
      <w:r>
        <w:rPr>
          <w:color w:val="000000"/>
        </w:rPr>
        <w:t>)</w:t>
      </w:r>
    </w:p>
    <w:p>
      <w:pPr>
        <w:pStyle w:val="normal1"/>
        <w:widowControl w:val="false"/>
        <w:ind w:start="463"/>
        <w:rPr>
          <w:rFonts w:eastAsia="Noto Sans" w:cs="Noto Sans"/>
          <w:color w:val="000000"/>
          <w:sz w:val="8"/>
          <w:szCs w:val="8"/>
        </w:rPr>
      </w:pPr>
      <w:r>
        <w:rPr>
          <w:rFonts w:eastAsia="Noto Sans" w:cs="Noto Sans"/>
          <w:color w:val="000000"/>
          <w:sz w:val="8"/>
          <w:szCs w:val="8"/>
        </w:rPr>
        <w:t xml:space="preserve">  </w:t>
      </w:r>
    </w:p>
    <w:p>
      <w:pPr>
        <w:pStyle w:val="normal1"/>
        <w:widowControl w:val="false"/>
        <w:spacing w:before="419" w:after="0"/>
        <w:ind w:end="3832"/>
        <w:jc w:val="end"/>
        <w:rPr/>
      </w:pPr>
      <w:r>
        <w:rPr/>
      </w:r>
    </w:p>
    <w:p>
      <w:pPr>
        <w:pStyle w:val="normal1"/>
        <w:widowControl w:val="false"/>
        <w:spacing w:before="436" w:after="0"/>
        <w:ind w:start="463"/>
        <w:rPr>
          <w:rFonts w:eastAsia="Lato" w:cs="Lato"/>
          <w:color w:val="000000"/>
          <w:sz w:val="18"/>
          <w:szCs w:val="18"/>
        </w:rPr>
      </w:pPr>
      <w:r>
        <w:rPr>
          <w:rFonts w:eastAsia="Lato" w:cs="Lato"/>
          <w:color w:val="000000"/>
          <w:sz w:val="18"/>
          <w:szCs w:val="18"/>
        </w:rPr>
        <w:t xml:space="preserve">  </w:t>
      </w:r>
    </w:p>
    <w:p>
      <w:pPr>
        <w:pStyle w:val="normal1"/>
        <w:widowControl w:val="false"/>
        <w:spacing w:before="66" w:after="0"/>
        <w:ind w:firstLine="11" w:start="473" w:end="725"/>
        <w:rPr>
          <w:rFonts w:eastAsia="Lato" w:cs="Lato"/>
          <w:color w:val="000000"/>
        </w:rPr>
      </w:pPr>
      <w:r>
        <w:rPr>
          <w:rFonts w:eastAsia="Lato" w:cs="Lato"/>
          <w:color w:val="000000"/>
        </w:rPr>
        <w:t xml:space="preserve">No respectar l’estructura indicada al document serà avaluat amb un 0% del valor de la nota  d’aquest apartat. </w:t>
      </w:r>
    </w:p>
    <w:p>
      <w:pPr>
        <w:pStyle w:val="normal1"/>
        <w:widowControl w:val="false"/>
        <w:spacing w:before="495" w:after="0"/>
        <w:ind w:start="484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Estil d’escriptura </w:t>
      </w:r>
    </w:p>
    <w:p>
      <w:pPr>
        <w:pStyle w:val="normal1"/>
        <w:widowControl w:val="false"/>
        <w:spacing w:before="441" w:after="0"/>
        <w:ind w:star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r>
        <w:rPr>
          <w:rFonts w:eastAsia="Arial Unicode MS" w:cs="Arial Unicode MS"/>
          <w:color w:val="000000"/>
        </w:rPr>
        <w:t xml:space="preserve">Llenguatge clar, tècnic i formal. </w:t>
      </w:r>
    </w:p>
    <w:p>
      <w:pPr>
        <w:pStyle w:val="normal1"/>
        <w:widowControl w:val="false"/>
        <w:spacing w:before="138" w:after="0"/>
        <w:ind w:star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r>
        <w:rPr>
          <w:rFonts w:eastAsia="Arial Unicode MS" w:cs="Arial Unicode MS"/>
          <w:color w:val="000000"/>
        </w:rPr>
        <w:t xml:space="preserve">Evitar abreviatures informals. </w:t>
      </w:r>
    </w:p>
    <w:p>
      <w:pPr>
        <w:pStyle w:val="normal1"/>
        <w:widowControl w:val="false"/>
        <w:spacing w:before="138" w:after="0"/>
        <w:ind w:star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r>
        <w:rPr>
          <w:rFonts w:eastAsia="Arial Unicode MS" w:cs="Arial Unicode MS"/>
          <w:color w:val="000000"/>
        </w:rPr>
        <w:t xml:space="preserve">Paràgrafs de màxim 8-10 línies. </w:t>
      </w:r>
    </w:p>
    <w:p>
      <w:pPr>
        <w:pStyle w:val="normal1"/>
        <w:widowControl w:val="false"/>
        <w:spacing w:before="138" w:after="0"/>
        <w:ind w:star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r>
        <w:rPr>
          <w:rFonts w:eastAsia="Arial Unicode MS" w:cs="Arial Unicode MS"/>
          <w:color w:val="000000"/>
        </w:rPr>
        <w:t xml:space="preserve">Ús de vinyetes i numeració per a llistes. </w:t>
      </w:r>
    </w:p>
    <w:p>
      <w:pPr>
        <w:pStyle w:val="normal1"/>
        <w:widowControl w:val="false"/>
        <w:spacing w:before="604" w:after="0"/>
        <w:ind w:start="484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Elements visuals </w:t>
      </w:r>
    </w:p>
    <w:p>
      <w:pPr>
        <w:pStyle w:val="normal1"/>
        <w:widowControl w:val="false"/>
        <w:spacing w:before="441" w:after="0"/>
        <w:ind w:star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r>
        <w:rPr>
          <w:rFonts w:eastAsia="Arial Unicode MS" w:cs="Arial Unicode MS"/>
          <w:color w:val="000000"/>
        </w:rPr>
        <w:t xml:space="preserve">Imatges i gràfics amb peu de figura numerat. </w:t>
      </w:r>
    </w:p>
    <w:p>
      <w:pPr>
        <w:pStyle w:val="normal1"/>
        <w:widowControl w:val="false"/>
        <w:spacing w:before="138" w:after="0"/>
        <w:ind w:star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r>
        <w:rPr>
          <w:rFonts w:eastAsia="Arial Unicode MS" w:cs="Arial Unicode MS"/>
          <w:color w:val="000000"/>
        </w:rPr>
        <w:t xml:space="preserve">Taules numerades i amb títol. </w:t>
      </w:r>
    </w:p>
    <w:p>
      <w:pPr>
        <w:pStyle w:val="normal1"/>
        <w:widowControl w:val="false"/>
        <w:spacing w:before="138" w:after="0"/>
        <w:ind w:star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r>
        <w:rPr>
          <w:rFonts w:eastAsia="Arial Unicode MS" w:cs="Arial Unicode MS"/>
          <w:color w:val="000000"/>
        </w:rPr>
        <w:t xml:space="preserve">Diagrames recomanats en projectes tècnics. </w:t>
      </w:r>
    </w:p>
    <w:p>
      <w:pPr>
        <w:pStyle w:val="normal1"/>
        <w:widowControl w:val="false"/>
        <w:spacing w:before="604" w:after="0"/>
        <w:ind w:start="484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Normes de citació </w:t>
      </w:r>
    </w:p>
    <w:p>
      <w:pPr>
        <w:pStyle w:val="normal1"/>
        <w:widowControl w:val="false"/>
        <w:spacing w:before="438" w:after="0"/>
        <w:ind w:star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r>
        <w:rPr>
          <w:rFonts w:eastAsia="Arial Unicode MS" w:cs="Arial Unicode MS"/>
          <w:color w:val="000000"/>
        </w:rPr>
        <w:t xml:space="preserve">Cita curta: Segons Autor (Any), 'text' (p. xx). </w:t>
      </w:r>
    </w:p>
    <w:p>
      <w:pPr>
        <w:pStyle w:val="normal1"/>
        <w:widowControl w:val="false"/>
        <w:spacing w:before="138" w:after="0"/>
        <w:ind w:star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r>
        <w:rPr>
          <w:rFonts w:eastAsia="Arial Unicode MS" w:cs="Arial Unicode MS"/>
          <w:color w:val="000000"/>
        </w:rPr>
        <w:t xml:space="preserve">Cita llarga: més de 40 paraules, sagnia i mida 11 pt. </w:t>
      </w:r>
    </w:p>
    <w:p>
      <w:pPr>
        <w:pStyle w:val="normal1"/>
        <w:widowControl w:val="false"/>
        <w:spacing w:before="139" w:after="0"/>
        <w:ind w:star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r>
        <w:rPr>
          <w:rFonts w:eastAsia="Arial Unicode MS" w:cs="Arial Unicode MS"/>
          <w:color w:val="000000"/>
        </w:rPr>
        <w:t xml:space="preserve">Cita de Intel·ligència Artificial: Intel·ligència, Versió </w:t>
      </w:r>
    </w:p>
    <w:p>
      <w:pPr>
        <w:pStyle w:val="normal1"/>
        <w:widowControl w:val="false"/>
        <w:spacing w:before="378" w:after="0"/>
        <w:ind w:hanging="6" w:start="473" w:end="423"/>
        <w:jc w:val="both"/>
        <w:rPr>
          <w:rFonts w:eastAsia="Lato" w:cs="Lato"/>
          <w:color w:val="000000"/>
        </w:rPr>
      </w:pPr>
      <w:r>
        <w:rPr>
          <w:rFonts w:eastAsia="Lato" w:cs="Lato"/>
          <w:color w:val="000000"/>
        </w:rPr>
        <w:t xml:space="preserve">Tots els textos extrets literalment de la Intel·ligència Artificial han de constar com a cites de la mateixa. La utilització de textos de la Intel·ligència Artificial sense fer-ne una referència  explícita serà motiu de qualificació amb un 0 al TC. </w:t>
      </w:r>
    </w:p>
    <w:p>
      <w:pPr>
        <w:pStyle w:val="normal1"/>
        <w:widowControl w:val="false"/>
        <w:spacing w:before="436" w:after="0"/>
        <w:ind w:start="463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Extensió del treball</w:t>
      </w:r>
    </w:p>
    <w:p>
      <w:pPr>
        <w:pStyle w:val="normal1"/>
        <w:widowControl w:val="false"/>
        <w:spacing w:before="436" w:after="0"/>
        <w:ind w:start="463"/>
        <w:rPr>
          <w:rFonts w:eastAsia="Lato" w:cs="Lato"/>
          <w:color w:val="000000"/>
          <w:sz w:val="18"/>
          <w:szCs w:val="18"/>
        </w:rPr>
      </w:pPr>
      <w:r>
        <w:rPr>
          <w:rFonts w:eastAsia="Lato" w:cs="Lato"/>
          <w:color w:val="000000"/>
          <w:sz w:val="18"/>
          <w:szCs w:val="18"/>
        </w:rPr>
        <w:t xml:space="preserve">  </w:t>
      </w:r>
    </w:p>
    <w:p>
      <w:pPr>
        <w:pStyle w:val="normal1"/>
        <w:widowControl w:val="false"/>
        <w:spacing w:before="66" w:after="0"/>
        <w:ind w:star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r>
        <w:rPr>
          <w:rFonts w:eastAsia="Arial Unicode MS" w:cs="Arial Unicode MS"/>
          <w:color w:val="000000"/>
        </w:rPr>
        <w:t xml:space="preserve">Treballs individuals: mínim 10 pàgines, màxim 20. </w:t>
      </w:r>
    </w:p>
    <w:p>
      <w:pPr>
        <w:pStyle w:val="normal1"/>
        <w:widowControl w:val="false"/>
        <w:spacing w:before="378" w:after="0"/>
        <w:ind w:firstLine="4" w:start="480" w:end="428"/>
        <w:rPr>
          <w:rFonts w:eastAsia="Lato" w:cs="Lato"/>
          <w:color w:val="000000"/>
        </w:rPr>
      </w:pPr>
      <w:r>
        <w:rPr>
          <w:rFonts w:eastAsia="Lato" w:cs="Lato"/>
          <w:color w:val="000000"/>
        </w:rPr>
        <w:t xml:space="preserve">No es poden deixar línies en blanc entre paràgrafs. Aquesta tècnica d’augmentar artificialment  la longitud del document serà avaluada amb un 0% en l’apartat de presentació i format. </w:t>
      </w:r>
    </w:p>
    <w:p>
      <w:pPr>
        <w:pStyle w:val="normal1"/>
        <w:widowControl w:val="false"/>
        <w:spacing w:before="267" w:after="0"/>
        <w:ind w:start="1055" w:end="905"/>
        <w:jc w:val="center"/>
        <w:rPr>
          <w:rFonts w:eastAsia="Lato" w:cs="Lato"/>
          <w:color w:val="000000"/>
          <w:sz w:val="48"/>
          <w:szCs w:val="48"/>
        </w:rPr>
      </w:pPr>
      <w:r>
        <w:rPr>
          <w:rFonts w:eastAsia="Lato" w:cs="Lato"/>
          <w:color w:val="000000"/>
          <w:sz w:val="48"/>
          <w:szCs w:val="48"/>
        </w:rPr>
        <w:t xml:space="preserve">Estructura del Treball de d’Entorns de  Desenvolupament </w:t>
      </w:r>
    </w:p>
    <w:p>
      <w:pPr>
        <w:pStyle w:val="normal1"/>
        <w:widowControl w:val="false"/>
        <w:spacing w:before="436" w:after="0"/>
        <w:ind w:start="479"/>
        <w:rPr>
          <w:rFonts w:eastAsia="Lato" w:cs="Lato"/>
          <w:b/>
          <w:color w:val="000000"/>
          <w:sz w:val="24"/>
          <w:szCs w:val="24"/>
        </w:rPr>
      </w:pPr>
      <w:r>
        <w:rPr>
          <w:rFonts w:eastAsia="Lato" w:cs="Lato"/>
          <w:b/>
          <w:color w:val="000000"/>
          <w:sz w:val="24"/>
          <w:szCs w:val="24"/>
        </w:rPr>
        <w:t xml:space="preserve">1. Objectiu del treball </w:t>
      </w:r>
    </w:p>
    <w:p>
      <w:pPr>
        <w:pStyle w:val="normal1"/>
        <w:widowControl w:val="false"/>
        <w:spacing w:before="198" w:after="0"/>
        <w:ind w:firstLine="11" w:start="473" w:end="429"/>
        <w:jc w:val="both"/>
        <w:rPr>
          <w:rFonts w:eastAsia="Lato" w:cs="Lato"/>
          <w:color w:val="000000"/>
        </w:rPr>
      </w:pPr>
      <w:r>
        <w:rPr>
          <w:rFonts w:eastAsia="Lato" w:cs="Lato"/>
          <w:color w:val="000000"/>
        </w:rPr>
        <w:t xml:space="preserve">Els alumnes hauran de demostrar que entenen com es relacionen els components físics d’un  ordinador (segons el model de Von Neumann) amb els processos de desenvolupament de  programari i l’ús d’un IDE (entorn de desenvolupament integrat). </w:t>
      </w:r>
    </w:p>
    <w:p>
      <w:pPr>
        <w:pStyle w:val="normal1"/>
        <w:widowControl w:val="false"/>
        <w:spacing w:before="419" w:after="0"/>
        <w:ind w:start="473"/>
        <w:rPr>
          <w:rFonts w:eastAsia="Lato" w:cs="Lato"/>
          <w:b/>
          <w:color w:val="000000"/>
          <w:sz w:val="24"/>
          <w:szCs w:val="24"/>
        </w:rPr>
      </w:pPr>
      <w:r>
        <w:rPr>
          <w:rFonts w:eastAsia="Lato" w:cs="Lato"/>
          <w:b/>
          <w:color w:val="000000"/>
          <w:sz w:val="24"/>
          <w:szCs w:val="24"/>
        </w:rPr>
        <w:t xml:space="preserve">2. Descripció de la tasca </w:t>
      </w:r>
    </w:p>
    <w:p>
      <w:pPr>
        <w:pStyle w:val="normal1"/>
        <w:widowControl w:val="false"/>
        <w:spacing w:before="198" w:after="0"/>
        <w:ind w:firstLine="13" w:start="471" w:end="423"/>
        <w:rPr/>
      </w:pPr>
      <w:r>
        <w:rPr>
          <w:rFonts w:eastAsia="Lato" w:cs="Lato"/>
          <w:color w:val="000000"/>
        </w:rPr>
        <w:t xml:space="preserve">Els alumnes, individualment hauran de presentar un </w:t>
      </w:r>
      <w:r>
        <w:rPr>
          <w:rFonts w:eastAsia="Lato" w:cs="Lato"/>
          <w:b/>
          <w:color w:val="000000"/>
        </w:rPr>
        <w:t xml:space="preserve">dossier digital </w:t>
      </w:r>
      <w:r>
        <w:rPr>
          <w:rFonts w:eastAsia="Lato" w:cs="Lato"/>
          <w:color w:val="000000"/>
        </w:rPr>
        <w:t xml:space="preserve">(PDF) amb el contingut  següent: </w:t>
      </w:r>
    </w:p>
    <w:p>
      <w:pPr>
        <w:pStyle w:val="normal1"/>
        <w:widowControl w:val="false"/>
        <w:spacing w:before="16" w:after="0"/>
        <w:ind w:start="842"/>
        <w:rPr/>
      </w:pPr>
      <w:r>
        <w:rPr>
          <w:rFonts w:eastAsia="Lato" w:cs="Lato"/>
          <w:color w:val="000000"/>
        </w:rPr>
        <w:t xml:space="preserve">1) </w:t>
      </w:r>
      <w:r>
        <w:rPr>
          <w:rFonts w:eastAsia="Lato" w:cs="Lato"/>
          <w:b/>
          <w:color w:val="000000"/>
        </w:rPr>
        <w:t xml:space="preserve">Model de Von Neumann </w:t>
      </w:r>
    </w:p>
    <w:p>
      <w:pPr>
        <w:pStyle w:val="normal1"/>
        <w:widowControl w:val="false"/>
        <w:spacing w:before="45" w:after="0"/>
        <w:ind w:start="1558" w:end="430"/>
        <w:rPr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r>
        <w:rPr>
          <w:rFonts w:eastAsia="Lato" w:cs="Lato"/>
          <w:color w:val="000000"/>
        </w:rPr>
        <w:t xml:space="preserve">Explicació breu (amb esquema propi o dibuix) del funcionament del model. </w:t>
      </w:r>
      <w:r>
        <w:rPr>
          <w:rFonts w:eastAsia="Courier New" w:cs="Courier New"/>
          <w:color w:val="000000"/>
          <w:sz w:val="20"/>
          <w:szCs w:val="20"/>
        </w:rPr>
        <w:t xml:space="preserve">o </w:t>
      </w:r>
      <w:r>
        <w:rPr>
          <w:rFonts w:eastAsia="Lato" w:cs="Lato"/>
          <w:color w:val="000000"/>
        </w:rPr>
        <w:t xml:space="preserve">Relació amb el procés d’execució d’un programa informàtic (cicle d’instrucció:  buscar, descodificar, executar). </w:t>
      </w:r>
    </w:p>
    <w:p>
      <w:pPr>
        <w:pStyle w:val="normal1"/>
        <w:widowControl w:val="false"/>
        <w:spacing w:before="15" w:after="0"/>
        <w:ind w:hanging="360" w:start="1918" w:end="431"/>
        <w:rPr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r>
        <w:rPr>
          <w:rFonts w:eastAsia="Lato" w:cs="Lato"/>
          <w:color w:val="000000"/>
        </w:rPr>
        <w:t xml:space="preserve">Exemple pràctic: descriure què passa a nivell intern quan un programa realitza  una operació senzilla (ex: sumar dos nombres). </w:t>
      </w:r>
    </w:p>
    <w:p>
      <w:pPr>
        <w:pStyle w:val="normal1"/>
        <w:widowControl w:val="false"/>
        <w:spacing w:before="16" w:after="0"/>
        <w:ind w:start="834"/>
        <w:rPr/>
      </w:pPr>
      <w:r>
        <w:rPr>
          <w:rFonts w:eastAsia="Lato" w:cs="Lato"/>
          <w:color w:val="000000"/>
        </w:rPr>
        <w:t xml:space="preserve">2) </w:t>
      </w:r>
      <w:r>
        <w:rPr>
          <w:rFonts w:eastAsia="Lato" w:cs="Lato"/>
          <w:b/>
          <w:color w:val="000000"/>
        </w:rPr>
        <w:t xml:space="preserve">Estructures del desenvolupament de programari </w:t>
      </w:r>
    </w:p>
    <w:p>
      <w:pPr>
        <w:pStyle w:val="normal1"/>
        <w:widowControl w:val="false"/>
        <w:spacing w:before="45" w:after="0"/>
        <w:ind w:hanging="355" w:start="1913" w:end="430"/>
        <w:rPr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r>
        <w:rPr>
          <w:rFonts w:eastAsia="Lato" w:cs="Lato"/>
          <w:color w:val="000000"/>
        </w:rPr>
        <w:t xml:space="preserve">Explicació del procés de desenvolupament de programari segons el model en  cascada. </w:t>
      </w:r>
    </w:p>
    <w:p>
      <w:pPr>
        <w:pStyle w:val="normal1"/>
        <w:widowControl w:val="false"/>
        <w:spacing w:before="12" w:after="0"/>
        <w:ind w:hanging="362" w:start="1919" w:end="425"/>
        <w:rPr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r>
        <w:rPr>
          <w:rFonts w:eastAsia="Lato" w:cs="Lato"/>
          <w:color w:val="000000"/>
        </w:rPr>
        <w:t xml:space="preserve">Identificació dels </w:t>
      </w:r>
      <w:r>
        <w:rPr>
          <w:rFonts w:eastAsia="Lato" w:cs="Lato"/>
          <w:b/>
          <w:color w:val="000000"/>
        </w:rPr>
        <w:t xml:space="preserve">rols professionals </w:t>
      </w:r>
      <w:r>
        <w:rPr>
          <w:rFonts w:eastAsia="Lato" w:cs="Lato"/>
          <w:color w:val="000000"/>
        </w:rPr>
        <w:t xml:space="preserve">implicats i de les seves funcions (analista,  programador, arquitecte...). </w:t>
      </w:r>
    </w:p>
    <w:p>
      <w:pPr>
        <w:pStyle w:val="normal1"/>
        <w:widowControl w:val="false"/>
        <w:spacing w:before="12" w:after="0"/>
        <w:ind w:hanging="351" w:start="1908" w:end="425"/>
        <w:rPr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r>
        <w:rPr>
          <w:rFonts w:eastAsia="Lato" w:cs="Lato"/>
          <w:color w:val="000000"/>
        </w:rPr>
        <w:t>Explicació del concepte d’</w:t>
      </w:r>
      <w:r>
        <w:rPr>
          <w:rFonts w:eastAsia="Lato" w:cs="Lato"/>
          <w:b/>
          <w:color w:val="000000"/>
        </w:rPr>
        <w:t xml:space="preserve">arquitectura de software </w:t>
      </w:r>
      <w:r>
        <w:rPr>
          <w:rFonts w:eastAsia="Lato" w:cs="Lato"/>
          <w:color w:val="000000"/>
        </w:rPr>
        <w:t xml:space="preserve">i d’un patró o antipatró (a  triar). </w:t>
      </w:r>
    </w:p>
    <w:p>
      <w:pPr>
        <w:pStyle w:val="normal1"/>
        <w:widowControl w:val="false"/>
        <w:spacing w:before="12" w:after="0"/>
        <w:ind w:start="833"/>
        <w:rPr/>
      </w:pPr>
      <w:r>
        <w:rPr>
          <w:rFonts w:eastAsia="Lato" w:cs="Lato"/>
          <w:color w:val="000000"/>
        </w:rPr>
        <w:t xml:space="preserve">3) </w:t>
      </w:r>
      <w:r>
        <w:rPr>
          <w:rFonts w:eastAsia="Lato" w:cs="Lato"/>
          <w:b/>
          <w:color w:val="000000"/>
        </w:rPr>
        <w:t>Entorns de desenvolupament (IDE)</w:t>
      </w:r>
      <w:r>
        <w:rPr>
          <w:rFonts w:eastAsia="Lato" w:cs="Lato"/>
          <w:color w:val="000000"/>
          <w:sz w:val="18"/>
          <w:szCs w:val="18"/>
        </w:rPr>
        <w:t xml:space="preserve"> </w:t>
      </w:r>
    </w:p>
    <w:p>
      <w:pPr>
        <w:pStyle w:val="normal1"/>
        <w:widowControl w:val="false"/>
        <w:spacing w:before="66" w:after="0"/>
        <w:ind w:hanging="347" w:start="1904" w:end="429"/>
        <w:rPr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r>
        <w:rPr>
          <w:rFonts w:eastAsia="Lato" w:cs="Lato"/>
          <w:color w:val="000000"/>
        </w:rPr>
        <w:t xml:space="preserve">Investigació sobre dos IDE diferents (per exemple: Visual Studio i Eclipse o  Visual Studio Code i InteliJ IDEA, .....). </w:t>
      </w:r>
    </w:p>
    <w:p>
      <w:pPr>
        <w:pStyle w:val="normal1"/>
        <w:widowControl w:val="false"/>
        <w:spacing w:before="12" w:after="0"/>
        <w:ind w:start="1558"/>
        <w:rPr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r>
        <w:rPr>
          <w:rFonts w:eastAsia="Lato" w:cs="Lato"/>
          <w:color w:val="000000"/>
        </w:rPr>
        <w:t xml:space="preserve">Comparació entre ells segons: </w:t>
      </w:r>
    </w:p>
    <w:p>
      <w:pPr>
        <w:pStyle w:val="normal1"/>
        <w:widowControl w:val="false"/>
        <w:spacing w:before="47" w:after="0"/>
        <w:ind w:start="2280"/>
        <w:rPr/>
      </w:pPr>
      <w:r>
        <w:rPr>
          <w:rFonts w:eastAsia="Noto Sans Symbols" w:cs="Noto Sans Symbols"/>
          <w:color w:val="000000"/>
          <w:sz w:val="20"/>
          <w:szCs w:val="20"/>
        </w:rPr>
        <w:t xml:space="preserve">▪ </w:t>
      </w:r>
      <w:r>
        <w:rPr>
          <w:rFonts w:eastAsia="Lato" w:cs="Lato"/>
          <w:color w:val="000000"/>
        </w:rPr>
        <w:t xml:space="preserve">Sistema operatiu </w:t>
      </w:r>
    </w:p>
    <w:p>
      <w:pPr>
        <w:pStyle w:val="normal1"/>
        <w:widowControl w:val="false"/>
        <w:spacing w:before="45" w:after="0"/>
        <w:ind w:start="2280"/>
        <w:rPr/>
      </w:pPr>
      <w:r>
        <w:rPr>
          <w:rFonts w:eastAsia="Noto Sans Symbols" w:cs="Noto Sans Symbols"/>
          <w:color w:val="000000"/>
          <w:sz w:val="20"/>
          <w:szCs w:val="20"/>
        </w:rPr>
        <w:t xml:space="preserve">▪ </w:t>
      </w:r>
      <w:r>
        <w:rPr>
          <w:rFonts w:eastAsia="Lato" w:cs="Lato"/>
          <w:color w:val="000000"/>
        </w:rPr>
        <w:t xml:space="preserve">Llenguatges i frameworks compatibles </w:t>
      </w:r>
    </w:p>
    <w:p>
      <w:pPr>
        <w:pStyle w:val="normal1"/>
        <w:widowControl w:val="false"/>
        <w:spacing w:before="48" w:after="0"/>
        <w:ind w:start="2280"/>
        <w:rPr/>
      </w:pPr>
      <w:r>
        <w:rPr>
          <w:rFonts w:eastAsia="Noto Sans Symbols" w:cs="Noto Sans Symbols"/>
          <w:color w:val="000000"/>
          <w:sz w:val="20"/>
          <w:szCs w:val="20"/>
        </w:rPr>
        <w:t xml:space="preserve">▪ </w:t>
      </w:r>
      <w:r>
        <w:rPr>
          <w:rFonts w:eastAsia="Lato" w:cs="Lato"/>
          <w:color w:val="000000"/>
        </w:rPr>
        <w:t xml:space="preserve">Eines i personalització </w:t>
      </w:r>
    </w:p>
    <w:p>
      <w:pPr>
        <w:pStyle w:val="normal1"/>
        <w:widowControl w:val="false"/>
        <w:spacing w:before="45" w:after="0"/>
        <w:ind w:hanging="353" w:start="1911" w:end="427"/>
        <w:rPr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r>
        <w:rPr>
          <w:rFonts w:eastAsia="Lato" w:cs="Lato"/>
          <w:color w:val="000000"/>
        </w:rPr>
        <w:t xml:space="preserve">Justificació de quin triarien per desenvolupar un projecte concret (exemple: una  aplicació de gestió de dades). </w:t>
      </w:r>
    </w:p>
    <w:p>
      <w:pPr>
        <w:pStyle w:val="normal1"/>
        <w:widowControl w:val="false"/>
        <w:spacing w:before="12" w:after="0"/>
        <w:ind w:start="826"/>
        <w:rPr/>
      </w:pPr>
      <w:r>
        <w:rPr>
          <w:rFonts w:eastAsia="Lato" w:cs="Lato"/>
          <w:color w:val="000000"/>
        </w:rPr>
        <w:t xml:space="preserve">4) </w:t>
      </w:r>
      <w:r>
        <w:rPr>
          <w:rFonts w:eastAsia="Lato" w:cs="Lato"/>
          <w:b/>
          <w:color w:val="000000"/>
        </w:rPr>
        <w:t xml:space="preserve">Aplicació pràctica </w:t>
      </w:r>
    </w:p>
    <w:p>
      <w:pPr>
        <w:pStyle w:val="normal1"/>
        <w:widowControl w:val="false"/>
        <w:spacing w:before="47" w:after="0"/>
        <w:ind w:hanging="362" w:start="1919" w:end="428"/>
        <w:rPr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r>
        <w:rPr>
          <w:rFonts w:eastAsia="Lato" w:cs="Lato"/>
          <w:color w:val="000000"/>
        </w:rPr>
        <w:t xml:space="preserve">Captura o simulació de com es crearia un projecte senzill en un IDE (pot ser una  pantalla o un pseudocodi). </w:t>
      </w:r>
    </w:p>
    <w:p>
      <w:pPr>
        <w:pStyle w:val="normal1"/>
        <w:widowControl w:val="false"/>
        <w:spacing w:before="16" w:after="0"/>
        <w:ind w:hanging="355" w:start="1913" w:end="427"/>
        <w:rPr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r>
        <w:rPr>
          <w:rFonts w:eastAsia="Nova Mono" w:cs="Nova Mono"/>
          <w:color w:val="000000"/>
        </w:rPr>
        <w:t xml:space="preserve">Descripció del cicle complet: creació del codi font → compilació → obtenció del  codi executiu. </w:t>
      </w:r>
    </w:p>
    <w:p>
      <w:pPr>
        <w:pStyle w:val="normal1"/>
        <w:widowControl w:val="false"/>
        <w:spacing w:before="16" w:after="0"/>
        <w:ind w:hanging="358" w:start="1916" w:end="429"/>
        <w:rPr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r>
        <w:rPr>
          <w:rFonts w:eastAsia="Lato" w:cs="Lato"/>
          <w:color w:val="000000"/>
        </w:rPr>
        <w:t xml:space="preserve">Relació amb la màquina de Von Neumann (com es transforma el codi en  instruccions executables per la CPU). </w:t>
      </w:r>
    </w:p>
    <w:p>
      <w:pPr>
        <w:pStyle w:val="normal1"/>
        <w:widowControl w:val="false"/>
        <w:spacing w:before="420" w:after="0"/>
        <w:ind w:start="471"/>
        <w:rPr>
          <w:rFonts w:eastAsia="Lato" w:cs="Lato"/>
          <w:b/>
          <w:color w:val="000000"/>
          <w:sz w:val="24"/>
          <w:szCs w:val="24"/>
        </w:rPr>
      </w:pPr>
      <w:r>
        <w:rPr>
          <w:rFonts w:eastAsia="Lato" w:cs="Lato"/>
          <w:b/>
          <w:color w:val="000000"/>
          <w:sz w:val="24"/>
          <w:szCs w:val="24"/>
        </w:rPr>
        <w:t xml:space="preserve">3. Rúbrica d’avaluació (10 punts totals) </w:t>
      </w:r>
    </w:p>
    <w:p>
      <w:pPr>
        <w:pStyle w:val="normal1"/>
        <w:widowControl w:val="false"/>
        <w:spacing w:before="243" w:after="0"/>
        <w:ind w:start="518" w:end="524"/>
        <w:jc w:val="end"/>
        <w:rPr/>
      </w:pPr>
      <w:r>
        <w:rPr>
          <w:rFonts w:eastAsia="Lato" w:cs="Lato"/>
          <w:b/>
          <w:color w:val="000000"/>
        </w:rPr>
        <w:t xml:space="preserve">Criteri Descripció Puntuació </w:t>
      </w:r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1. Model de Von Neumann </w:t>
      </w:r>
      <w:r>
        <w:rPr>
          <w:rFonts w:eastAsia="Lato" w:cs="Lato"/>
          <w:color w:val="000000"/>
        </w:rPr>
        <w:t xml:space="preserve">Explicació clara del model i la seva relació amb  </w:t>
      </w:r>
      <w:r>
        <w:rPr>
          <w:rFonts w:eastAsia="Lato" w:cs="Lato"/>
          <w:color w:val="000000"/>
          <w:sz w:val="37"/>
          <w:szCs w:val="37"/>
          <w:vertAlign w:val="subscript"/>
        </w:rPr>
        <w:t xml:space="preserve">l’execució d’un programa. Esquema ben elaborat. </w:t>
      </w:r>
      <w:r>
        <w:rPr>
          <w:rFonts w:eastAsia="Lato" w:cs="Lato"/>
          <w:b/>
          <w:color w:val="000000"/>
        </w:rPr>
        <w:t xml:space="preserve">2 punts </w:t>
      </w:r>
    </w:p>
    <w:p>
      <w:pPr>
        <w:sectPr>
          <w:headerReference w:type="even" r:id="rId40"/>
          <w:headerReference w:type="default" r:id="rId41"/>
          <w:footerReference w:type="even" r:id="rId42"/>
          <w:footerReference w:type="default" r:id="rId43"/>
          <w:type w:val="nextPage"/>
          <w:pgSz w:w="11906" w:h="16838"/>
          <w:pgMar w:left="1417" w:right="1417" w:gutter="0" w:header="626" w:top="2249" w:footer="1519" w:bottom="3054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widowControl w:val="false"/>
        <w:rPr>
          <w:rFonts w:eastAsia="Lato" w:cs="Lato"/>
          <w:b/>
          <w:color w:val="000000"/>
        </w:rPr>
      </w:pPr>
      <w:r>
        <w:rPr>
          <w:rFonts w:eastAsia="Lato" w:cs="Lato"/>
          <w:b/>
          <w:color w:val="000000"/>
        </w:rPr>
        <w:t xml:space="preserve">2. Procés de  </w:t>
      </w:r>
    </w:p>
    <w:p>
      <w:pPr>
        <w:pStyle w:val="normal1"/>
        <w:widowControl w:val="false"/>
        <w:spacing w:before="45" w:after="0"/>
        <w:rPr>
          <w:rFonts w:eastAsia="Lato" w:cs="Lato"/>
          <w:b/>
          <w:color w:val="000000"/>
        </w:rPr>
      </w:pPr>
      <w:r>
        <w:rPr>
          <w:rFonts w:eastAsia="Lato" w:cs="Lato"/>
          <w:b/>
          <w:color w:val="000000"/>
        </w:rPr>
        <w:t xml:space="preserve">desenvolupament de  software </w:t>
      </w:r>
    </w:p>
    <w:p>
      <w:pPr>
        <w:pStyle w:val="normal1"/>
        <w:widowControl w:val="false"/>
        <w:rPr>
          <w:rFonts w:eastAsia="Lato" w:cs="Lato"/>
          <w:color w:val="000000"/>
        </w:rPr>
      </w:pPr>
      <w:r>
        <w:rPr>
          <w:rFonts w:eastAsia="Lato" w:cs="Lato"/>
          <w:color w:val="000000"/>
        </w:rPr>
        <w:t xml:space="preserve">Identificació correcta de fases, rols i  </w:t>
      </w:r>
    </w:p>
    <w:p>
      <w:pPr>
        <w:pStyle w:val="normal1"/>
        <w:widowControl w:val="false"/>
        <w:rPr/>
      </w:pPr>
      <w:r>
        <w:rPr>
          <w:rFonts w:eastAsia="Lato" w:cs="Lato"/>
          <w:color w:val="000000"/>
          <w:sz w:val="37"/>
          <w:szCs w:val="37"/>
          <w:vertAlign w:val="subscript"/>
        </w:rPr>
        <w:t>patrons/antipatrons.</w:t>
      </w:r>
      <w:r>
        <w:rPr>
          <w:rFonts w:eastAsia="Lato" w:cs="Lato"/>
          <w:b/>
          <w:color w:val="000000"/>
        </w:rPr>
        <w:t xml:space="preserve">2 punts </w:t>
      </w:r>
    </w:p>
    <w:p>
      <w:pPr>
        <w:sectPr>
          <w:type w:val="continuous"/>
          <w:pgSz w:w="11906" w:h="16838"/>
          <w:pgMar w:left="1417" w:right="1417" w:gutter="0" w:header="626" w:top="2249" w:footer="1519" w:bottom="3054"/>
          <w:cols w:num="2" w:space="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normal1"/>
        <w:widowControl w:val="false"/>
        <w:spacing w:before="230" w:after="0"/>
        <w:ind w:hanging="2825" w:start="3341" w:end="781"/>
        <w:rPr/>
      </w:pPr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3. Comparació d’IDE </w:t>
      </w:r>
      <w:r>
        <w:rPr>
          <w:rFonts w:eastAsia="Lato" w:cs="Lato"/>
          <w:color w:val="000000"/>
        </w:rPr>
        <w:t xml:space="preserve">Comparativa coherent i raonada entre dos entorns  </w:t>
      </w:r>
      <w:r>
        <w:rPr>
          <w:rFonts w:eastAsia="Lato" w:cs="Lato"/>
          <w:color w:val="000000"/>
          <w:sz w:val="37"/>
          <w:szCs w:val="37"/>
          <w:vertAlign w:val="subscript"/>
        </w:rPr>
        <w:t xml:space="preserve">de desenvolupament, amb justificació de la tria. </w:t>
      </w:r>
      <w:r>
        <w:rPr>
          <w:rFonts w:eastAsia="Lato" w:cs="Lato"/>
          <w:b/>
          <w:color w:val="000000"/>
        </w:rPr>
        <w:t xml:space="preserve">2 punts </w:t>
      </w:r>
    </w:p>
    <w:p>
      <w:pPr>
        <w:pStyle w:val="normal1"/>
        <w:widowControl w:val="false"/>
        <w:ind w:hanging="2838" w:start="3348" w:end="781"/>
        <w:rPr/>
      </w:pPr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4. Aplicació pràctica </w:t>
      </w:r>
      <w:r>
        <w:rPr>
          <w:rFonts w:eastAsia="Lato" w:cs="Lato"/>
          <w:color w:val="000000"/>
        </w:rPr>
        <w:t xml:space="preserve">Exemple funcional o simulació clara de creació d’un  </w:t>
      </w:r>
      <w:r>
        <w:rPr>
          <w:rFonts w:eastAsia="Lato" w:cs="Lato"/>
          <w:color w:val="000000"/>
          <w:sz w:val="37"/>
          <w:szCs w:val="37"/>
          <w:vertAlign w:val="subscript"/>
        </w:rPr>
        <w:t xml:space="preserve">projecte en IDE i explicació tècnica. </w:t>
      </w:r>
      <w:r>
        <w:rPr>
          <w:rFonts w:eastAsia="Lato" w:cs="Lato"/>
          <w:b/>
          <w:color w:val="000000"/>
        </w:rPr>
        <w:t xml:space="preserve">2 punts </w:t>
      </w:r>
    </w:p>
    <w:p>
      <w:pPr>
        <w:pStyle w:val="normal1"/>
        <w:widowControl w:val="false"/>
        <w:ind w:hanging="2816" w:start="3335" w:end="878"/>
        <w:rPr/>
      </w:pPr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5. Presentació i redacció </w:t>
      </w:r>
      <w:r>
        <w:rPr>
          <w:rFonts w:eastAsia="Lato" w:cs="Lato"/>
          <w:color w:val="000000"/>
        </w:rPr>
        <w:t xml:space="preserve">Estructura, ortografia, claredat i ús adequat de  </w:t>
      </w:r>
      <w:r>
        <w:rPr>
          <w:rFonts w:eastAsia="Lato" w:cs="Lato"/>
          <w:color w:val="000000"/>
          <w:sz w:val="37"/>
          <w:szCs w:val="37"/>
          <w:vertAlign w:val="subscript"/>
        </w:rPr>
        <w:t xml:space="preserve">vocabulari tècnic. </w:t>
      </w:r>
      <w:r>
        <w:rPr>
          <w:rFonts w:eastAsia="Lato" w:cs="Lato"/>
          <w:b/>
          <w:color w:val="000000"/>
        </w:rPr>
        <w:t xml:space="preserve">1 punt </w:t>
      </w:r>
    </w:p>
    <w:p>
      <w:pPr>
        <w:sectPr>
          <w:type w:val="continuous"/>
          <w:pgSz w:w="11906" w:h="16838"/>
          <w:pgMar w:left="1417" w:right="1417" w:gutter="0" w:header="626" w:top="2249" w:footer="1519" w:bottom="3054"/>
          <w:formProt w:val="false"/>
          <w:textDirection w:val="lrTb"/>
          <w:docGrid w:type="default" w:linePitch="100" w:charSpace="0"/>
        </w:sectPr>
      </w:pPr>
    </w:p>
    <w:p>
      <w:pPr>
        <w:pStyle w:val="normal1"/>
        <w:widowControl w:val="false"/>
        <w:rPr>
          <w:rFonts w:eastAsia="Lato" w:cs="Lato"/>
          <w:b/>
          <w:color w:val="000000"/>
        </w:rPr>
      </w:pPr>
      <w:r>
        <w:rPr>
          <w:rFonts w:eastAsia="Lato" w:cs="Lato"/>
          <w:b/>
          <w:color w:val="000000"/>
        </w:rPr>
        <w:t xml:space="preserve">6. Creativitat i reflexió  personal </w:t>
      </w:r>
    </w:p>
    <w:p>
      <w:pPr>
        <w:pStyle w:val="normal1"/>
        <w:widowControl w:val="false"/>
        <w:rPr/>
      </w:pPr>
      <w:r>
        <w:rPr>
          <w:rFonts w:eastAsia="Lato" w:cs="Lato"/>
          <w:color w:val="000000"/>
        </w:rPr>
        <w:t xml:space="preserve">Capacitat de relacionar conceptes i mostrar una  </w:t>
      </w:r>
      <w:r>
        <w:rPr>
          <w:rFonts w:eastAsia="Lato" w:cs="Lato"/>
          <w:color w:val="000000"/>
          <w:sz w:val="37"/>
          <w:szCs w:val="37"/>
          <w:vertAlign w:val="subscript"/>
        </w:rPr>
        <w:t xml:space="preserve">comprensió pròpia i crítica. </w:t>
      </w:r>
      <w:r>
        <w:rPr>
          <w:rFonts w:eastAsia="Lato" w:cs="Lato"/>
          <w:b/>
          <w:color w:val="000000"/>
        </w:rPr>
        <w:t>1 punt</w:t>
      </w:r>
    </w:p>
    <w:p>
      <w:pPr>
        <w:sectPr>
          <w:type w:val="continuous"/>
          <w:pgSz w:w="11906" w:h="16838"/>
          <w:pgMar w:left="1417" w:right="1417" w:gutter="0" w:header="626" w:top="2249" w:footer="1519" w:bottom="3054"/>
          <w:cols w:num="2" w:space="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normal1"/>
        <w:widowControl w:val="false"/>
        <w:rPr>
          <w:rFonts w:eastAsia="Lato" w:cs="Lato"/>
          <w:b/>
          <w:color w:val="000000"/>
        </w:rPr>
      </w:pPr>
      <w:r>
        <w:rPr>
          <w:rFonts w:eastAsia="Lato" w:cs="Lato"/>
          <w:b/>
          <w:color w:val="000000"/>
        </w:rPr>
      </w:r>
    </w:p>
    <w:p>
      <w:pPr>
        <w:pStyle w:val="normal1"/>
        <w:widowControl w:val="false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ind w:start="463"/>
        <w:rPr>
          <w:rFonts w:eastAsia="Noto Sans" w:cs="Noto Sans"/>
          <w:color w:val="000000"/>
          <w:sz w:val="8"/>
          <w:szCs w:val="8"/>
        </w:rPr>
      </w:pPr>
      <w:r>
        <w:rPr>
          <w:rFonts w:eastAsia="Noto Sans" w:cs="Noto Sans"/>
          <w:color w:val="000000"/>
          <w:sz w:val="8"/>
          <w:szCs w:val="8"/>
        </w:rPr>
        <w:t xml:space="preserve">  </w:t>
      </w:r>
    </w:p>
    <w:p>
      <w:pPr>
        <w:pStyle w:val="normal1"/>
        <w:widowControl w:val="false"/>
        <w:spacing w:before="419" w:after="0"/>
        <w:ind w:end="3832"/>
        <w:jc w:val="end"/>
        <w:rPr/>
      </w:pPr>
      <w:r>
        <w:rPr/>
      </w:r>
    </w:p>
    <w:p>
      <w:pPr>
        <w:pStyle w:val="normal1"/>
        <w:widowControl w:val="false"/>
        <w:spacing w:before="436" w:after="0"/>
        <w:ind w:start="463"/>
        <w:rPr>
          <w:rFonts w:eastAsia="Lato" w:cs="Lato"/>
          <w:color w:val="000000"/>
          <w:sz w:val="18"/>
          <w:szCs w:val="18"/>
        </w:rPr>
      </w:pPr>
      <w:r>
        <w:rPr>
          <w:rFonts w:eastAsia="Lato" w:cs="Lato"/>
          <w:color w:val="000000"/>
          <w:sz w:val="18"/>
          <w:szCs w:val="18"/>
        </w:rPr>
        <w:t xml:space="preserve">  </w:t>
      </w:r>
    </w:p>
    <w:p>
      <w:pPr>
        <w:pStyle w:val="normal1"/>
        <w:widowControl w:val="false"/>
        <w:spacing w:before="69" w:after="0"/>
        <w:ind w:firstLine="1" w:start="472" w:end="1336"/>
        <w:rPr>
          <w:rFonts w:eastAsia="Lato" w:cs="Lato"/>
          <w:b/>
          <w:color w:val="000000"/>
          <w:sz w:val="24"/>
          <w:szCs w:val="24"/>
        </w:rPr>
      </w:pPr>
      <w:r>
        <w:rPr>
          <w:rFonts w:eastAsia="Lato" w:cs="Lato"/>
          <w:b/>
          <w:color w:val="000000"/>
          <w:sz w:val="24"/>
          <w:szCs w:val="24"/>
        </w:rPr>
        <w:t xml:space="preserve">Opcional (per nota extra, eximeix del examen del trimestre, si es un vídeo de  qualitat, contingut i originalitat) </w:t>
      </w:r>
    </w:p>
    <w:p>
      <w:pPr>
        <w:pStyle w:val="normal1"/>
        <w:widowControl w:val="false"/>
        <w:spacing w:before="164" w:after="0"/>
        <w:ind w:firstLine="6" w:start="478" w:end="425"/>
        <w:jc w:val="both"/>
        <w:rPr/>
      </w:pPr>
      <w:r>
        <w:rPr>
          <w:rFonts w:eastAsia="Lato" w:cs="Lato"/>
          <w:color w:val="000000"/>
        </w:rPr>
        <w:t xml:space="preserve">Els alumnes poden crear un petit </w:t>
      </w:r>
      <w:r>
        <w:rPr>
          <w:rFonts w:eastAsia="Lato" w:cs="Lato"/>
          <w:b/>
          <w:color w:val="000000"/>
        </w:rPr>
        <w:t xml:space="preserve">vídeo o presentació visual </w:t>
      </w:r>
      <w:r>
        <w:rPr>
          <w:rFonts w:eastAsia="Lato" w:cs="Lato"/>
          <w:color w:val="000000"/>
        </w:rPr>
        <w:t>(fins a 3 minuts) on expliquin amb  les seves paraules com la màquina de Von Neumann “fa possible” l’execució d’un programa dins  un IDE.</w:t>
      </w:r>
    </w:p>
    <w:p>
      <w:pPr>
        <w:pStyle w:val="normal1"/>
        <w:widowControl w:val="false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rPr>
          <w:color w:val="000000"/>
        </w:rPr>
      </w:pPr>
      <w:r>
        <w:rPr>
          <w:color w:val="000000"/>
        </w:rPr>
      </w:r>
    </w:p>
    <w:sectPr>
      <w:type w:val="continuous"/>
      <w:pgSz w:w="11906" w:h="16838"/>
      <w:pgMar w:left="1417" w:right="1417" w:gutter="0" w:header="626" w:top="2249" w:footer="1519" w:bottom="305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Arial Unicode MS">
    <w:charset w:val="00" w:characterSet="windows-1252"/>
    <w:family w:val="roman"/>
    <w:pitch w:val="variable"/>
  </w:font>
  <w:font w:name="Lato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3" w:type="dxa"/>
      <w:jc w:val="start"/>
      <w:tblInd w:w="-3" w:type="dxa"/>
      <w:tblLayout w:type="fixed"/>
      <w:tblCellMar>
        <w:top w:w="100" w:type="dxa"/>
        <w:start w:w="100" w:type="dxa"/>
        <w:bottom w:w="100" w:type="dxa"/>
        <w:end w:w="100" w:type="dxa"/>
      </w:tblCellMar>
      <w:tblLook w:firstRow="1" w:noVBand="1" w:lastRow="0" w:firstColumn="1" w:lastColumn="0" w:noHBand="0" w:val="04a0"/>
    </w:tblPr>
    <w:tblGrid>
      <w:gridCol w:w="2623"/>
      <w:gridCol w:w="3902"/>
      <w:gridCol w:w="2538"/>
    </w:tblGrid>
    <w:tr>
      <w:trPr>
        <w:trHeight w:val="748" w:hRule="atLeast"/>
      </w:trPr>
      <w:tc>
        <w:tcPr>
          <w:tcW w:w="2623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</w:r>
        </w:p>
        <w:p>
          <w:pPr>
            <w:pStyle w:val="normal1"/>
            <w:widowControl w:val="false"/>
            <w:spacing w:lineRule="auto" w:line="240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 xml:space="preserve">Entornos de desarrollo </w:t>
          </w:r>
        </w:p>
      </w:tc>
      <w:tc>
        <w:tcPr>
          <w:tcW w:w="3902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Elian Enrique Acebo Peñafiel</w:t>
          </w:r>
        </w:p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IFC32A</w:t>
          </w:r>
        </w:p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22/10/2025</w:t>
          </w:r>
        </w:p>
      </w:tc>
      <w:tc>
        <w:tcPr>
          <w:tcW w:w="2538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ind w:end="101"/>
            <w:jc w:val="end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 xml:space="preserve">Pagina Num. </w:t>
          </w:r>
          <w:bookmarkStart w:id="23" w:name="PageNumWizard_FOOTER_Estilo_de_página_pr"/>
          <w:r>
            <w:rPr>
              <w:rFonts w:eastAsia="Lato" w:cs="Lato" w:ascii="Lato" w:hAnsi="Lato"/>
              <w:color w:val="000000"/>
            </w:rPr>
            <w:fldChar w:fldCharType="begin"/>
          </w:r>
          <w:r>
            <w:rPr>
              <w:rFonts w:eastAsia="Lato" w:cs="Lato" w:ascii="Lato" w:hAnsi="Lato"/>
              <w:color w:val="000000"/>
            </w:rPr>
            <w:instrText xml:space="preserve"> PAGE </w:instrText>
          </w:r>
          <w:r>
            <w:rPr>
              <w:rFonts w:eastAsia="Lato" w:cs="Lato" w:ascii="Lato" w:hAnsi="Lato"/>
              <w:color w:val="000000"/>
            </w:rPr>
            <w:fldChar w:fldCharType="separate"/>
          </w:r>
          <w:r>
            <w:rPr>
              <w:rFonts w:eastAsia="Lato" w:cs="Lato" w:ascii="Lato" w:hAnsi="Lato"/>
              <w:color w:val="000000"/>
            </w:rPr>
            <w:t>12</w:t>
          </w:r>
          <w:r>
            <w:rPr>
              <w:rFonts w:eastAsia="Lato" w:cs="Lato" w:ascii="Lato" w:hAnsi="Lato"/>
              <w:color w:val="000000"/>
            </w:rPr>
            <w:fldChar w:fldCharType="end"/>
          </w:r>
          <w:bookmarkEnd w:id="23"/>
          <w:r>
            <w:rPr>
              <w:rFonts w:eastAsia="Lato" w:cs="Lato" w:ascii="Lato" w:hAnsi="Lato"/>
              <w:color w:val="000000"/>
            </w:rPr>
            <w:t xml:space="preserve"> </w:t>
          </w:r>
        </w:p>
      </w:tc>
    </w:tr>
  </w:tbl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3" w:type="dxa"/>
      <w:jc w:val="start"/>
      <w:tblInd w:w="-3" w:type="dxa"/>
      <w:tblLayout w:type="fixed"/>
      <w:tblCellMar>
        <w:top w:w="100" w:type="dxa"/>
        <w:start w:w="100" w:type="dxa"/>
        <w:bottom w:w="100" w:type="dxa"/>
        <w:end w:w="100" w:type="dxa"/>
      </w:tblCellMar>
      <w:tblLook w:firstRow="1" w:noVBand="1" w:lastRow="0" w:firstColumn="1" w:lastColumn="0" w:noHBand="0" w:val="04a0"/>
    </w:tblPr>
    <w:tblGrid>
      <w:gridCol w:w="2600"/>
      <w:gridCol w:w="3911"/>
      <w:gridCol w:w="2552"/>
    </w:tblGrid>
    <w:tr>
      <w:trPr>
        <w:trHeight w:val="748" w:hRule="atLeast"/>
      </w:trPr>
      <w:tc>
        <w:tcPr>
          <w:tcW w:w="2600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jc w:val="end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</w:r>
        </w:p>
        <w:p>
          <w:pPr>
            <w:pStyle w:val="normal1"/>
            <w:widowControl w:val="false"/>
            <w:spacing w:lineRule="auto" w:line="240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 xml:space="preserve">Entornos de desarrollo </w:t>
          </w:r>
        </w:p>
      </w:tc>
      <w:tc>
        <w:tcPr>
          <w:tcW w:w="3911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Elian Enrique Acebo Peñafiel</w:t>
          </w:r>
        </w:p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IFC32A</w:t>
          </w:r>
        </w:p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22/10/2025</w:t>
          </w:r>
        </w:p>
      </w:tc>
      <w:tc>
        <w:tcPr>
          <w:tcW w:w="2552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ind w:end="101"/>
            <w:jc w:val="end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 xml:space="preserve">Pagina Num.  </w:t>
          </w:r>
          <w:bookmarkStart w:id="24" w:name="PageNumWizard_FOOTER_Estilo_de_página_p1"/>
          <w:r>
            <w:rPr>
              <w:rFonts w:eastAsia="Lato" w:cs="Lato" w:ascii="Lato" w:hAnsi="Lato"/>
              <w:color w:val="000000"/>
            </w:rPr>
            <w:fldChar w:fldCharType="begin"/>
          </w:r>
          <w:r>
            <w:rPr>
              <w:rFonts w:eastAsia="Lato" w:cs="Lato" w:ascii="Lato" w:hAnsi="Lato"/>
              <w:color w:val="000000"/>
            </w:rPr>
            <w:instrText xml:space="preserve"> PAGE </w:instrText>
          </w:r>
          <w:r>
            <w:rPr>
              <w:rFonts w:eastAsia="Lato" w:cs="Lato" w:ascii="Lato" w:hAnsi="Lato"/>
              <w:color w:val="000000"/>
            </w:rPr>
            <w:fldChar w:fldCharType="separate"/>
          </w:r>
          <w:r>
            <w:rPr>
              <w:rFonts w:eastAsia="Lato" w:cs="Lato" w:ascii="Lato" w:hAnsi="Lato"/>
              <w:color w:val="000000"/>
            </w:rPr>
            <w:t>11</w:t>
          </w:r>
          <w:r>
            <w:rPr>
              <w:rFonts w:eastAsia="Lato" w:cs="Lato" w:ascii="Lato" w:hAnsi="Lato"/>
              <w:color w:val="000000"/>
            </w:rPr>
            <w:fldChar w:fldCharType="end"/>
          </w:r>
          <w:bookmarkEnd w:id="24"/>
        </w:p>
      </w:tc>
    </w:tr>
  </w:tbl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40" w:before="419" w:after="0"/>
      <w:ind w:end="3832"/>
      <w:jc w:val="end"/>
      <w:rPr/>
    </w:pPr>
    <w:r>
      <w:drawing>
        <wp:anchor behindDoc="1" distT="18415" distB="18415" distL="18415" distR="18415" simplePos="0" locked="0" layoutInCell="0" allowOverlap="1" relativeHeight="12">
          <wp:simplePos x="0" y="0"/>
          <wp:positionH relativeFrom="column">
            <wp:posOffset>1905</wp:posOffset>
          </wp:positionH>
          <wp:positionV relativeFrom="paragraph">
            <wp:posOffset>-2540</wp:posOffset>
          </wp:positionV>
          <wp:extent cx="1770380" cy="633095"/>
          <wp:effectExtent l="0" t="0" r="0" b="0"/>
          <wp:wrapSquare wrapText="right"/>
          <wp:docPr id="7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9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70380" cy="633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18415" distB="18415" distL="18415" distR="18415" simplePos="0" locked="0" layoutInCell="0" allowOverlap="1" relativeHeight="34">
          <wp:simplePos x="0" y="0"/>
          <wp:positionH relativeFrom="column">
            <wp:posOffset>4181475</wp:posOffset>
          </wp:positionH>
          <wp:positionV relativeFrom="paragraph">
            <wp:posOffset>-131445</wp:posOffset>
          </wp:positionV>
          <wp:extent cx="1581150" cy="1117600"/>
          <wp:effectExtent l="0" t="0" r="0" b="0"/>
          <wp:wrapSquare wrapText="left"/>
          <wp:docPr id="8" name="image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6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1117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Lato" w:cs="Lato" w:ascii="Lato" w:hAnsi="Lato"/>
        <w:b/>
        <w:color w:val="000000"/>
        <w:sz w:val="24"/>
        <w:szCs w:val="24"/>
      </w:rPr>
      <w:t xml:space="preserve">www.cifpfbmoll.eu </w:t>
    </w:r>
  </w:p>
  <w:p>
    <w:pPr>
      <w:pStyle w:val="normal1"/>
      <w:widowControl w:val="false"/>
      <w:spacing w:lineRule="auto" w:line="240" w:before="8" w:after="0"/>
      <w:ind w:end="3581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C/ Caracas, 6 - 07007 – PALMA </w:t>
    </w:r>
  </w:p>
  <w:p>
    <w:pPr>
      <w:pStyle w:val="normal1"/>
      <w:widowControl w:val="false"/>
      <w:spacing w:lineRule="auto" w:line="240" w:before="6" w:after="0"/>
      <w:ind w:end="4213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Tel. 971278150 </w:t>
    </w:r>
  </w:p>
  <w:p>
    <w:pPr>
      <w:pStyle w:val="normal1"/>
      <w:widowControl w:val="false"/>
      <w:spacing w:lineRule="auto" w:line="240" w:before="6" w:after="0"/>
      <w:ind w:end="3431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cifpfrancescdeborjamoll@educaib.eu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40" w:before="419" w:after="0"/>
      <w:ind w:end="3832"/>
      <w:jc w:val="end"/>
      <w:rPr/>
    </w:pPr>
    <w:r>
      <w:drawing>
        <wp:anchor behindDoc="1" distT="18415" distB="18415" distL="18415" distR="18415" simplePos="0" locked="0" layoutInCell="0" allowOverlap="1" relativeHeight="23">
          <wp:simplePos x="0" y="0"/>
          <wp:positionH relativeFrom="column">
            <wp:posOffset>1905</wp:posOffset>
          </wp:positionH>
          <wp:positionV relativeFrom="paragraph">
            <wp:posOffset>-2540</wp:posOffset>
          </wp:positionV>
          <wp:extent cx="1770380" cy="633095"/>
          <wp:effectExtent l="0" t="0" r="0" b="0"/>
          <wp:wrapSquare wrapText="right"/>
          <wp:docPr id="9" name="Imagen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70380" cy="633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18415" distB="18415" distL="18415" distR="18415" simplePos="0" locked="0" layoutInCell="0" allowOverlap="1" relativeHeight="45">
          <wp:simplePos x="0" y="0"/>
          <wp:positionH relativeFrom="column">
            <wp:posOffset>4181475</wp:posOffset>
          </wp:positionH>
          <wp:positionV relativeFrom="paragraph">
            <wp:posOffset>-131445</wp:posOffset>
          </wp:positionV>
          <wp:extent cx="1581150" cy="1117600"/>
          <wp:effectExtent l="0" t="0" r="0" b="0"/>
          <wp:wrapSquare wrapText="left"/>
          <wp:docPr id="10" name="Imagen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5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1117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Lato" w:cs="Lato" w:ascii="Lato" w:hAnsi="Lato"/>
        <w:b/>
        <w:color w:val="000000"/>
        <w:sz w:val="24"/>
        <w:szCs w:val="24"/>
      </w:rPr>
      <w:t xml:space="preserve">www.cifpfbmoll.eu </w:t>
    </w:r>
  </w:p>
  <w:p>
    <w:pPr>
      <w:pStyle w:val="normal1"/>
      <w:widowControl w:val="false"/>
      <w:spacing w:lineRule="auto" w:line="240" w:before="8" w:after="0"/>
      <w:ind w:end="3581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C/ Caracas, 6 - 07007 – PALMA </w:t>
    </w:r>
  </w:p>
  <w:p>
    <w:pPr>
      <w:pStyle w:val="normal1"/>
      <w:widowControl w:val="false"/>
      <w:spacing w:lineRule="auto" w:line="240" w:before="6" w:after="0"/>
      <w:ind w:end="4213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Tel. 971278150 </w:t>
    </w:r>
  </w:p>
  <w:p>
    <w:pPr>
      <w:pStyle w:val="normal1"/>
      <w:widowControl w:val="false"/>
      <w:spacing w:lineRule="auto" w:line="240" w:before="6" w:after="0"/>
      <w:ind w:end="3431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cifpfrancescdeborjamoll@educaib.eu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racteresdenotaalpie" w:customStyle="1">
    <w:name w:val="Caracteres de nota al pie"/>
    <w:qFormat/>
    <w:rPr>
      <w:vertAlign w:val="superscript"/>
    </w:rPr>
  </w:style>
  <w:style w:type="character" w:styleId="Caracteresdenotaalpieuser">
    <w:name w:val="Caracteres de nota al pie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mbolosdenumeracin" w:customStyle="1">
    <w:name w:val="Símbolos de numeración"/>
    <w:qFormat/>
    <w:rPr/>
  </w:style>
  <w:style w:type="character" w:styleId="Strong">
    <w:name w:val="Strong"/>
    <w:qFormat/>
    <w:rPr>
      <w:b/>
      <w:bCs/>
    </w:rPr>
  </w:style>
  <w:style w:type="character" w:styleId="Bolos" w:customStyle="1">
    <w:name w:val="Bolo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uiPriority w:val="99"/>
    <w:rPr>
      <w:color w:val="000080"/>
      <w:u w:val="single"/>
    </w:rPr>
  </w:style>
  <w:style w:type="character" w:styleId="Textooriginal" w:customStyle="1">
    <w:name w:val="Texto original"/>
    <w:qFormat/>
    <w:rPr>
      <w:rFonts w:ascii="Liberation Mono" w:hAnsi="Liberation Mono" w:eastAsia="NSimSun" w:cs="Liberation Mono"/>
    </w:rPr>
  </w:style>
  <w:style w:type="character" w:styleId="Enlacedelndiceuser">
    <w:name w:val="Enlace del índice (user)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1"/>
    <w:next w:val="BodyText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Cabeceraypie" w:customStyle="1">
    <w:name w:val="Cabecera y pie"/>
    <w:basedOn w:val="Normal"/>
    <w:qFormat/>
    <w:pPr>
      <w:suppressLineNumbers/>
      <w:tabs>
        <w:tab w:val="clear" w:pos="720"/>
        <w:tab w:val="center" w:pos="4989" w:leader="none"/>
        <w:tab w:val="right" w:pos="9978" w:leader="none"/>
      </w:tabs>
    </w:pPr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Cabeceraypie"/>
    <w:pPr/>
    <w:rPr/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Contenidodelatabla" w:customStyle="1">
    <w:name w:val="Contenido de la tabla"/>
    <w:basedOn w:val="Normal"/>
    <w:qFormat/>
    <w:pPr>
      <w:suppressLineNumbers/>
    </w:pPr>
    <w:rPr/>
  </w:style>
  <w:style w:type="paragraph" w:styleId="Ttulodelatabla" w:customStyle="1">
    <w:name w:val="Título de la tabla"/>
    <w:basedOn w:val="Contenidodelatabla"/>
    <w:qFormat/>
    <w:pPr>
      <w:jc w:val="center"/>
    </w:pPr>
    <w:rPr>
      <w:b/>
      <w:bCs/>
    </w:rPr>
  </w:style>
  <w:style w:type="paragraph" w:styleId="Header">
    <w:name w:val="header"/>
    <w:basedOn w:val="Cabeceraypie"/>
    <w:pPr/>
    <w:rPr/>
  </w:style>
  <w:style w:type="paragraph" w:styleId="IndexHeading">
    <w:name w:val="index heading"/>
    <w:basedOn w:val="Title"/>
    <w:pPr>
      <w:suppressLineNumbers/>
    </w:pPr>
    <w:rPr>
      <w:bCs/>
      <w:sz w:val="32"/>
      <w:szCs w:val="32"/>
    </w:rPr>
  </w:style>
  <w:style w:type="paragraph" w:styleId="Ttulodelndicedetablas" w:customStyle="1">
    <w:name w:val="Título del índice de tablas"/>
    <w:basedOn w:val="IndexHeading"/>
    <w:qFormat/>
    <w:pPr/>
    <w:rPr/>
  </w:style>
  <w:style w:type="paragraph" w:styleId="TOCHeading">
    <w:name w:val="TOC Heading"/>
    <w:basedOn w:val="IndexHeading"/>
    <w:uiPriority w:val="39"/>
    <w:qFormat/>
    <w:pPr/>
    <w:rPr/>
  </w:style>
  <w:style w:type="paragraph" w:styleId="Lneahorizontal" w:customStyle="1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eformateado" w:customStyle="1">
    <w:name w:val="Texto preformateado"/>
    <w:basedOn w:val="Normal"/>
    <w:qFormat/>
    <w:pPr/>
    <w:rPr>
      <w:rFonts w:ascii="Liberation Mono" w:hAnsi="Liberation Mono" w:eastAsia="NSimSun" w:cs="Liberation Mono"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80247"/>
    <w:pPr>
      <w:spacing w:before="0" w:after="100"/>
      <w:ind w:start="440"/>
    </w:pPr>
    <w:rPr>
      <w:rFonts w:cs="Mangal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80247"/>
    <w:pPr>
      <w:spacing w:before="0" w:after="100"/>
      <w:ind w:start="220"/>
    </w:pPr>
    <w:rPr>
      <w:rFonts w:cs="Mangal"/>
      <w:szCs w:val="20"/>
    </w:rPr>
  </w:style>
  <w:style w:type="numbering" w:styleId="Ningunalistauser" w:default="1">
    <w:name w:val="Ninguna lista (user)"/>
    <w:uiPriority w:val="99"/>
    <w:semiHidden/>
    <w:unhideWhenUsed/>
    <w:qFormat/>
  </w:style>
  <w:style w:type="numbering" w:styleId="Numeracin123" w:customStyle="1">
    <w:name w:val="Numeración 123"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courses.cs.washington.edu/courses/cse490h1/19wi/exhibit/john-von-neumann-1.html?utm_source=chatgpt.com" TargetMode="External"/><Relationship Id="rId4" Type="http://schemas.openxmlformats.org/officeDocument/2006/relationships/hyperlink" Target="https://en.wikipedia.org/wiki/IAS_machine?utm_source=chatgpt.com" TargetMode="External"/><Relationship Id="rId5" Type="http://schemas.openxmlformats.org/officeDocument/2006/relationships/image" Target="media/image2.png"/><Relationship Id="rId6" Type="http://schemas.openxmlformats.org/officeDocument/2006/relationships/hyperlink" Target="https://www.geeksforgeeks.org/computer-organization-von-neumann-architecture/?utm_source=chatgpt.com" TargetMode="External"/><Relationship Id="rId7" Type="http://schemas.openxmlformats.org/officeDocument/2006/relationships/image" Target="media/image3.png"/><Relationship Id="rId8" Type="http://schemas.openxmlformats.org/officeDocument/2006/relationships/hyperlink" Target="https://courses.cs.washington.edu/courses/cse490h1/19wi/exhibit/john-von-neumann-1.html?utm_source=chatgpt.com" TargetMode="External"/><Relationship Id="rId9" Type="http://schemas.openxmlformats.org/officeDocument/2006/relationships/hyperlink" Target="https://research.ibm.com/blog/why-von-neumann-architecture-is-impeding-the-power-of-ai-computing?utm_source=chatgpt.com" TargetMode="External"/><Relationship Id="rId10" Type="http://schemas.openxmlformats.org/officeDocument/2006/relationships/hyperlink" Target="https://www.geeksforgeeks.org/difference-between-von-neumann-and-harvard-architecture/?utm_source=chatgpt.com" TargetMode="External"/><Relationship Id="rId11" Type="http://schemas.openxmlformats.org/officeDocument/2006/relationships/hyperlink" Target="https://en.wikipedia.org/wiki/Von_Neumann_architecture?utm_source=chatgpt.com" TargetMode="External"/><Relationship Id="rId12" Type="http://schemas.openxmlformats.org/officeDocument/2006/relationships/hyperlink" Target="https://courses.cs.washington.edu/courses/cse490h1/19wi/exhibit/john-von-neumann-1.html?utm_source=chatgpt.com" TargetMode="External"/><Relationship Id="rId13" Type="http://schemas.openxmlformats.org/officeDocument/2006/relationships/hyperlink" Target="https://research.ibm.com/blog/why-von-neumann-architecture-is-impeding-the-power-of-ai-computing?utm_source=chatgpt.com" TargetMode="External"/><Relationship Id="rId14" Type="http://schemas.openxmlformats.org/officeDocument/2006/relationships/image" Target="media/image4.png"/><Relationship Id="rId15" Type="http://schemas.openxmlformats.org/officeDocument/2006/relationships/hyperlink" Target="https://www.scnsoft.com/software-development/software-development-models?utm_source=chatgpt.com" TargetMode="External"/><Relationship Id="rId16" Type="http://schemas.openxmlformats.org/officeDocument/2006/relationships/hyperlink" Target="https://startups.epam.com/blog/software-development-models-comparison?utm_source=chatgpt.com" TargetMode="External"/><Relationship Id="rId17" Type="http://schemas.openxmlformats.org/officeDocument/2006/relationships/hyperlink" Target="https://startups.epam.com/blog/software-development-models-comparison?utm_source=chatgpt.com" TargetMode="External"/><Relationship Id="rId18" Type="http://schemas.openxmlformats.org/officeDocument/2006/relationships/image" Target="media/image5.png"/><Relationship Id="rId19" Type="http://schemas.openxmlformats.org/officeDocument/2006/relationships/hyperlink" Target="https://inoxoft.medium.com/7-software-development-models-comparison-how-to-choose-the-right-one-3ac87e4f495c?utm_source=chatgpt.com" TargetMode="External"/><Relationship Id="rId20" Type="http://schemas.openxmlformats.org/officeDocument/2006/relationships/hyperlink" Target="https://devtron.ai/blog/waterfall-vs-agile-vs-spiral-sdlc-methodologies-compared/?utm_source=chatgpt.com" TargetMode="External"/><Relationship Id="rId21" Type="http://schemas.openxmlformats.org/officeDocument/2006/relationships/hyperlink" Target="https://ncube.com/top-software-development-models?utm_source=chatgpt.com" TargetMode="External"/><Relationship Id="rId22" Type="http://schemas.openxmlformats.org/officeDocument/2006/relationships/hyperlink" Target="https://devtron.ai/blog/waterfall-vs-agile-vs-spiral-sdlc-methodologies-compared/?utm_source=chatgpt.com" TargetMode="External"/><Relationship Id="rId23" Type="http://schemas.openxmlformats.org/officeDocument/2006/relationships/image" Target="media/image6.png"/><Relationship Id="rId24" Type="http://schemas.openxmlformats.org/officeDocument/2006/relationships/hyperlink" Target="https://www.digikey.com/en/maker/blogs/2024/von-neumann-architecture" TargetMode="External"/><Relationship Id="rId25" Type="http://schemas.openxmlformats.org/officeDocument/2006/relationships/hyperlink" Target="https://www.digikey.com/en/maker/blogs/2024/von-neumann-architecture?utm_source=chatgpt.com" TargetMode="External"/><Relationship Id="rId26" Type="http://schemas.openxmlformats.org/officeDocument/2006/relationships/hyperlink" Target="https://devtron.ai/blog/waterfall-vs-agile-vs-spiral-sdlc-methodologies-compared" TargetMode="External"/><Relationship Id="rId27" Type="http://schemas.openxmlformats.org/officeDocument/2006/relationships/hyperlink" Target="https://devtron.ai/blog/waterfall-vs-agile-vs-spiral-sdlc-methodologies-compared/?utm_source=chatgpt.com" TargetMode="External"/><Relationship Id="rId28" Type="http://schemas.openxmlformats.org/officeDocument/2006/relationships/hyperlink" Target="https://www.geeksforgeeks.org/computer-organization-von-neumann-architecture/" TargetMode="External"/><Relationship Id="rId29" Type="http://schemas.openxmlformats.org/officeDocument/2006/relationships/hyperlink" Target="https://www.geeksforgeeks.org/computer-organization-von-neumann-architecture/?utm_source=chatgpt.com" TargetMode="External"/><Relationship Id="rId30" Type="http://schemas.openxmlformats.org/officeDocument/2006/relationships/hyperlink" Target="https://www.geeksforgeeks.org/difference-between-von-neumann-and-harvard-architecture/" TargetMode="External"/><Relationship Id="rId31" Type="http://schemas.openxmlformats.org/officeDocument/2006/relationships/hyperlink" Target="https://www.geeksforgeeks.org/difference-between-von-neumann-and-harvard-architecture/?utm_source=chatgpt.com" TargetMode="External"/><Relationship Id="rId32" Type="http://schemas.openxmlformats.org/officeDocument/2006/relationships/hyperlink" Target="https://www.scnsoft.com/software-development/software-development-models" TargetMode="External"/><Relationship Id="rId33" Type="http://schemas.openxmlformats.org/officeDocument/2006/relationships/hyperlink" Target="https://www.scnsoft.com/software-development/software-development-models?utm_source=chatgpt.com" TargetMode="External"/><Relationship Id="rId34" Type="http://schemas.openxmlformats.org/officeDocument/2006/relationships/hyperlink" Target="https://startups.epam.com/blog/software-development-models-comparison" TargetMode="External"/><Relationship Id="rId35" Type="http://schemas.openxmlformats.org/officeDocument/2006/relationships/hyperlink" Target="https://startups.epam.com/blog/software-development-models-comparison?utm_source=chatgpt.com" TargetMode="External"/><Relationship Id="rId36" Type="http://schemas.openxmlformats.org/officeDocument/2006/relationships/hyperlink" Target="https://www.cs.utexas.edu/~fussell/courses/cs310h/lectures/Lecture_9-310h.pdf" TargetMode="External"/><Relationship Id="rId37" Type="http://schemas.openxmlformats.org/officeDocument/2006/relationships/hyperlink" Target="https://www.cs.utexas.edu/~fussell/courses/cs310h/lectures/Lecture_9-310h.pdf?utm_source=chatgpt.com" TargetMode="External"/><Relationship Id="rId38" Type="http://schemas.openxmlformats.org/officeDocument/2006/relationships/hyperlink" Target="https://www.youtube.com/watch?v=H0xGKKpKaRE" TargetMode="External"/><Relationship Id="rId39" Type="http://schemas.openxmlformats.org/officeDocument/2006/relationships/hyperlink" Target="https://www.youtube.com/watch?v=H0xGKKpKaRE&amp;utm_source=chatgpt.com" TargetMode="External"/><Relationship Id="rId40" Type="http://schemas.openxmlformats.org/officeDocument/2006/relationships/header" Target="header1.xml"/><Relationship Id="rId41" Type="http://schemas.openxmlformats.org/officeDocument/2006/relationships/header" Target="header2.xml"/><Relationship Id="rId42" Type="http://schemas.openxmlformats.org/officeDocument/2006/relationships/footer" Target="footer1.xml"/><Relationship Id="rId43" Type="http://schemas.openxmlformats.org/officeDocument/2006/relationships/footer" Target="footer2.xml"/><Relationship Id="rId44" Type="http://schemas.openxmlformats.org/officeDocument/2006/relationships/numbering" Target="numbering.xml"/><Relationship Id="rId45" Type="http://schemas.openxmlformats.org/officeDocument/2006/relationships/fontTable" Target="fontTable.xml"/><Relationship Id="rId46" Type="http://schemas.openxmlformats.org/officeDocument/2006/relationships/settings" Target="settings.xml"/><Relationship Id="rId47" Type="http://schemas.openxmlformats.org/officeDocument/2006/relationships/theme" Target="theme/theme1.xml"/><Relationship Id="rId4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8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8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8A6EA-0CF9-40F2-9B80-E2C86F414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Application>LibreOffice/25.8.2.2$Windows_X86_64 LibreOffice_project/d401f2107ccab8f924a8e2df40f573aab7605b6f</Application>
  <AppVersion>15.0000</AppVersion>
  <Pages>7</Pages>
  <Words>3256</Words>
  <Characters>19257</Characters>
  <CharactersWithSpaces>22230</CharactersWithSpaces>
  <Paragraphs>305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2025-11-02T11:54:00Z</dcterms:created>
  <dc:creator>Elian Acebo P</dc:creator>
  <dc:description/>
  <dc:language>es-MX</dc:language>
  <cp:lastModifiedBy/>
  <dcterms:modified xsi:type="dcterms:W3CDTF">2025-11-05T18:11:36Z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