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06E4D" w14:textId="77777777" w:rsidR="00E47C5F" w:rsidRDefault="00E47C5F"/>
    <w:p w14:paraId="67443864" w14:textId="77777777" w:rsidR="00E47C5F" w:rsidRDefault="00E47C5F"/>
    <w:p w14:paraId="3F344BEA" w14:textId="77777777" w:rsidR="00E47C5F" w:rsidRDefault="00E47C5F"/>
    <w:p w14:paraId="545125F3" w14:textId="77777777" w:rsidR="00E47C5F" w:rsidRDefault="00000000">
      <w:pPr>
        <w:spacing w:after="0"/>
      </w:pPr>
      <w:r>
        <w:rPr>
          <w:b/>
          <w:color w:val="1B2A41"/>
          <w:sz w:val="60"/>
        </w:rPr>
        <w:t>OSOCIO FORM AUTOMATION</w:t>
      </w:r>
    </w:p>
    <w:p w14:paraId="4829C23B" w14:textId="77777777" w:rsidR="00E47C5F" w:rsidRDefault="00000000">
      <w:pPr>
        <w:spacing w:before="40" w:after="0"/>
      </w:pPr>
      <w:r>
        <w:rPr>
          <w:color w:val="2E5C8A"/>
          <w:sz w:val="30"/>
        </w:rPr>
        <w:t>Software Architecture &amp; Operations Documentation</w:t>
      </w:r>
    </w:p>
    <w:p w14:paraId="050D1AF1" w14:textId="77777777" w:rsidR="00E47C5F" w:rsidRDefault="00000000">
      <w:pPr>
        <w:spacing w:before="20"/>
      </w:pPr>
      <w:r>
        <w:rPr>
          <w:i/>
          <w:color w:val="6B7785"/>
          <w:sz w:val="21"/>
        </w:rPr>
        <w:t>Desktop application — Python · Tkinter · Selenium WebDriver</w:t>
      </w:r>
    </w:p>
    <w:p w14:paraId="62CF4A4B" w14:textId="77777777" w:rsidR="00E47C5F" w:rsidRDefault="00E47C5F">
      <w:pPr>
        <w:pBdr>
          <w:bottom w:val="single" w:sz="20" w:space="1" w:color="C8964B"/>
        </w:pBdr>
        <w:spacing w:before="200" w:after="400"/>
      </w:pPr>
    </w:p>
    <w:tbl>
      <w:tblPr>
        <w:tblW w:w="0" w:type="auto"/>
        <w:tblBorders>
          <w:top w:val="single" w:sz="4" w:space="0" w:color="E4EAF0"/>
          <w:left w:val="single" w:sz="4" w:space="0" w:color="E4EAF0"/>
          <w:bottom w:val="single" w:sz="4" w:space="0" w:color="E4EAF0"/>
          <w:right w:val="single" w:sz="4" w:space="0" w:color="E4EAF0"/>
          <w:insideH w:val="single" w:sz="4" w:space="0" w:color="E4EAF0"/>
        </w:tblBorders>
        <w:tblCellMar>
          <w:top w:w="80" w:type="dxa"/>
          <w:left w:w="130" w:type="dxa"/>
          <w:bottom w:w="80" w:type="dxa"/>
          <w:right w:w="130" w:type="dxa"/>
        </w:tblCellMar>
        <w:tblLook w:val="04A0" w:firstRow="1" w:lastRow="0" w:firstColumn="1" w:lastColumn="0" w:noHBand="0" w:noVBand="1"/>
      </w:tblPr>
      <w:tblGrid>
        <w:gridCol w:w="2608"/>
        <w:gridCol w:w="6576"/>
      </w:tblGrid>
      <w:tr w:rsidR="00E47C5F" w14:paraId="03466669" w14:textId="77777777">
        <w:tc>
          <w:tcPr>
            <w:tcW w:w="2608" w:type="dxa"/>
          </w:tcPr>
          <w:p w14:paraId="456208AC" w14:textId="77777777" w:rsidR="00E47C5F" w:rsidRDefault="00000000">
            <w:pPr>
              <w:spacing w:after="0"/>
            </w:pPr>
            <w:r>
              <w:rPr>
                <w:b/>
                <w:color w:val="6B7785"/>
                <w:sz w:val="16"/>
              </w:rPr>
              <w:t>PROJECT</w:t>
            </w:r>
          </w:p>
        </w:tc>
        <w:tc>
          <w:tcPr>
            <w:tcW w:w="6576" w:type="dxa"/>
          </w:tcPr>
          <w:p w14:paraId="5CF377C3" w14:textId="77777777" w:rsidR="00E47C5F" w:rsidRDefault="00000000">
            <w:pPr>
              <w:spacing w:after="0"/>
            </w:pPr>
            <w:r>
              <w:rPr>
                <w:sz w:val="19"/>
              </w:rPr>
              <w:t>GDCP Chevrolet Latam — Formularios</w:t>
            </w:r>
          </w:p>
        </w:tc>
      </w:tr>
      <w:tr w:rsidR="00E47C5F" w14:paraId="420629EA" w14:textId="77777777">
        <w:tc>
          <w:tcPr>
            <w:tcW w:w="2608" w:type="dxa"/>
          </w:tcPr>
          <w:p w14:paraId="3ED37335" w14:textId="77777777" w:rsidR="00E47C5F" w:rsidRDefault="00000000">
            <w:pPr>
              <w:spacing w:after="0"/>
            </w:pPr>
            <w:r>
              <w:rPr>
                <w:b/>
                <w:color w:val="6B7785"/>
                <w:sz w:val="16"/>
              </w:rPr>
              <w:t>DOCUMENT OWNER</w:t>
            </w:r>
          </w:p>
        </w:tc>
        <w:tc>
          <w:tcPr>
            <w:tcW w:w="6576" w:type="dxa"/>
          </w:tcPr>
          <w:p w14:paraId="50F78069" w14:textId="77777777" w:rsidR="00E47C5F" w:rsidRDefault="00000000">
            <w:pPr>
              <w:spacing w:after="0"/>
            </w:pPr>
            <w:r>
              <w:rPr>
                <w:sz w:val="19"/>
              </w:rPr>
              <w:t>Elián Zás</w:t>
            </w:r>
          </w:p>
        </w:tc>
      </w:tr>
      <w:tr w:rsidR="00E47C5F" w14:paraId="3D77DF76" w14:textId="77777777">
        <w:tc>
          <w:tcPr>
            <w:tcW w:w="2608" w:type="dxa"/>
          </w:tcPr>
          <w:p w14:paraId="0182D3D2" w14:textId="77777777" w:rsidR="00E47C5F" w:rsidRDefault="00000000">
            <w:pPr>
              <w:spacing w:after="0"/>
            </w:pPr>
            <w:r>
              <w:rPr>
                <w:b/>
                <w:color w:val="6B7785"/>
                <w:sz w:val="16"/>
              </w:rPr>
              <w:t>DOCUMENT VERSION</w:t>
            </w:r>
          </w:p>
        </w:tc>
        <w:tc>
          <w:tcPr>
            <w:tcW w:w="6576" w:type="dxa"/>
          </w:tcPr>
          <w:p w14:paraId="1304E2A7" w14:textId="77777777" w:rsidR="00E47C5F" w:rsidRDefault="00000000">
            <w:pPr>
              <w:spacing w:after="0"/>
            </w:pPr>
            <w:r>
              <w:rPr>
                <w:sz w:val="19"/>
              </w:rPr>
              <w:t>2.1.0</w:t>
            </w:r>
          </w:p>
        </w:tc>
      </w:tr>
      <w:tr w:rsidR="00E47C5F" w14:paraId="4EFD8518" w14:textId="77777777">
        <w:tc>
          <w:tcPr>
            <w:tcW w:w="2608" w:type="dxa"/>
          </w:tcPr>
          <w:p w14:paraId="3AC47916" w14:textId="77777777" w:rsidR="00E47C5F" w:rsidRDefault="00000000">
            <w:pPr>
              <w:spacing w:after="0"/>
            </w:pPr>
            <w:r>
              <w:rPr>
                <w:b/>
                <w:color w:val="6B7785"/>
                <w:sz w:val="16"/>
              </w:rPr>
              <w:t>DOCUMENT DATE</w:t>
            </w:r>
          </w:p>
        </w:tc>
        <w:tc>
          <w:tcPr>
            <w:tcW w:w="6576" w:type="dxa"/>
          </w:tcPr>
          <w:p w14:paraId="1E66209A" w14:textId="77777777" w:rsidR="00E47C5F" w:rsidRDefault="00000000">
            <w:pPr>
              <w:spacing w:after="0"/>
            </w:pPr>
            <w:r>
              <w:rPr>
                <w:sz w:val="19"/>
              </w:rPr>
              <w:t>August 4, 2026</w:t>
            </w:r>
          </w:p>
        </w:tc>
      </w:tr>
      <w:tr w:rsidR="00E47C5F" w14:paraId="41FCB115" w14:textId="77777777">
        <w:tc>
          <w:tcPr>
            <w:tcW w:w="2608" w:type="dxa"/>
          </w:tcPr>
          <w:p w14:paraId="6EE7B8B1" w14:textId="77777777" w:rsidR="00E47C5F" w:rsidRDefault="00000000">
            <w:pPr>
              <w:spacing w:after="0"/>
            </w:pPr>
            <w:r>
              <w:rPr>
                <w:b/>
                <w:color w:val="6B7785"/>
                <w:sz w:val="16"/>
              </w:rPr>
              <w:t>SOFTWARE BASELINE VERSION</w:t>
            </w:r>
          </w:p>
        </w:tc>
        <w:tc>
          <w:tcPr>
            <w:tcW w:w="6576" w:type="dxa"/>
          </w:tcPr>
          <w:p w14:paraId="4AA5495F" w14:textId="77777777" w:rsidR="00E47C5F" w:rsidRDefault="00000000">
            <w:pPr>
              <w:spacing w:after="0"/>
            </w:pPr>
            <w:r>
              <w:rPr>
                <w:sz w:val="19"/>
              </w:rPr>
              <w:t>2.0</w:t>
            </w:r>
          </w:p>
        </w:tc>
      </w:tr>
      <w:tr w:rsidR="00E47C5F" w14:paraId="791B6F28" w14:textId="77777777">
        <w:tc>
          <w:tcPr>
            <w:tcW w:w="2608" w:type="dxa"/>
          </w:tcPr>
          <w:p w14:paraId="162237DE" w14:textId="77777777" w:rsidR="00E47C5F" w:rsidRDefault="00000000">
            <w:pPr>
              <w:spacing w:after="0"/>
            </w:pPr>
            <w:r>
              <w:rPr>
                <w:b/>
                <w:color w:val="6B7785"/>
                <w:sz w:val="16"/>
              </w:rPr>
              <w:t>STATUS</w:t>
            </w:r>
          </w:p>
        </w:tc>
        <w:tc>
          <w:tcPr>
            <w:tcW w:w="6576" w:type="dxa"/>
          </w:tcPr>
          <w:p w14:paraId="39C5ECD5" w14:textId="77777777" w:rsidR="00E47C5F" w:rsidRDefault="00000000">
            <w:pPr>
              <w:spacing w:after="0"/>
            </w:pPr>
            <w:r>
              <w:rPr>
                <w:sz w:val="19"/>
              </w:rPr>
              <w:t>Active — in production use</w:t>
            </w:r>
          </w:p>
        </w:tc>
      </w:tr>
      <w:tr w:rsidR="00E47C5F" w14:paraId="36FDE0B3" w14:textId="77777777">
        <w:tc>
          <w:tcPr>
            <w:tcW w:w="2608" w:type="dxa"/>
          </w:tcPr>
          <w:p w14:paraId="2C84522F" w14:textId="77777777" w:rsidR="00E47C5F" w:rsidRDefault="00000000">
            <w:pPr>
              <w:spacing w:after="0"/>
            </w:pPr>
            <w:r>
              <w:rPr>
                <w:b/>
                <w:color w:val="6B7785"/>
                <w:sz w:val="16"/>
              </w:rPr>
              <w:t>CLASSIFICATION</w:t>
            </w:r>
          </w:p>
        </w:tc>
        <w:tc>
          <w:tcPr>
            <w:tcW w:w="6576" w:type="dxa"/>
          </w:tcPr>
          <w:p w14:paraId="6B51AA44" w14:textId="77777777" w:rsidR="00E47C5F" w:rsidRDefault="00000000">
            <w:pPr>
              <w:spacing w:after="0"/>
            </w:pPr>
            <w:r>
              <w:rPr>
                <w:sz w:val="19"/>
              </w:rPr>
              <w:t>Internal Use</w:t>
            </w:r>
          </w:p>
        </w:tc>
      </w:tr>
      <w:tr w:rsidR="00E47C5F" w14:paraId="42B018DC" w14:textId="77777777">
        <w:tc>
          <w:tcPr>
            <w:tcW w:w="2608" w:type="dxa"/>
          </w:tcPr>
          <w:p w14:paraId="44A1FF61" w14:textId="77777777" w:rsidR="00E47C5F" w:rsidRDefault="00000000">
            <w:pPr>
              <w:spacing w:after="0"/>
            </w:pPr>
            <w:r>
              <w:rPr>
                <w:b/>
                <w:color w:val="6B7785"/>
                <w:sz w:val="16"/>
              </w:rPr>
              <w:t>REPOSITORY</w:t>
            </w:r>
          </w:p>
        </w:tc>
        <w:tc>
          <w:tcPr>
            <w:tcW w:w="6576" w:type="dxa"/>
          </w:tcPr>
          <w:p w14:paraId="15CF099A" w14:textId="77777777" w:rsidR="00E47C5F" w:rsidRDefault="00000000">
            <w:pPr>
              <w:spacing w:after="0"/>
            </w:pPr>
            <w:r>
              <w:rPr>
                <w:sz w:val="19"/>
              </w:rPr>
              <w:t>github.com/ElianZas2-MRM/Ocioso_Update  (private)</w:t>
            </w:r>
          </w:p>
        </w:tc>
      </w:tr>
      <w:tr w:rsidR="00E47C5F" w:rsidRPr="002A334B" w14:paraId="1DD1DB72" w14:textId="77777777">
        <w:tc>
          <w:tcPr>
            <w:tcW w:w="2608" w:type="dxa"/>
          </w:tcPr>
          <w:p w14:paraId="78B6876F" w14:textId="77777777" w:rsidR="00E47C5F" w:rsidRDefault="00000000">
            <w:pPr>
              <w:spacing w:after="0"/>
            </w:pPr>
            <w:r>
              <w:rPr>
                <w:b/>
                <w:color w:val="6B7785"/>
                <w:sz w:val="16"/>
              </w:rPr>
              <w:t>MARKETS COVERED</w:t>
            </w:r>
          </w:p>
        </w:tc>
        <w:tc>
          <w:tcPr>
            <w:tcW w:w="6576" w:type="dxa"/>
          </w:tcPr>
          <w:p w14:paraId="0D76B386" w14:textId="77777777" w:rsidR="00E47C5F" w:rsidRPr="002A334B" w:rsidRDefault="00000000">
            <w:pPr>
              <w:spacing w:after="0"/>
              <w:rPr>
                <w:lang w:val="es-AR"/>
              </w:rPr>
            </w:pPr>
            <w:r w:rsidRPr="002A334B">
              <w:rPr>
                <w:sz w:val="19"/>
                <w:lang w:val="es-AR"/>
              </w:rPr>
              <w:t xml:space="preserve">Argentina · Bolivia · Brazil · Chile · Colombia · Ecuador · Paraguay · </w:t>
            </w:r>
            <w:proofErr w:type="spellStart"/>
            <w:r w:rsidRPr="002A334B">
              <w:rPr>
                <w:sz w:val="19"/>
                <w:lang w:val="es-AR"/>
              </w:rPr>
              <w:t>Peru</w:t>
            </w:r>
            <w:proofErr w:type="spellEnd"/>
            <w:r w:rsidRPr="002A334B">
              <w:rPr>
                <w:sz w:val="19"/>
                <w:lang w:val="es-AR"/>
              </w:rPr>
              <w:t xml:space="preserve"> · Uruguay</w:t>
            </w:r>
          </w:p>
        </w:tc>
      </w:tr>
      <w:tr w:rsidR="00E47C5F" w14:paraId="0FF8E8A3" w14:textId="77777777">
        <w:tc>
          <w:tcPr>
            <w:tcW w:w="2608" w:type="dxa"/>
          </w:tcPr>
          <w:p w14:paraId="16DC6DFF" w14:textId="77777777" w:rsidR="00E47C5F" w:rsidRDefault="00000000">
            <w:pPr>
              <w:spacing w:after="0"/>
            </w:pPr>
            <w:r>
              <w:rPr>
                <w:b/>
                <w:color w:val="6B7785"/>
                <w:sz w:val="16"/>
              </w:rPr>
              <w:t>AUDIENCE</w:t>
            </w:r>
          </w:p>
        </w:tc>
        <w:tc>
          <w:tcPr>
            <w:tcW w:w="6576" w:type="dxa"/>
          </w:tcPr>
          <w:p w14:paraId="2174915A" w14:textId="77777777" w:rsidR="00E47C5F" w:rsidRDefault="00000000">
            <w:pPr>
              <w:spacing w:after="0"/>
            </w:pPr>
            <w:r>
              <w:rPr>
                <w:sz w:val="19"/>
              </w:rPr>
              <w:t>QA operators and inheriting developers</w:t>
            </w:r>
          </w:p>
        </w:tc>
      </w:tr>
      <w:tr w:rsidR="00E47C5F" w14:paraId="66B3DC7B" w14:textId="77777777">
        <w:tc>
          <w:tcPr>
            <w:tcW w:w="2608" w:type="dxa"/>
          </w:tcPr>
          <w:p w14:paraId="5B017EDE" w14:textId="77777777" w:rsidR="00E47C5F" w:rsidRDefault="00000000">
            <w:pPr>
              <w:spacing w:after="0"/>
            </w:pPr>
            <w:r>
              <w:rPr>
                <w:b/>
                <w:color w:val="6B7785"/>
                <w:sz w:val="16"/>
              </w:rPr>
              <w:t>ORIGINAL AUTHOR (V1)</w:t>
            </w:r>
          </w:p>
        </w:tc>
        <w:tc>
          <w:tcPr>
            <w:tcW w:w="6576" w:type="dxa"/>
          </w:tcPr>
          <w:p w14:paraId="636CF9B1" w14:textId="77777777" w:rsidR="00E47C5F" w:rsidRDefault="00000000">
            <w:pPr>
              <w:spacing w:after="0"/>
            </w:pPr>
            <w:r>
              <w:rPr>
                <w:sz w:val="19"/>
              </w:rPr>
              <w:t>Ariel Melgratti</w:t>
            </w:r>
          </w:p>
        </w:tc>
      </w:tr>
      <w:tr w:rsidR="00E47C5F" w14:paraId="7617392C" w14:textId="77777777">
        <w:tc>
          <w:tcPr>
            <w:tcW w:w="2608" w:type="dxa"/>
          </w:tcPr>
          <w:p w14:paraId="1D1E4B14" w14:textId="77777777" w:rsidR="00E47C5F" w:rsidRDefault="00000000">
            <w:pPr>
              <w:spacing w:after="0"/>
            </w:pPr>
            <w:r>
              <w:rPr>
                <w:b/>
                <w:color w:val="6B7785"/>
                <w:sz w:val="16"/>
              </w:rPr>
              <w:t>SUPERSEDES</w:t>
            </w:r>
          </w:p>
        </w:tc>
        <w:tc>
          <w:tcPr>
            <w:tcW w:w="6576" w:type="dxa"/>
          </w:tcPr>
          <w:p w14:paraId="2E33036D" w14:textId="77777777" w:rsidR="00E47C5F" w:rsidRDefault="00000000">
            <w:pPr>
              <w:spacing w:after="0"/>
            </w:pPr>
            <w:r>
              <w:rPr>
                <w:sz w:val="19"/>
              </w:rPr>
              <w:t>Documentation – Osocio Form Automation (Technical &amp; Operational Overview), authored by Ariel Melgratti — referred to throughout this document as “v1”</w:t>
            </w:r>
          </w:p>
        </w:tc>
      </w:tr>
    </w:tbl>
    <w:p w14:paraId="73F93F3F" w14:textId="77777777" w:rsidR="00E47C5F" w:rsidRDefault="00E47C5F"/>
    <w:p w14:paraId="3BFC543D" w14:textId="77777777" w:rsidR="00E47C5F" w:rsidRDefault="00000000">
      <w:pPr>
        <w:pBdr>
          <w:top w:val="single" w:sz="2" w:space="6" w:color="F4F7FA"/>
          <w:left w:val="single" w:sz="24" w:space="6" w:color="2E5C8A"/>
          <w:bottom w:val="single" w:sz="2" w:space="6" w:color="F4F7FA"/>
          <w:right w:val="single" w:sz="2" w:space="6" w:color="F4F7FA"/>
        </w:pBdr>
        <w:shd w:val="clear" w:color="auto" w:fill="F4F7FA"/>
        <w:spacing w:before="120" w:after="120"/>
        <w:ind w:left="170" w:right="170"/>
      </w:pPr>
      <w:r>
        <w:rPr>
          <w:sz w:val="19"/>
        </w:rPr>
        <w:t>This document describes the architecture, per-module behaviour, inputs and outputs, dependencies, failure modes, risks and security posture of the application at software baseline 2.0. It is written to be read both by the QA team that operates the tool and by any developer who inherits it.</w:t>
      </w:r>
    </w:p>
    <w:p w14:paraId="5A3887D8" w14:textId="77777777" w:rsidR="00E47C5F" w:rsidRDefault="00000000">
      <w:r>
        <w:br w:type="page"/>
      </w:r>
    </w:p>
    <w:p w14:paraId="45C04196" w14:textId="77777777" w:rsidR="00E47C5F" w:rsidRDefault="00000000">
      <w:r>
        <w:rPr>
          <w:b/>
        </w:rPr>
        <w:lastRenderedPageBreak/>
        <w:t>Osocio Form Automation</w:t>
      </w:r>
    </w:p>
    <w:p w14:paraId="7BA0E258" w14:textId="77777777" w:rsidR="00E47C5F" w:rsidRDefault="00000000">
      <w:r>
        <w:t>Software Architecture &amp; Operations Documentation</w:t>
      </w:r>
    </w:p>
    <w:p w14:paraId="6618356A" w14:textId="77777777" w:rsidR="00E47C5F" w:rsidRDefault="00000000">
      <w:r>
        <w:rPr>
          <w:i/>
        </w:rPr>
        <w:t>Desktop Application — Python / Tkinter / Selenium WebDriver</w:t>
      </w:r>
    </w:p>
    <w:p w14:paraId="49C60FA1" w14:textId="77777777" w:rsidR="00E47C5F" w:rsidRDefault="00000000">
      <w:pPr>
        <w:pStyle w:val="Ttulo1"/>
        <w:pBdr>
          <w:bottom w:val="single" w:sz="8" w:space="4" w:color="C8964B"/>
        </w:pBdr>
      </w:pPr>
      <w:r>
        <w:t>Table of Contents</w:t>
      </w:r>
    </w:p>
    <w:p w14:paraId="4E527173" w14:textId="77777777" w:rsidR="00E47C5F" w:rsidRDefault="00000000">
      <w:pPr>
        <w:spacing w:after="40"/>
        <w:ind w:left="113"/>
      </w:pPr>
      <w:r>
        <w:rPr>
          <w:b/>
          <w:color w:val="1B2A41"/>
        </w:rPr>
        <w:t>1. Executive Summary</w:t>
      </w:r>
    </w:p>
    <w:p w14:paraId="4BD71A13" w14:textId="77777777" w:rsidR="00E47C5F" w:rsidRDefault="00000000">
      <w:pPr>
        <w:spacing w:after="40"/>
        <w:ind w:left="113"/>
      </w:pPr>
      <w:r>
        <w:rPr>
          <w:b/>
          <w:color w:val="1B2A41"/>
        </w:rPr>
        <w:t>2. Purpose of This Document and Relationship to Version 1</w:t>
      </w:r>
    </w:p>
    <w:p w14:paraId="161027D1" w14:textId="77777777" w:rsidR="00E47C5F" w:rsidRDefault="00000000">
      <w:pPr>
        <w:spacing w:after="40"/>
        <w:ind w:left="113"/>
      </w:pPr>
      <w:r>
        <w:rPr>
          <w:b/>
          <w:color w:val="1B2A41"/>
        </w:rPr>
        <w:t>3. Architecture Overview</w:t>
      </w:r>
    </w:p>
    <w:p w14:paraId="04D43966" w14:textId="77777777" w:rsidR="00E47C5F" w:rsidRDefault="00000000">
      <w:pPr>
        <w:spacing w:after="40"/>
        <w:ind w:left="113"/>
      </w:pPr>
      <w:r>
        <w:rPr>
          <w:b/>
          <w:color w:val="1B2A41"/>
        </w:rPr>
        <w:t>4. Operational Flow</w:t>
      </w:r>
    </w:p>
    <w:p w14:paraId="5CAAA192" w14:textId="77777777" w:rsidR="00E47C5F" w:rsidRDefault="00000000">
      <w:pPr>
        <w:spacing w:after="40"/>
        <w:ind w:left="113"/>
      </w:pPr>
      <w:r>
        <w:rPr>
          <w:b/>
          <w:color w:val="1B2A41"/>
        </w:rPr>
        <w:t>5. How It Works</w:t>
      </w:r>
    </w:p>
    <w:p w14:paraId="19053BA1" w14:textId="77777777" w:rsidR="00E47C5F" w:rsidRDefault="00000000">
      <w:pPr>
        <w:spacing w:after="40"/>
        <w:ind w:left="113"/>
      </w:pPr>
      <w:r>
        <w:rPr>
          <w:b/>
          <w:color w:val="1B2A41"/>
        </w:rPr>
        <w:t>6. Main Components</w:t>
      </w:r>
    </w:p>
    <w:p w14:paraId="78CD3DF1" w14:textId="77777777" w:rsidR="00E47C5F" w:rsidRDefault="00000000">
      <w:pPr>
        <w:spacing w:after="40"/>
        <w:ind w:left="113"/>
      </w:pPr>
      <w:r>
        <w:rPr>
          <w:b/>
          <w:color w:val="1B2A41"/>
        </w:rPr>
        <w:t>7. Functional Modules in Detail</w:t>
      </w:r>
    </w:p>
    <w:p w14:paraId="74CE3810" w14:textId="77777777" w:rsidR="00E47C5F" w:rsidRDefault="00000000">
      <w:pPr>
        <w:spacing w:after="40"/>
        <w:ind w:left="510"/>
      </w:pPr>
      <w:r>
        <w:rPr>
          <w:color w:val="6B7785"/>
          <w:sz w:val="18"/>
        </w:rPr>
        <w:t>7.1 Lead Submission</w:t>
      </w:r>
    </w:p>
    <w:p w14:paraId="2649C536" w14:textId="77777777" w:rsidR="00E47C5F" w:rsidRDefault="00000000">
      <w:pPr>
        <w:spacing w:after="40"/>
        <w:ind w:left="510"/>
      </w:pPr>
      <w:r>
        <w:rPr>
          <w:color w:val="6B7785"/>
          <w:sz w:val="18"/>
        </w:rPr>
        <w:t>7.2 Excel Data Generation</w:t>
      </w:r>
    </w:p>
    <w:p w14:paraId="771F64C8" w14:textId="77777777" w:rsidR="00E47C5F" w:rsidRDefault="00000000">
      <w:pPr>
        <w:spacing w:after="40"/>
        <w:ind w:left="510"/>
      </w:pPr>
      <w:r>
        <w:rPr>
          <w:color w:val="6B7785"/>
          <w:sz w:val="18"/>
        </w:rPr>
        <w:t>7.3 Scheduled Testing (Testeo Programado)</w:t>
      </w:r>
    </w:p>
    <w:p w14:paraId="0A6A4764" w14:textId="77777777" w:rsidR="00E47C5F" w:rsidRDefault="00000000">
      <w:pPr>
        <w:spacing w:after="40"/>
        <w:ind w:left="510"/>
      </w:pPr>
      <w:r>
        <w:rPr>
          <w:color w:val="6B7785"/>
          <w:sz w:val="18"/>
        </w:rPr>
        <w:t>7.4 Field Validation</w:t>
      </w:r>
    </w:p>
    <w:p w14:paraId="2A418F30" w14:textId="77777777" w:rsidR="00E47C5F" w:rsidRDefault="00000000">
      <w:pPr>
        <w:spacing w:after="40"/>
        <w:ind w:left="510"/>
      </w:pPr>
      <w:r>
        <w:rPr>
          <w:color w:val="6B7785"/>
          <w:sz w:val="18"/>
        </w:rPr>
        <w:t>7.5 Dealer Comparator</w:t>
      </w:r>
    </w:p>
    <w:p w14:paraId="301EDF55" w14:textId="77777777" w:rsidR="00E47C5F" w:rsidRDefault="00000000">
      <w:pPr>
        <w:spacing w:after="40"/>
        <w:ind w:left="510"/>
      </w:pPr>
      <w:r>
        <w:rPr>
          <w:color w:val="6B7785"/>
          <w:sz w:val="18"/>
        </w:rPr>
        <w:t>7.6 Massive Form Review</w:t>
      </w:r>
    </w:p>
    <w:p w14:paraId="2B6A90E1" w14:textId="77777777" w:rsidR="00E47C5F" w:rsidRDefault="00000000">
      <w:pPr>
        <w:spacing w:after="40"/>
        <w:ind w:left="510"/>
      </w:pPr>
      <w:r>
        <w:rPr>
          <w:color w:val="6B7785"/>
          <w:sz w:val="18"/>
        </w:rPr>
        <w:t>7.7 LambdaTest Execution (Mac / Android)</w:t>
      </w:r>
    </w:p>
    <w:p w14:paraId="3244C8C7" w14:textId="77777777" w:rsidR="00E47C5F" w:rsidRDefault="00000000">
      <w:pPr>
        <w:spacing w:after="40"/>
        <w:ind w:left="510"/>
      </w:pPr>
      <w:r>
        <w:rPr>
          <w:color w:val="6B7785"/>
          <w:sz w:val="18"/>
        </w:rPr>
        <w:t>7.8 Dynamic ID Manager</w:t>
      </w:r>
    </w:p>
    <w:p w14:paraId="13D7473F" w14:textId="77777777" w:rsidR="00E47C5F" w:rsidRDefault="00000000">
      <w:pPr>
        <w:spacing w:after="40"/>
        <w:ind w:left="510"/>
      </w:pPr>
      <w:r>
        <w:rPr>
          <w:color w:val="6B7785"/>
          <w:sz w:val="18"/>
        </w:rPr>
        <w:t>7.9 Autonomous Runner</w:t>
      </w:r>
    </w:p>
    <w:p w14:paraId="44D50444" w14:textId="77777777" w:rsidR="00E47C5F" w:rsidRDefault="00000000">
      <w:pPr>
        <w:spacing w:after="40"/>
        <w:ind w:left="510"/>
      </w:pPr>
      <w:r>
        <w:rPr>
          <w:color w:val="6B7785"/>
          <w:sz w:val="18"/>
        </w:rPr>
        <w:t>7.10 Email Reporting</w:t>
      </w:r>
    </w:p>
    <w:p w14:paraId="3B119060" w14:textId="77777777" w:rsidR="00E47C5F" w:rsidRDefault="00000000">
      <w:pPr>
        <w:spacing w:after="40"/>
        <w:ind w:left="510"/>
      </w:pPr>
      <w:r>
        <w:rPr>
          <w:color w:val="6B7785"/>
          <w:sz w:val="18"/>
        </w:rPr>
        <w:t>7.11 Execution Monitor Windows</w:t>
      </w:r>
    </w:p>
    <w:p w14:paraId="2BDC8D64" w14:textId="77777777" w:rsidR="00E47C5F" w:rsidRDefault="00000000">
      <w:pPr>
        <w:spacing w:after="40"/>
        <w:ind w:left="113"/>
      </w:pPr>
      <w:r>
        <w:rPr>
          <w:b/>
          <w:color w:val="1B2A41"/>
        </w:rPr>
        <w:t>8. Inputs and Outputs</w:t>
      </w:r>
    </w:p>
    <w:p w14:paraId="4728F8FD" w14:textId="77777777" w:rsidR="00E47C5F" w:rsidRDefault="00000000">
      <w:pPr>
        <w:spacing w:after="40"/>
        <w:ind w:left="113"/>
      </w:pPr>
      <w:r>
        <w:rPr>
          <w:b/>
          <w:color w:val="1B2A41"/>
        </w:rPr>
        <w:t>9. Market Coverage and Country-Specific Rules</w:t>
      </w:r>
    </w:p>
    <w:p w14:paraId="09E4DC94" w14:textId="77777777" w:rsidR="00E47C5F" w:rsidRDefault="00000000">
      <w:pPr>
        <w:spacing w:after="40"/>
        <w:ind w:left="113"/>
      </w:pPr>
      <w:r>
        <w:rPr>
          <w:b/>
          <w:color w:val="1B2A41"/>
        </w:rPr>
        <w:t>10. Current Functional Scope</w:t>
      </w:r>
    </w:p>
    <w:p w14:paraId="2BEEC500" w14:textId="77777777" w:rsidR="00E47C5F" w:rsidRDefault="00000000">
      <w:pPr>
        <w:spacing w:after="40"/>
        <w:ind w:left="113"/>
      </w:pPr>
      <w:r>
        <w:rPr>
          <w:b/>
          <w:color w:val="1B2A41"/>
        </w:rPr>
        <w:t>11. Out of Scope</w:t>
      </w:r>
    </w:p>
    <w:p w14:paraId="0208636D" w14:textId="77777777" w:rsidR="00E47C5F" w:rsidRDefault="00000000">
      <w:pPr>
        <w:spacing w:after="40"/>
        <w:ind w:left="113"/>
      </w:pPr>
      <w:r>
        <w:rPr>
          <w:b/>
          <w:color w:val="1B2A41"/>
        </w:rPr>
        <w:t>12. Assumptions and Dependencies</w:t>
      </w:r>
    </w:p>
    <w:p w14:paraId="16DAF895" w14:textId="77777777" w:rsidR="00E47C5F" w:rsidRDefault="00000000">
      <w:pPr>
        <w:spacing w:after="40"/>
        <w:ind w:left="113"/>
      </w:pPr>
      <w:r>
        <w:rPr>
          <w:b/>
          <w:color w:val="1B2A41"/>
        </w:rPr>
        <w:t>13. Error Handling and System States</w:t>
      </w:r>
    </w:p>
    <w:p w14:paraId="697F3782" w14:textId="77777777" w:rsidR="00E47C5F" w:rsidRDefault="00000000">
      <w:pPr>
        <w:spacing w:after="40"/>
        <w:ind w:left="113"/>
      </w:pPr>
      <w:r>
        <w:rPr>
          <w:b/>
          <w:color w:val="1B2A41"/>
        </w:rPr>
        <w:t>14. Risk Register</w:t>
      </w:r>
    </w:p>
    <w:p w14:paraId="50815CBA" w14:textId="77777777" w:rsidR="00E47C5F" w:rsidRDefault="00000000">
      <w:pPr>
        <w:spacing w:after="40"/>
        <w:ind w:left="113"/>
      </w:pPr>
      <w:r>
        <w:rPr>
          <w:b/>
          <w:color w:val="1B2A41"/>
        </w:rPr>
        <w:t>15. Security and Privacy Considerations</w:t>
      </w:r>
    </w:p>
    <w:p w14:paraId="0DCF37FF" w14:textId="77777777" w:rsidR="00E47C5F" w:rsidRDefault="00000000">
      <w:pPr>
        <w:spacing w:after="40"/>
        <w:ind w:left="113"/>
      </w:pPr>
      <w:r>
        <w:rPr>
          <w:b/>
          <w:color w:val="1B2A41"/>
        </w:rPr>
        <w:t>16. Version 1 to Version 2: Changes and Rationale</w:t>
      </w:r>
    </w:p>
    <w:p w14:paraId="61A3DEBE" w14:textId="77777777" w:rsidR="00E47C5F" w:rsidRDefault="00000000">
      <w:pPr>
        <w:spacing w:after="40"/>
        <w:ind w:left="113"/>
      </w:pPr>
      <w:r>
        <w:rPr>
          <w:b/>
          <w:color w:val="1B2A41"/>
        </w:rPr>
        <w:t>17. Strengths and Limitations</w:t>
      </w:r>
    </w:p>
    <w:p w14:paraId="66A50633" w14:textId="77777777" w:rsidR="00E47C5F" w:rsidRDefault="00000000">
      <w:pPr>
        <w:spacing w:after="40"/>
        <w:ind w:left="113"/>
      </w:pPr>
      <w:r>
        <w:rPr>
          <w:b/>
          <w:color w:val="1B2A41"/>
        </w:rPr>
        <w:t>18. User Manual (Short)</w:t>
      </w:r>
    </w:p>
    <w:p w14:paraId="63EBB0EF" w14:textId="77777777" w:rsidR="00E47C5F" w:rsidRDefault="00000000">
      <w:pPr>
        <w:spacing w:after="40"/>
        <w:ind w:left="113"/>
      </w:pPr>
      <w:r>
        <w:rPr>
          <w:b/>
          <w:color w:val="1B2A41"/>
        </w:rPr>
        <w:t>19. Technical Manual (Short)</w:t>
      </w:r>
    </w:p>
    <w:p w14:paraId="63EFBBEE" w14:textId="77777777" w:rsidR="00E47C5F" w:rsidRDefault="00000000">
      <w:pPr>
        <w:spacing w:after="40"/>
        <w:ind w:left="113"/>
      </w:pPr>
      <w:r>
        <w:rPr>
          <w:b/>
          <w:color w:val="1B2A41"/>
        </w:rPr>
        <w:t>20. Known Issues and Recommended Next Steps</w:t>
      </w:r>
    </w:p>
    <w:p w14:paraId="7F098401" w14:textId="77777777" w:rsidR="00E47C5F" w:rsidRDefault="00000000">
      <w:pPr>
        <w:spacing w:after="40"/>
        <w:ind w:left="113"/>
      </w:pPr>
      <w:r>
        <w:rPr>
          <w:b/>
          <w:color w:val="1B2A41"/>
        </w:rPr>
        <w:t>21. Versioning and Change Log</w:t>
      </w:r>
    </w:p>
    <w:p w14:paraId="2B1A25CE" w14:textId="77777777" w:rsidR="00E47C5F" w:rsidRDefault="00000000">
      <w:pPr>
        <w:spacing w:after="40"/>
        <w:ind w:left="113"/>
      </w:pPr>
      <w:r>
        <w:rPr>
          <w:b/>
          <w:color w:val="1B2A41"/>
        </w:rPr>
        <w:t>22. Forward Plan: Security Hardening and Target Infrastructure</w:t>
      </w:r>
    </w:p>
    <w:p w14:paraId="25292B07" w14:textId="77777777" w:rsidR="00E47C5F" w:rsidRDefault="00000000">
      <w:r>
        <w:br w:type="page"/>
      </w:r>
    </w:p>
    <w:p w14:paraId="37646131" w14:textId="77777777" w:rsidR="00E47C5F" w:rsidRDefault="00000000">
      <w:pPr>
        <w:pStyle w:val="Ttulo1"/>
        <w:pBdr>
          <w:bottom w:val="single" w:sz="8" w:space="4" w:color="C8964B"/>
        </w:pBdr>
      </w:pPr>
      <w:r>
        <w:lastRenderedPageBreak/>
        <w:t>1. Executive Summary</w:t>
      </w:r>
    </w:p>
    <w:p w14:paraId="20F170BD" w14:textId="77777777" w:rsidR="00E47C5F" w:rsidRDefault="00000000">
      <w:r>
        <w:rPr>
          <w:b/>
          <w:color w:val="1B2A41"/>
        </w:rPr>
        <w:t>Project context.</w:t>
      </w:r>
      <w:r>
        <w:t xml:space="preserve"> This baseline of the application is in active use on the GDCP Chevrolet Latam — Formularios project, covering the lead-capture forms of the nine Chevrolet Latin American markets listed below.</w:t>
      </w:r>
    </w:p>
    <w:p w14:paraId="697ED7A0" w14:textId="77777777" w:rsidR="00E47C5F"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42231494" w14:textId="77777777" w:rsidR="00E47C5F"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56D94A7B" w14:textId="77777777" w:rsidR="00E47C5F"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690B2CEB" w14:textId="77777777" w:rsidR="00E47C5F"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4D352BB5" w14:textId="2FAA0350" w:rsidR="00F250C2" w:rsidRDefault="00F250C2" w:rsidP="00F250C2">
      <w:pPr>
        <w:pStyle w:val="Ttulo2"/>
      </w:pPr>
      <w:r>
        <w:t>1.1</w:t>
      </w:r>
      <w:r>
        <w:t xml:space="preserve"> Enterprise-readiness working document (in progress)</w:t>
      </w:r>
    </w:p>
    <w:p w14:paraId="0BDA973F" w14:textId="45CF6B8A" w:rsidR="00F250C2" w:rsidRDefault="00F250C2" w:rsidP="00F250C2">
      <w:r>
        <w:t xml:space="preserve">A separate document </w:t>
      </w:r>
      <w:r>
        <w:t xml:space="preserve">&amp; Demo </w:t>
      </w:r>
      <w:r>
        <w:t xml:space="preserve">is currently being prepared jointly with </w:t>
      </w:r>
      <w:r>
        <w:rPr>
          <w:b/>
        </w:rPr>
        <w:t>Vladimir Titov</w:t>
      </w:r>
      <w:r>
        <w:t xml:space="preserve">, </w:t>
      </w:r>
      <w:r>
        <w:rPr>
          <w:b/>
        </w:rPr>
        <w:t>Jesús Contreras</w:t>
      </w:r>
      <w:r>
        <w:t>,</w:t>
      </w:r>
      <w:r>
        <w:t xml:space="preserve"> </w:t>
      </w:r>
      <w:r>
        <w:rPr>
          <w:b/>
        </w:rPr>
        <w:t>Ariel Melgratti</w:t>
      </w:r>
      <w:r>
        <w:t xml:space="preserve"> and </w:t>
      </w:r>
      <w:r>
        <w:rPr>
          <w:b/>
        </w:rPr>
        <w:t>Elián Zás</w:t>
      </w:r>
      <w:r>
        <w:t>. Its purpose is to define how this application could be moved from its present form — a tool built and maintained inside the QA team — into an enterprise development effort operating in a more formal working environment.</w:t>
      </w:r>
    </w:p>
    <w:p w14:paraId="5BE91338" w14:textId="77777777" w:rsidR="00F250C2" w:rsidRDefault="00F250C2" w:rsidP="00F250C2">
      <w:r>
        <w:t xml:space="preserve">That document is the appropriate place for decisions on team structure, ownership, development and release process, environment strategy and the level of infrastructure the tool should ultimately sit on. The proposals </w:t>
      </w:r>
      <w:proofErr w:type="gramStart"/>
      <w:r>
        <w:t>in</w:t>
      </w:r>
      <w:proofErr w:type="gramEnd"/>
      <w:r>
        <w:t xml:space="preserve"> 22.1 to 22.3 are inputs to that discussion, not conclusions of it.</w:t>
      </w:r>
    </w:p>
    <w:p w14:paraId="17932230" w14:textId="77777777" w:rsidR="00F250C2" w:rsidRDefault="00F250C2" w:rsidP="00F250C2">
      <w:r>
        <w:t>Until it is published, this section should be read as a technical recommendation from the current maintainer. Once the joint document is issued, its conclusions take precedence and this section will be revised to reference it.</w:t>
      </w:r>
    </w:p>
    <w:p w14:paraId="3D49A469" w14:textId="77777777" w:rsidR="00F250C2" w:rsidRDefault="00F250C2"/>
    <w:p w14:paraId="6CC72436" w14:textId="77777777" w:rsidR="00E47C5F" w:rsidRDefault="00000000">
      <w:r>
        <w:br w:type="page"/>
      </w:r>
    </w:p>
    <w:p w14:paraId="2EC51A96" w14:textId="77777777" w:rsidR="00E47C5F" w:rsidRDefault="00000000">
      <w:pPr>
        <w:pStyle w:val="Ttulo1"/>
        <w:pBdr>
          <w:bottom w:val="single" w:sz="8" w:space="4" w:color="C8964B"/>
        </w:pBdr>
      </w:pPr>
      <w:r>
        <w:lastRenderedPageBreak/>
        <w:t>2. Purpose of This Document and Relationship to Version 1</w:t>
      </w:r>
    </w:p>
    <w:p w14:paraId="5A99C6C8" w14:textId="77777777" w:rsidR="00E47C5F"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586BBBC6" w14:textId="77777777" w:rsidR="00E47C5F" w:rsidRDefault="00000000">
      <w:r>
        <w:t>This document differs from v1 in three respects:</w:t>
      </w:r>
    </w:p>
    <w:p w14:paraId="380F81F5" w14:textId="77777777" w:rsidR="00E47C5F" w:rsidRDefault="00000000">
      <w:pPr>
        <w:pStyle w:val="Listaconvietas"/>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45F9647A" w14:textId="77777777" w:rsidR="00E47C5F" w:rsidRDefault="00000000">
      <w:pPr>
        <w:pStyle w:val="Listaconvietas"/>
      </w:pPr>
      <w:r>
        <w:rPr>
          <w:b/>
        </w:rPr>
        <w:t>Baseline.</w:t>
      </w:r>
      <w:r>
        <w:t xml:space="preserve"> v1 describes software that no longer exists in that shape. The nine Formulario_&lt;Country&gt;_Main.py runners and nine Formulario_&lt;Country&gt;_Base.py classes it references were replaced by a configuration-driven engine. Four modules that did not exist in v1 are now in production use.</w:t>
      </w:r>
    </w:p>
    <w:p w14:paraId="0B90794F" w14:textId="77777777" w:rsidR="00E47C5F" w:rsidRDefault="00000000">
      <w:pPr>
        <w:pStyle w:val="Listaconvietas"/>
      </w:pPr>
      <w:r>
        <w:rPr>
          <w:b/>
        </w:rPr>
        <w:t>Traceability.</w:t>
      </w:r>
      <w:r>
        <w:t xml:space="preserve"> Section 16 maps each change from v1 to v2 against the problem it was meant to solve, so the rationale survives the people involved.</w:t>
      </w:r>
    </w:p>
    <w:p w14:paraId="408A8F23" w14:textId="77777777" w:rsidR="00E47C5F" w:rsidRDefault="00000000">
      <w:r>
        <w:t>Where v1 and this document disagree on a factual detail — file names, folder layout, Excel naming — this document reflects the current codebase and supersedes v1.</w:t>
      </w:r>
    </w:p>
    <w:p w14:paraId="1EA1F77A" w14:textId="77777777" w:rsidR="00E47C5F" w:rsidRDefault="00000000">
      <w:r>
        <w:br w:type="page"/>
      </w:r>
    </w:p>
    <w:p w14:paraId="469FBAEB" w14:textId="77777777" w:rsidR="00E47C5F" w:rsidRDefault="00000000">
      <w:pPr>
        <w:pStyle w:val="Ttulo1"/>
        <w:pBdr>
          <w:bottom w:val="single" w:sz="8" w:space="4" w:color="C8964B"/>
        </w:pBdr>
      </w:pPr>
      <w:r>
        <w:lastRenderedPageBreak/>
        <w:t>3. Architecture Overview</w:t>
      </w:r>
    </w:p>
    <w:p w14:paraId="78D29AAA" w14:textId="77777777" w:rsidR="00E47C5F" w:rsidRDefault="00000000">
      <w:pPr>
        <w:pStyle w:val="Ttulo2"/>
      </w:pPr>
      <w:r>
        <w:t>3.1 Layer Model</w:t>
      </w:r>
    </w:p>
    <w:p w14:paraId="42846F08" w14:textId="77777777" w:rsidR="00E47C5F"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p w14:paraId="6DA468BC" w14:textId="77777777" w:rsidR="00E47C5F" w:rsidRDefault="00000000">
      <w:pPr>
        <w:spacing w:before="200" w:after="60"/>
        <w:jc w:val="center"/>
      </w:pPr>
      <w:r>
        <w:rPr>
          <w:noProof/>
        </w:rPr>
        <w:drawing>
          <wp:inline distT="0" distB="0" distL="0" distR="0" wp14:anchorId="327B76C1" wp14:editId="4587A381">
            <wp:extent cx="5831840" cy="33993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yers.png"/>
                    <pic:cNvPicPr/>
                  </pic:nvPicPr>
                  <pic:blipFill>
                    <a:blip r:embed="rId8"/>
                    <a:stretch>
                      <a:fillRect/>
                    </a:stretch>
                  </pic:blipFill>
                  <pic:spPr>
                    <a:xfrm>
                      <a:off x="0" y="0"/>
                      <a:ext cx="5831840" cy="3399328"/>
                    </a:xfrm>
                    <a:prstGeom prst="rect">
                      <a:avLst/>
                    </a:prstGeom>
                  </pic:spPr>
                </pic:pic>
              </a:graphicData>
            </a:graphic>
          </wp:inline>
        </w:drawing>
      </w:r>
    </w:p>
    <w:p w14:paraId="5752E48A" w14:textId="77777777" w:rsidR="00E47C5F" w:rsidRDefault="00000000">
      <w:pPr>
        <w:spacing w:after="240"/>
        <w:jc w:val="center"/>
      </w:pPr>
      <w:r>
        <w:rPr>
          <w:i/>
          <w:color w:val="6B7785"/>
          <w:sz w:val="17"/>
        </w:rPr>
        <w:t>Figure 1 — Layer model. Four layers with a strictly downward dependency direction.</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137"/>
        <w:gridCol w:w="3061"/>
      </w:tblGrid>
      <w:tr w:rsidR="00E47C5F" w14:paraId="1E32DA02" w14:textId="77777777">
        <w:trPr>
          <w:tblHeader/>
          <w:jc w:val="center"/>
        </w:trPr>
        <w:tc>
          <w:tcPr>
            <w:tcW w:w="3061" w:type="dxa"/>
            <w:shd w:val="clear" w:color="auto" w:fill="1B2A41"/>
          </w:tcPr>
          <w:p w14:paraId="22165FDF" w14:textId="77777777" w:rsidR="00E47C5F" w:rsidRDefault="00000000">
            <w:pPr>
              <w:spacing w:after="0" w:line="269" w:lineRule="auto"/>
            </w:pPr>
            <w:r>
              <w:rPr>
                <w:b/>
                <w:color w:val="FFFFFF"/>
                <w:sz w:val="16"/>
              </w:rPr>
              <w:t>Layer</w:t>
            </w:r>
          </w:p>
        </w:tc>
        <w:tc>
          <w:tcPr>
            <w:tcW w:w="3061" w:type="dxa"/>
            <w:shd w:val="clear" w:color="auto" w:fill="1B2A41"/>
          </w:tcPr>
          <w:p w14:paraId="4F68AA67" w14:textId="77777777" w:rsidR="00E47C5F" w:rsidRDefault="00000000">
            <w:pPr>
              <w:spacing w:after="0" w:line="269" w:lineRule="auto"/>
            </w:pPr>
            <w:r>
              <w:rPr>
                <w:b/>
                <w:color w:val="FFFFFF"/>
                <w:sz w:val="16"/>
              </w:rPr>
              <w:t>Modules</w:t>
            </w:r>
          </w:p>
        </w:tc>
        <w:tc>
          <w:tcPr>
            <w:tcW w:w="3061" w:type="dxa"/>
            <w:shd w:val="clear" w:color="auto" w:fill="1B2A41"/>
          </w:tcPr>
          <w:p w14:paraId="7D5E1AB0" w14:textId="77777777" w:rsidR="00E47C5F" w:rsidRDefault="00000000">
            <w:pPr>
              <w:spacing w:after="0" w:line="269" w:lineRule="auto"/>
            </w:pPr>
            <w:r>
              <w:rPr>
                <w:b/>
                <w:color w:val="FFFFFF"/>
                <w:sz w:val="16"/>
              </w:rPr>
              <w:t>Responsibility</w:t>
            </w:r>
          </w:p>
        </w:tc>
      </w:tr>
      <w:tr w:rsidR="00E47C5F" w14:paraId="28D6AFD6" w14:textId="77777777">
        <w:trPr>
          <w:jc w:val="center"/>
        </w:trPr>
        <w:tc>
          <w:tcPr>
            <w:tcW w:w="3061" w:type="dxa"/>
          </w:tcPr>
          <w:p w14:paraId="1FE2532C" w14:textId="77777777" w:rsidR="00E47C5F" w:rsidRDefault="00000000">
            <w:pPr>
              <w:spacing w:after="0" w:line="269" w:lineRule="auto"/>
            </w:pPr>
            <w:r>
              <w:rPr>
                <w:sz w:val="16"/>
              </w:rPr>
              <w:t>Presentation</w:t>
            </w:r>
          </w:p>
        </w:tc>
        <w:tc>
          <w:tcPr>
            <w:tcW w:w="3061" w:type="dxa"/>
          </w:tcPr>
          <w:p w14:paraId="489D8DA9" w14:textId="77777777" w:rsidR="00E47C5F" w:rsidRDefault="00000000">
            <w:pPr>
              <w:spacing w:after="0" w:line="269" w:lineRule="auto"/>
            </w:pPr>
            <w:r>
              <w:rPr>
                <w:sz w:val="16"/>
              </w:rPr>
              <w:t>interface/main_interface.py, field_validation_ui.py, dealer_comparator_ui.py, ids_dinamicos_ui.py, weekly_scheduler.py, console_widget.py</w:t>
            </w:r>
          </w:p>
        </w:tc>
        <w:tc>
          <w:tcPr>
            <w:tcW w:w="3061" w:type="dxa"/>
          </w:tcPr>
          <w:p w14:paraId="5F505B98" w14:textId="77777777" w:rsidR="00E47C5F" w:rsidRDefault="00000000">
            <w:pPr>
              <w:spacing w:after="0" w:line="269" w:lineRule="auto"/>
            </w:pPr>
            <w:r>
              <w:rPr>
                <w:sz w:val="16"/>
              </w:rPr>
              <w:t>Tkinter tabs, user input collection, execution modal, live log. Runs on the UI thread.</w:t>
            </w:r>
          </w:p>
        </w:tc>
      </w:tr>
      <w:tr w:rsidR="00E47C5F" w14:paraId="35ED8DD6" w14:textId="77777777">
        <w:trPr>
          <w:jc w:val="center"/>
        </w:trPr>
        <w:tc>
          <w:tcPr>
            <w:tcW w:w="3061" w:type="dxa"/>
            <w:shd w:val="clear" w:color="auto" w:fill="F4F7FA"/>
          </w:tcPr>
          <w:p w14:paraId="4F246182" w14:textId="77777777" w:rsidR="00E47C5F" w:rsidRDefault="00000000">
            <w:pPr>
              <w:spacing w:after="0" w:line="269" w:lineRule="auto"/>
            </w:pPr>
            <w:r>
              <w:rPr>
                <w:sz w:val="16"/>
              </w:rPr>
              <w:t>Orchestration</w:t>
            </w:r>
          </w:p>
        </w:tc>
        <w:tc>
          <w:tcPr>
            <w:tcW w:w="3061" w:type="dxa"/>
            <w:shd w:val="clear" w:color="auto" w:fill="F4F7FA"/>
          </w:tcPr>
          <w:p w14:paraId="41BD9DFB" w14:textId="77777777" w:rsidR="00E47C5F" w:rsidRDefault="00000000">
            <w:pPr>
              <w:spacing w:after="0" w:line="269" w:lineRule="auto"/>
            </w:pPr>
            <w:r>
              <w:rPr>
                <w:sz w:val="16"/>
              </w:rPr>
              <w:t>forms/_runner_common.py, core/generic_country_base.py, autonomous_runner.py</w:t>
            </w:r>
          </w:p>
        </w:tc>
        <w:tc>
          <w:tcPr>
            <w:tcW w:w="3061" w:type="dxa"/>
            <w:shd w:val="clear" w:color="auto" w:fill="F4F7FA"/>
          </w:tcPr>
          <w:p w14:paraId="22627349" w14:textId="77777777" w:rsidR="00E47C5F" w:rsidRDefault="00000000">
            <w:pPr>
              <w:spacing w:after="0" w:line="269" w:lineRule="auto"/>
            </w:pPr>
            <w:r>
              <w:rPr>
                <w:sz w:val="16"/>
              </w:rPr>
              <w:t>Resolves which country/browser/device combination to run, builds the engine instance, spawns background threads, coordinates sequential vs parallel execution.</w:t>
            </w:r>
          </w:p>
        </w:tc>
      </w:tr>
      <w:tr w:rsidR="00E47C5F" w14:paraId="7EC23434" w14:textId="77777777">
        <w:trPr>
          <w:jc w:val="center"/>
        </w:trPr>
        <w:tc>
          <w:tcPr>
            <w:tcW w:w="3061" w:type="dxa"/>
          </w:tcPr>
          <w:p w14:paraId="75672E2B" w14:textId="77777777" w:rsidR="00E47C5F" w:rsidRDefault="00000000">
            <w:pPr>
              <w:spacing w:after="0" w:line="269" w:lineRule="auto"/>
            </w:pPr>
            <w:r>
              <w:rPr>
                <w:sz w:val="16"/>
              </w:rPr>
              <w:t>Engine</w:t>
            </w:r>
          </w:p>
        </w:tc>
        <w:tc>
          <w:tcPr>
            <w:tcW w:w="3061" w:type="dxa"/>
          </w:tcPr>
          <w:p w14:paraId="12632940" w14:textId="77777777" w:rsidR="00E47C5F" w:rsidRDefault="00000000">
            <w:pPr>
              <w:spacing w:after="0" w:line="269" w:lineRule="auto"/>
            </w:pPr>
            <w:r>
              <w:rPr>
                <w:sz w:val="16"/>
              </w:rPr>
              <w:t>core/base_form_filler.py, core/massive_check_runner.py, core/dealer_comparator_runner.py, validation/selenium_validation_runner.py</w:t>
            </w:r>
          </w:p>
        </w:tc>
        <w:tc>
          <w:tcPr>
            <w:tcW w:w="3061" w:type="dxa"/>
          </w:tcPr>
          <w:p w14:paraId="01323905" w14:textId="77777777" w:rsidR="00E47C5F" w:rsidRDefault="00000000">
            <w:pPr>
              <w:spacing w:after="0" w:line="269" w:lineRule="auto"/>
            </w:pPr>
            <w:r>
              <w:rPr>
                <w:sz w:val="16"/>
              </w:rPr>
              <w:t>Form filling state machine, step detection, field mapping resolution, submission and result verification.</w:t>
            </w:r>
          </w:p>
        </w:tc>
      </w:tr>
      <w:tr w:rsidR="00E47C5F" w14:paraId="54782185" w14:textId="77777777">
        <w:trPr>
          <w:jc w:val="center"/>
        </w:trPr>
        <w:tc>
          <w:tcPr>
            <w:tcW w:w="3061" w:type="dxa"/>
            <w:shd w:val="clear" w:color="auto" w:fill="F4F7FA"/>
          </w:tcPr>
          <w:p w14:paraId="7B59A25A" w14:textId="77777777" w:rsidR="00E47C5F" w:rsidRDefault="00000000">
            <w:pPr>
              <w:spacing w:after="0" w:line="269" w:lineRule="auto"/>
            </w:pPr>
            <w:r>
              <w:rPr>
                <w:sz w:val="16"/>
              </w:rPr>
              <w:t>Integration</w:t>
            </w:r>
          </w:p>
        </w:tc>
        <w:tc>
          <w:tcPr>
            <w:tcW w:w="3061" w:type="dxa"/>
            <w:shd w:val="clear" w:color="auto" w:fill="F4F7FA"/>
          </w:tcPr>
          <w:p w14:paraId="38B65EFE" w14:textId="77777777" w:rsidR="00E47C5F" w:rsidRDefault="00000000">
            <w:pPr>
              <w:spacing w:after="0" w:line="269" w:lineRule="auto"/>
            </w:pPr>
            <w:r>
              <w:rPr>
                <w:sz w:val="16"/>
              </w:rPr>
              <w:t xml:space="preserve">core/browser_manager.py, core/screenshot_manager.py, lambdatest_mac/, lambdatest_android/, utils/url_status.py, </w:t>
            </w:r>
            <w:r>
              <w:rPr>
                <w:sz w:val="16"/>
              </w:rPr>
              <w:lastRenderedPageBreak/>
              <w:t>interface/helpers_interface.py</w:t>
            </w:r>
          </w:p>
        </w:tc>
        <w:tc>
          <w:tcPr>
            <w:tcW w:w="3061" w:type="dxa"/>
            <w:shd w:val="clear" w:color="auto" w:fill="F4F7FA"/>
          </w:tcPr>
          <w:p w14:paraId="4766F956" w14:textId="77777777" w:rsidR="00E47C5F" w:rsidRDefault="00000000">
            <w:pPr>
              <w:spacing w:after="0" w:line="269" w:lineRule="auto"/>
            </w:pPr>
            <w:r>
              <w:rPr>
                <w:sz w:val="16"/>
              </w:rPr>
              <w:lastRenderedPageBreak/>
              <w:t>Browser instantiation with local drivers, remote LambdaTest sessions, screenshot capture, HTTP status probing, Outlook/SMTP email dispatch.</w:t>
            </w:r>
          </w:p>
        </w:tc>
      </w:tr>
    </w:tbl>
    <w:p w14:paraId="1FAADDE2" w14:textId="77777777" w:rsidR="00E47C5F" w:rsidRDefault="00E47C5F">
      <w:pPr>
        <w:spacing w:after="180"/>
      </w:pPr>
    </w:p>
    <w:p w14:paraId="790EF686" w14:textId="77777777" w:rsidR="00E47C5F" w:rsidRDefault="00000000">
      <w:pPr>
        <w:pStyle w:val="Ttulo2"/>
      </w:pPr>
      <w:r>
        <w:t>3.2 Component Interaction</w:t>
      </w:r>
    </w:p>
    <w:p w14:paraId="4E146133" w14:textId="77777777" w:rsidR="00E47C5F" w:rsidRDefault="00000000">
      <w:r>
        <w:t>The end-to-end path of a lead submission, from the interface down to the browser and back out to the reports:</w:t>
      </w:r>
    </w:p>
    <w:p w14:paraId="7EE1B85E" w14:textId="77777777" w:rsidR="00E47C5F" w:rsidRDefault="00000000">
      <w:pPr>
        <w:spacing w:before="200" w:after="60"/>
        <w:jc w:val="center"/>
      </w:pPr>
      <w:r>
        <w:rPr>
          <w:noProof/>
        </w:rPr>
        <w:drawing>
          <wp:inline distT="0" distB="0" distL="0" distR="0" wp14:anchorId="7F985A16" wp14:editId="12C4F01C">
            <wp:extent cx="5831840" cy="43622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onents.png"/>
                    <pic:cNvPicPr/>
                  </pic:nvPicPr>
                  <pic:blipFill>
                    <a:blip r:embed="rId9"/>
                    <a:stretch>
                      <a:fillRect/>
                    </a:stretch>
                  </pic:blipFill>
                  <pic:spPr>
                    <a:xfrm>
                      <a:off x="0" y="0"/>
                      <a:ext cx="5831840" cy="4362267"/>
                    </a:xfrm>
                    <a:prstGeom prst="rect">
                      <a:avLst/>
                    </a:prstGeom>
                  </pic:spPr>
                </pic:pic>
              </a:graphicData>
            </a:graphic>
          </wp:inline>
        </w:drawing>
      </w:r>
    </w:p>
    <w:p w14:paraId="346ADBFF" w14:textId="77777777" w:rsidR="00E47C5F" w:rsidRDefault="00000000">
      <w:pPr>
        <w:spacing w:after="240"/>
        <w:jc w:val="center"/>
      </w:pPr>
      <w:r>
        <w:rPr>
          <w:i/>
          <w:color w:val="6B7785"/>
          <w:sz w:val="17"/>
        </w:rPr>
        <w:t>Figure 2 — Component interaction: from the interface down to the browser and back out to the reports.</w:t>
      </w:r>
    </w:p>
    <w:p w14:paraId="02868435" w14:textId="77777777" w:rsidR="00E47C5F" w:rsidRDefault="00000000">
      <w:pPr>
        <w:pStyle w:val="Ttulo2"/>
      </w:pPr>
      <w:r>
        <w:t>3.3 Repository Layout</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0871B62F" w14:textId="77777777">
        <w:trPr>
          <w:tblHeader/>
          <w:jc w:val="center"/>
        </w:trPr>
        <w:tc>
          <w:tcPr>
            <w:tcW w:w="4592" w:type="dxa"/>
            <w:shd w:val="clear" w:color="auto" w:fill="1B2A41"/>
          </w:tcPr>
          <w:p w14:paraId="7D8A8C10" w14:textId="77777777" w:rsidR="00E47C5F" w:rsidRDefault="00000000">
            <w:pPr>
              <w:spacing w:after="0" w:line="269" w:lineRule="auto"/>
            </w:pPr>
            <w:r>
              <w:rPr>
                <w:b/>
                <w:color w:val="FFFFFF"/>
                <w:sz w:val="16"/>
              </w:rPr>
              <w:t>Path</w:t>
            </w:r>
          </w:p>
        </w:tc>
        <w:tc>
          <w:tcPr>
            <w:tcW w:w="4592" w:type="dxa"/>
            <w:shd w:val="clear" w:color="auto" w:fill="1B2A41"/>
          </w:tcPr>
          <w:p w14:paraId="472C4577" w14:textId="77777777" w:rsidR="00E47C5F" w:rsidRDefault="00000000">
            <w:pPr>
              <w:spacing w:after="0" w:line="269" w:lineRule="auto"/>
            </w:pPr>
            <w:r>
              <w:rPr>
                <w:b/>
                <w:color w:val="FFFFFF"/>
                <w:sz w:val="16"/>
              </w:rPr>
              <w:t>Contents</w:t>
            </w:r>
          </w:p>
        </w:tc>
      </w:tr>
      <w:tr w:rsidR="00E47C5F" w14:paraId="51F0B130" w14:textId="77777777">
        <w:trPr>
          <w:jc w:val="center"/>
        </w:trPr>
        <w:tc>
          <w:tcPr>
            <w:tcW w:w="4592" w:type="dxa"/>
          </w:tcPr>
          <w:p w14:paraId="0D66D549" w14:textId="77777777" w:rsidR="00E47C5F" w:rsidRDefault="00000000">
            <w:pPr>
              <w:spacing w:after="0" w:line="269" w:lineRule="auto"/>
            </w:pPr>
            <w:r>
              <w:rPr>
                <w:sz w:val="16"/>
              </w:rPr>
              <w:t>core/</w:t>
            </w:r>
          </w:p>
        </w:tc>
        <w:tc>
          <w:tcPr>
            <w:tcW w:w="4592" w:type="dxa"/>
          </w:tcPr>
          <w:p w14:paraId="3D110B71" w14:textId="77777777" w:rsidR="00E47C5F" w:rsidRDefault="00000000">
            <w:pPr>
              <w:spacing w:after="0" w:line="269" w:lineRule="auto"/>
            </w:pPr>
            <w:r>
              <w:rPr>
                <w:sz w:val="16"/>
              </w:rPr>
              <w:t>Automation engine, browser and screenshot management, country configuration, dealer comparator and massive review runners.</w:t>
            </w:r>
          </w:p>
        </w:tc>
      </w:tr>
      <w:tr w:rsidR="00E47C5F" w14:paraId="15A4559E" w14:textId="77777777">
        <w:trPr>
          <w:jc w:val="center"/>
        </w:trPr>
        <w:tc>
          <w:tcPr>
            <w:tcW w:w="4592" w:type="dxa"/>
            <w:shd w:val="clear" w:color="auto" w:fill="F4F7FA"/>
          </w:tcPr>
          <w:p w14:paraId="19CA4EB0" w14:textId="77777777" w:rsidR="00E47C5F" w:rsidRDefault="00000000">
            <w:pPr>
              <w:spacing w:after="0" w:line="269" w:lineRule="auto"/>
            </w:pPr>
            <w:r>
              <w:rPr>
                <w:sz w:val="16"/>
              </w:rPr>
              <w:t>interface/</w:t>
            </w:r>
          </w:p>
        </w:tc>
        <w:tc>
          <w:tcPr>
            <w:tcW w:w="4592" w:type="dxa"/>
            <w:shd w:val="clear" w:color="auto" w:fill="F4F7FA"/>
          </w:tcPr>
          <w:p w14:paraId="01397E06" w14:textId="77777777" w:rsidR="00E47C5F" w:rsidRDefault="00000000">
            <w:pPr>
              <w:spacing w:after="0" w:line="269" w:lineRule="auto"/>
            </w:pPr>
            <w:r>
              <w:rPr>
                <w:sz w:val="16"/>
              </w:rPr>
              <w:t>One module per UI tab plus shared helpers (email queue, global config).</w:t>
            </w:r>
          </w:p>
        </w:tc>
      </w:tr>
      <w:tr w:rsidR="00E47C5F" w14:paraId="2C5D9AE6" w14:textId="77777777">
        <w:trPr>
          <w:jc w:val="center"/>
        </w:trPr>
        <w:tc>
          <w:tcPr>
            <w:tcW w:w="4592" w:type="dxa"/>
          </w:tcPr>
          <w:p w14:paraId="5C755308" w14:textId="77777777" w:rsidR="00E47C5F" w:rsidRDefault="00000000">
            <w:pPr>
              <w:spacing w:after="0" w:line="269" w:lineRule="auto"/>
            </w:pPr>
            <w:r>
              <w:rPr>
                <w:sz w:val="16"/>
              </w:rPr>
              <w:t>utils/</w:t>
            </w:r>
          </w:p>
        </w:tc>
        <w:tc>
          <w:tcPr>
            <w:tcW w:w="4592" w:type="dxa"/>
          </w:tcPr>
          <w:p w14:paraId="1BFF4DEF" w14:textId="77777777" w:rsidR="00E47C5F" w:rsidRDefault="00000000">
            <w:pPr>
              <w:spacing w:after="0" w:line="269" w:lineRule="auto"/>
            </w:pPr>
            <w:r>
              <w:rPr>
                <w:sz w:val="16"/>
              </w:rPr>
              <w:t>Test-data generation, field mapping persistence, AEM form handling, thank-you CTA inspection, HTTP status probing, Excel layout, scheduling persistence, path resolution.</w:t>
            </w:r>
          </w:p>
        </w:tc>
      </w:tr>
      <w:tr w:rsidR="00E47C5F" w14:paraId="371B9633" w14:textId="77777777">
        <w:trPr>
          <w:jc w:val="center"/>
        </w:trPr>
        <w:tc>
          <w:tcPr>
            <w:tcW w:w="4592" w:type="dxa"/>
            <w:shd w:val="clear" w:color="auto" w:fill="F4F7FA"/>
          </w:tcPr>
          <w:p w14:paraId="1E0C3190" w14:textId="77777777" w:rsidR="00E47C5F" w:rsidRDefault="00000000">
            <w:pPr>
              <w:spacing w:after="0" w:line="269" w:lineRule="auto"/>
            </w:pPr>
            <w:r>
              <w:rPr>
                <w:sz w:val="16"/>
              </w:rPr>
              <w:t>validation/</w:t>
            </w:r>
          </w:p>
        </w:tc>
        <w:tc>
          <w:tcPr>
            <w:tcW w:w="4592" w:type="dxa"/>
            <w:shd w:val="clear" w:color="auto" w:fill="F4F7FA"/>
          </w:tcPr>
          <w:p w14:paraId="54D62A24" w14:textId="77777777" w:rsidR="00E47C5F" w:rsidRDefault="00000000">
            <w:pPr>
              <w:spacing w:after="0" w:line="269" w:lineRule="auto"/>
            </w:pPr>
            <w:r>
              <w:rPr>
                <w:sz w:val="16"/>
              </w:rPr>
              <w:t xml:space="preserve">Independent QA module: field rule validation, error-message </w:t>
            </w:r>
            <w:r>
              <w:rPr>
                <w:sz w:val="16"/>
              </w:rPr>
              <w:lastRenderedPageBreak/>
              <w:t>validation, result export.</w:t>
            </w:r>
          </w:p>
        </w:tc>
      </w:tr>
      <w:tr w:rsidR="00E47C5F" w14:paraId="54C851C6" w14:textId="77777777">
        <w:trPr>
          <w:jc w:val="center"/>
        </w:trPr>
        <w:tc>
          <w:tcPr>
            <w:tcW w:w="4592" w:type="dxa"/>
          </w:tcPr>
          <w:p w14:paraId="385DE451" w14:textId="77777777" w:rsidR="00E47C5F" w:rsidRDefault="00000000">
            <w:pPr>
              <w:spacing w:after="0" w:line="269" w:lineRule="auto"/>
            </w:pPr>
            <w:r>
              <w:rPr>
                <w:sz w:val="16"/>
              </w:rPr>
              <w:lastRenderedPageBreak/>
              <w:t>lambdatest_mac/, lambdatest_android/</w:t>
            </w:r>
          </w:p>
        </w:tc>
        <w:tc>
          <w:tcPr>
            <w:tcW w:w="4592" w:type="dxa"/>
          </w:tcPr>
          <w:p w14:paraId="050CBD56" w14:textId="77777777" w:rsidR="00E47C5F" w:rsidRDefault="00000000">
            <w:pPr>
              <w:spacing w:after="0" w:line="269" w:lineRule="auto"/>
            </w:pPr>
            <w:r>
              <w:rPr>
                <w:sz w:val="16"/>
              </w:rPr>
              <w:t>Remote execution runners and controllers, plus the shared Excel reader used by both.</w:t>
            </w:r>
          </w:p>
        </w:tc>
      </w:tr>
      <w:tr w:rsidR="00E47C5F" w14:paraId="2F5DBB10" w14:textId="77777777">
        <w:trPr>
          <w:jc w:val="center"/>
        </w:trPr>
        <w:tc>
          <w:tcPr>
            <w:tcW w:w="4592" w:type="dxa"/>
            <w:shd w:val="clear" w:color="auto" w:fill="F4F7FA"/>
          </w:tcPr>
          <w:p w14:paraId="23F6085A" w14:textId="77777777" w:rsidR="00E47C5F" w:rsidRDefault="00000000">
            <w:pPr>
              <w:spacing w:after="0" w:line="269" w:lineRule="auto"/>
            </w:pPr>
            <w:r>
              <w:rPr>
                <w:sz w:val="16"/>
              </w:rPr>
              <w:t>forms/</w:t>
            </w:r>
          </w:p>
        </w:tc>
        <w:tc>
          <w:tcPr>
            <w:tcW w:w="4592" w:type="dxa"/>
            <w:shd w:val="clear" w:color="auto" w:fill="F4F7FA"/>
          </w:tcPr>
          <w:p w14:paraId="30AB1BFE" w14:textId="77777777" w:rsidR="00E47C5F" w:rsidRDefault="00000000">
            <w:pPr>
              <w:spacing w:after="0" w:line="269" w:lineRule="auto"/>
            </w:pPr>
            <w:r>
              <w:rPr>
                <w:sz w:val="16"/>
              </w:rPr>
              <w:t>_runner_common.py only — the dynamic runner factory.</w:t>
            </w:r>
          </w:p>
        </w:tc>
      </w:tr>
      <w:tr w:rsidR="00E47C5F" w14:paraId="4047A670" w14:textId="77777777">
        <w:trPr>
          <w:jc w:val="center"/>
        </w:trPr>
        <w:tc>
          <w:tcPr>
            <w:tcW w:w="4592" w:type="dxa"/>
          </w:tcPr>
          <w:p w14:paraId="39DE1BD8" w14:textId="77777777" w:rsidR="00E47C5F" w:rsidRDefault="00000000">
            <w:pPr>
              <w:spacing w:after="0" w:line="269" w:lineRule="auto"/>
            </w:pPr>
            <w:r>
              <w:rPr>
                <w:sz w:val="16"/>
              </w:rPr>
              <w:t>json/</w:t>
            </w:r>
          </w:p>
        </w:tc>
        <w:tc>
          <w:tcPr>
            <w:tcW w:w="4592" w:type="dxa"/>
          </w:tcPr>
          <w:p w14:paraId="18DF0ECE" w14:textId="77777777" w:rsidR="00E47C5F" w:rsidRDefault="00000000">
            <w:pPr>
              <w:spacing w:after="0" w:line="269" w:lineRule="auto"/>
            </w:pPr>
            <w:r>
              <w:rPr>
                <w:sz w:val="16"/>
              </w:rPr>
              <w:t>Field mappings, dynamic IDs, per-country validation rules, discovered-field reports, global config.</w:t>
            </w:r>
          </w:p>
        </w:tc>
      </w:tr>
      <w:tr w:rsidR="00E47C5F" w14:paraId="3A8E3018" w14:textId="77777777">
        <w:trPr>
          <w:jc w:val="center"/>
        </w:trPr>
        <w:tc>
          <w:tcPr>
            <w:tcW w:w="4592" w:type="dxa"/>
            <w:shd w:val="clear" w:color="auto" w:fill="F4F7FA"/>
          </w:tcPr>
          <w:p w14:paraId="17C8F9F8" w14:textId="77777777" w:rsidR="00E47C5F" w:rsidRDefault="00000000">
            <w:pPr>
              <w:spacing w:after="0" w:line="269" w:lineRule="auto"/>
            </w:pPr>
            <w:r>
              <w:rPr>
                <w:sz w:val="16"/>
              </w:rPr>
              <w:t>data/</w:t>
            </w:r>
          </w:p>
        </w:tc>
        <w:tc>
          <w:tcPr>
            <w:tcW w:w="4592" w:type="dxa"/>
            <w:shd w:val="clear" w:color="auto" w:fill="F4F7FA"/>
          </w:tcPr>
          <w:p w14:paraId="142A6C6C" w14:textId="77777777" w:rsidR="00E47C5F" w:rsidRDefault="00000000">
            <w:pPr>
              <w:spacing w:after="0" w:line="269" w:lineRule="auto"/>
            </w:pPr>
            <w:r>
              <w:rPr>
                <w:sz w:val="16"/>
              </w:rPr>
              <w:t>Input spreadsheets: lead data per country/device, dealer lists, URL matrices.</w:t>
            </w:r>
          </w:p>
        </w:tc>
      </w:tr>
      <w:tr w:rsidR="00E47C5F" w14:paraId="581CB445" w14:textId="77777777">
        <w:trPr>
          <w:jc w:val="center"/>
        </w:trPr>
        <w:tc>
          <w:tcPr>
            <w:tcW w:w="4592" w:type="dxa"/>
          </w:tcPr>
          <w:p w14:paraId="7BD7DFC8" w14:textId="77777777" w:rsidR="00E47C5F" w:rsidRDefault="00000000">
            <w:pPr>
              <w:spacing w:after="0" w:line="269" w:lineRule="auto"/>
            </w:pPr>
            <w:r>
              <w:rPr>
                <w:sz w:val="16"/>
              </w:rPr>
              <w:t>drivers/</w:t>
            </w:r>
          </w:p>
        </w:tc>
        <w:tc>
          <w:tcPr>
            <w:tcW w:w="4592" w:type="dxa"/>
          </w:tcPr>
          <w:p w14:paraId="23B0FE68" w14:textId="77777777" w:rsidR="00E47C5F" w:rsidRDefault="00000000">
            <w:pPr>
              <w:spacing w:after="0" w:line="269" w:lineRule="auto"/>
            </w:pPr>
            <w:r>
              <w:rPr>
                <w:sz w:val="16"/>
              </w:rPr>
              <w:t>Pinned local WebDriver binaries (chromedriver, geckodriver, msedgedriver).</w:t>
            </w:r>
          </w:p>
        </w:tc>
      </w:tr>
      <w:tr w:rsidR="00E47C5F" w14:paraId="67505C0E" w14:textId="77777777">
        <w:trPr>
          <w:jc w:val="center"/>
        </w:trPr>
        <w:tc>
          <w:tcPr>
            <w:tcW w:w="4592" w:type="dxa"/>
            <w:shd w:val="clear" w:color="auto" w:fill="F4F7FA"/>
          </w:tcPr>
          <w:p w14:paraId="603CA8C3" w14:textId="77777777" w:rsidR="00E47C5F" w:rsidRDefault="00000000">
            <w:pPr>
              <w:spacing w:after="0" w:line="269" w:lineRule="auto"/>
            </w:pPr>
            <w:r>
              <w:rPr>
                <w:sz w:val="16"/>
              </w:rPr>
              <w:t>resultados/</w:t>
            </w:r>
          </w:p>
        </w:tc>
        <w:tc>
          <w:tcPr>
            <w:tcW w:w="4592" w:type="dxa"/>
            <w:shd w:val="clear" w:color="auto" w:fill="F4F7FA"/>
          </w:tcPr>
          <w:p w14:paraId="122317AF" w14:textId="77777777" w:rsidR="00E47C5F" w:rsidRDefault="00000000">
            <w:pPr>
              <w:spacing w:after="0" w:line="269" w:lineRule="auto"/>
            </w:pPr>
            <w:r>
              <w:rPr>
                <w:sz w:val="16"/>
              </w:rPr>
              <w:t>Output: result spreadsheets and screenshot folders per run.</w:t>
            </w:r>
          </w:p>
        </w:tc>
      </w:tr>
    </w:tbl>
    <w:p w14:paraId="10E869DE" w14:textId="77777777" w:rsidR="00E47C5F" w:rsidRDefault="00E47C5F">
      <w:pPr>
        <w:spacing w:after="180"/>
      </w:pPr>
    </w:p>
    <w:p w14:paraId="3F3228E3" w14:textId="77777777" w:rsidR="00E47C5F" w:rsidRDefault="00000000">
      <w:r>
        <w:br w:type="page"/>
      </w:r>
    </w:p>
    <w:p w14:paraId="025771FF" w14:textId="77777777" w:rsidR="00E47C5F" w:rsidRDefault="00000000">
      <w:pPr>
        <w:pStyle w:val="Ttulo1"/>
        <w:pBdr>
          <w:bottom w:val="single" w:sz="8" w:space="4" w:color="C8964B"/>
        </w:pBdr>
      </w:pPr>
      <w:r>
        <w:lastRenderedPageBreak/>
        <w:t>4. Operational Flow</w:t>
      </w:r>
    </w:p>
    <w:p w14:paraId="6FBCFBD5" w14:textId="77777777" w:rsidR="00E47C5F"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4015FD10" w14:textId="77777777" w:rsidR="00E47C5F" w:rsidRDefault="00000000">
      <w:pPr>
        <w:pStyle w:val="Listaconnmeros"/>
        <w:numPr>
          <w:ilvl w:val="0"/>
          <w:numId w:val="10"/>
        </w:numPr>
      </w:pPr>
      <w:r>
        <w:rPr>
          <w:b/>
        </w:rPr>
        <w:t>Preparation.</w:t>
      </w:r>
      <w:r>
        <w:t xml:space="preserve"> The user generates the input spreadsheet on the Excel Data Generation tab, pasting the URLs to test. One spreadsheet is produced per selected device.</w:t>
      </w:r>
    </w:p>
    <w:p w14:paraId="269A21C3" w14:textId="77777777" w:rsidR="00E47C5F" w:rsidRDefault="00000000">
      <w:pPr>
        <w:pStyle w:val="Listaconnmeros"/>
        <w:numPr>
          <w:ilvl w:val="0"/>
          <w:numId w:val="10"/>
        </w:numPr>
      </w:pPr>
      <w:r>
        <w:rPr>
          <w:b/>
        </w:rPr>
        <w:t>Configuration.</w:t>
      </w:r>
      <w:r>
        <w:t xml:space="preserve"> On the Lead Submission tab the user selects markets, devices, and whether markets and device spreadsheets run sequentially or in parallel.</w:t>
      </w:r>
    </w:p>
    <w:p w14:paraId="020DEC3E" w14:textId="77777777" w:rsidR="00E47C5F" w:rsidRDefault="00000000">
      <w:pPr>
        <w:pStyle w:val="Listaconnmeros"/>
        <w:numPr>
          <w:ilvl w:val="0"/>
          <w:numId w:val="10"/>
        </w:numPr>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6B2CB50D" w14:textId="77777777" w:rsidR="00E47C5F" w:rsidRDefault="00000000">
      <w:pPr>
        <w:pStyle w:val="Listaconnmeros"/>
        <w:numPr>
          <w:ilvl w:val="0"/>
          <w:numId w:val="10"/>
        </w:numPr>
      </w:pPr>
      <w:r>
        <w:rPr>
          <w:b/>
        </w:rPr>
        <w:t>Session dispatch.</w:t>
      </w:r>
      <w:r>
        <w:t xml:space="preserve"> One background thread per session. A session is normally a whole spreadsheet; in per-URL parallel mode it is a single row, with a configurable concurrency ceiling.</w:t>
      </w:r>
    </w:p>
    <w:p w14:paraId="2D2AAC36" w14:textId="77777777" w:rsidR="00E47C5F" w:rsidRDefault="00000000">
      <w:pPr>
        <w:pStyle w:val="Listaconnmeros"/>
        <w:numPr>
          <w:ilvl w:val="0"/>
          <w:numId w:val="10"/>
        </w:numPr>
      </w:pPr>
      <w:r>
        <w:rPr>
          <w:b/>
        </w:rPr>
        <w:t>Per-row processing.</w:t>
      </w:r>
      <w:r>
        <w:t xml:space="preserve"> For each row the engine opens the landing page, resolves the form (inside an iframe or as a standalone page), captures the empty state, fills the fields, submits and verifies the outcome.</w:t>
      </w:r>
    </w:p>
    <w:p w14:paraId="591D612B" w14:textId="77777777" w:rsidR="00E47C5F" w:rsidRDefault="00000000">
      <w:pPr>
        <w:pStyle w:val="Listaconnmeros"/>
        <w:numPr>
          <w:ilvl w:val="0"/>
          <w:numId w:val="10"/>
        </w:numPr>
      </w:pPr>
      <w:r>
        <w:rPr>
          <w:b/>
        </w:rPr>
        <w:t>Evidence capture.</w:t>
      </w:r>
      <w:r>
        <w:t xml:space="preserve"> Local browsers save screenshots at each stage. LambdaTest sessions do not: the evidence is the session video, linked from the results spreadsheet.</w:t>
      </w:r>
    </w:p>
    <w:p w14:paraId="57258862" w14:textId="77777777" w:rsidR="00E47C5F" w:rsidRDefault="00000000">
      <w:pPr>
        <w:pStyle w:val="Listaconnmeros"/>
        <w:numPr>
          <w:ilvl w:val="0"/>
          <w:numId w:val="10"/>
        </w:numPr>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55EE08AB" w14:textId="77777777" w:rsidR="00E47C5F" w:rsidRDefault="00000000">
      <w:pPr>
        <w:pStyle w:val="Listaconnmeros"/>
        <w:numPr>
          <w:ilvl w:val="0"/>
          <w:numId w:val="10"/>
        </w:numPr>
      </w:pPr>
      <w:r>
        <w:rPr>
          <w:b/>
        </w:rPr>
        <w:t>Scheduled execution.</w:t>
      </w:r>
      <w:r>
        <w:t xml:space="preserve"> Independently, the weekly scheduler polls every five seconds while the application is open, and the autonomous runner polls every sixty seconds without a UI, launching the same flow unattended.</w:t>
      </w:r>
    </w:p>
    <w:p w14:paraId="27CF65A2" w14:textId="77777777" w:rsidR="00E47C5F" w:rsidRDefault="00000000">
      <w:r>
        <w:br w:type="page"/>
      </w:r>
    </w:p>
    <w:p w14:paraId="5A7AC5B3" w14:textId="77777777" w:rsidR="00E47C5F" w:rsidRDefault="00000000">
      <w:pPr>
        <w:pStyle w:val="Ttulo1"/>
        <w:pBdr>
          <w:bottom w:val="single" w:sz="8" w:space="4" w:color="C8964B"/>
        </w:pBdr>
      </w:pPr>
      <w:r>
        <w:lastRenderedPageBreak/>
        <w:t>5. How It Works</w:t>
      </w:r>
    </w:p>
    <w:p w14:paraId="32FF59AA" w14:textId="77777777" w:rsidR="00E47C5F" w:rsidRDefault="00000000">
      <w:pPr>
        <w:spacing w:before="200" w:after="60"/>
        <w:jc w:val="center"/>
      </w:pPr>
      <w:r>
        <w:rPr>
          <w:noProof/>
        </w:rPr>
        <w:drawing>
          <wp:inline distT="0" distB="0" distL="0" distR="0" wp14:anchorId="283C2E3A" wp14:editId="27C6288F">
            <wp:extent cx="5831840" cy="3208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png"/>
                    <pic:cNvPicPr/>
                  </pic:nvPicPr>
                  <pic:blipFill>
                    <a:blip r:embed="rId10"/>
                    <a:stretch>
                      <a:fillRect/>
                    </a:stretch>
                  </pic:blipFill>
                  <pic:spPr>
                    <a:xfrm>
                      <a:off x="0" y="0"/>
                      <a:ext cx="5831840" cy="3208100"/>
                    </a:xfrm>
                    <a:prstGeom prst="rect">
                      <a:avLst/>
                    </a:prstGeom>
                  </pic:spPr>
                </pic:pic>
              </a:graphicData>
            </a:graphic>
          </wp:inline>
        </w:drawing>
      </w:r>
    </w:p>
    <w:p w14:paraId="091FAF58" w14:textId="77777777" w:rsidR="00E47C5F" w:rsidRDefault="00000000">
      <w:pPr>
        <w:spacing w:after="240"/>
        <w:jc w:val="center"/>
      </w:pPr>
      <w:r>
        <w:rPr>
          <w:i/>
          <w:color w:val="6B7785"/>
          <w:sz w:val="17"/>
        </w:rPr>
        <w:t>Figure 3 — End-to-end path of a single lead submission.</w:t>
      </w:r>
    </w:p>
    <w:p w14:paraId="1F967B9E" w14:textId="77777777" w:rsidR="00E47C5F" w:rsidRDefault="00000000">
      <w:r>
        <w:t>The following describes one lead submission end to end, which is the path most of the application shares.</w:t>
      </w:r>
    </w:p>
    <w:p w14:paraId="6B111C29" w14:textId="77777777" w:rsidR="00E47C5F" w:rsidRDefault="00000000">
      <w:pPr>
        <w:pStyle w:val="Listaconnmeros"/>
        <w:numPr>
          <w:ilvl w:val="0"/>
          <w:numId w:val="11"/>
        </w:numPr>
      </w:pPr>
      <w:r>
        <w:t>The user launches run.py or the packaged executable. Before any other import, truststore is injected so that Python validates TLS certificates against the Windows trust store rather than its own bundled list.</w:t>
      </w:r>
    </w:p>
    <w:p w14:paraId="0A7240D7" w14:textId="77777777" w:rsidR="00E47C5F" w:rsidRDefault="00000000">
      <w:pPr>
        <w:pStyle w:val="Listaconnmeros"/>
        <w:numPr>
          <w:ilvl w:val="0"/>
          <w:numId w:val="11"/>
        </w:numPr>
      </w:pPr>
      <w:r>
        <w:t>interface.main_interface.iniciar_interfaz() builds the six tabs and restores the persisted UI state from json/config_global.json.</w:t>
      </w:r>
    </w:p>
    <w:p w14:paraId="5C2E39F7" w14:textId="77777777" w:rsidR="00E47C5F" w:rsidRDefault="00000000">
      <w:pPr>
        <w:pStyle w:val="Listaconnmeros"/>
        <w:numPr>
          <w:ilvl w:val="0"/>
          <w:numId w:val="11"/>
        </w:numPr>
      </w:pPr>
      <w:r>
        <w:t>On execution, forms/_runner_common.get_runner(country) returns a runner that instantiates GenericCountryBase, which loads the country entry from core/country_configs.py and injects the browser, viewport and device-specific spreadsheet name.</w:t>
      </w:r>
    </w:p>
    <w:p w14:paraId="7472ABF8" w14:textId="77777777" w:rsidR="00E47C5F" w:rsidRDefault="00000000">
      <w:pPr>
        <w:pStyle w:val="Listaconnmeros"/>
        <w:numPr>
          <w:ilvl w:val="0"/>
          <w:numId w:val="11"/>
        </w:numPr>
      </w:pPr>
      <w:r>
        <w:t>utils/fixed_field_mapping_store.py merges the base country configuration with any user overrides stored in json/fixed_field_mappings.json, producing the effective field mapping for the run.</w:t>
      </w:r>
    </w:p>
    <w:p w14:paraId="6E3C30DE" w14:textId="77777777" w:rsidR="00E47C5F" w:rsidRDefault="00000000">
      <w:pPr>
        <w:pStyle w:val="Listaconnmeros"/>
        <w:numPr>
          <w:ilvl w:val="0"/>
          <w:numId w:val="11"/>
        </w:numPr>
      </w:pPr>
      <w:r>
        <w:t>BaseFormFiller.run() starts the browser through core/browser_manager.py using the pinned local driver, positions the window off-screen without stealing focus, opens the spreadsheet and iterates row by row.</w:t>
      </w:r>
    </w:p>
    <w:p w14:paraId="162BA485" w14:textId="77777777" w:rsidR="00E47C5F" w:rsidRDefault="00000000">
      <w:pPr>
        <w:pStyle w:val="Listaconnmeros"/>
        <w:numPr>
          <w:ilvl w:val="0"/>
          <w:numId w:val="11"/>
        </w:numPr>
      </w:pPr>
      <w:r>
        <w:t>Column A holds the landing URL and column B the form URL. If column A is empty, the form URL is treated as the page to navigate to and no iframe is searched — this is the standalone (loose URL) path.</w:t>
      </w:r>
    </w:p>
    <w:p w14:paraId="23533D23" w14:textId="77777777" w:rsidR="00E47C5F" w:rsidRDefault="00000000">
      <w:pPr>
        <w:pStyle w:val="Listaconnmeros"/>
        <w:numPr>
          <w:ilvl w:val="0"/>
          <w:numId w:val="11"/>
        </w:numPr>
      </w:pPr>
      <w:r>
        <w:t>The landing page is opened, cookie banners are dismissed, a lazy-load scroll pass is performed and the initial screenshot is taken. A 404 or “page not found” heuristic marks the row if the landing is broken.</w:t>
      </w:r>
    </w:p>
    <w:p w14:paraId="4B5D31BE" w14:textId="77777777" w:rsidR="00E47C5F" w:rsidRDefault="00000000">
      <w:pPr>
        <w:pStyle w:val="Listaconnmeros"/>
        <w:numPr>
          <w:ilvl w:val="0"/>
          <w:numId w:val="11"/>
        </w:numPr>
      </w:pPr>
      <w:r>
        <w:t xml:space="preserve">When a form URL is present, find_and_position_to_form() locates the correct iframe. Candidates whose src contains gm_forms, gm_front or gm_admin, </w:t>
      </w:r>
      <w:r>
        <w:lastRenderedPageBreak/>
        <w:t>gm_frontend/chevrolet/t3 are always preferred over any other visible iframe, so landings carrying several iframes do not resolve to the wrong one.</w:t>
      </w:r>
    </w:p>
    <w:p w14:paraId="514A318B" w14:textId="77777777" w:rsidR="00E47C5F" w:rsidRDefault="00000000">
      <w:pPr>
        <w:pStyle w:val="Listaconnmeros"/>
        <w:numPr>
          <w:ilvl w:val="0"/>
          <w:numId w:val="11"/>
        </w:numPr>
      </w:pPr>
      <w:r>
        <w:t>The empty form is submitted once to trigger client-side validation, and the resulting error messages are captured as evidence. This step is skipped for the Complaints Book form, which is filled first and submitted afterwards.</w:t>
      </w:r>
    </w:p>
    <w:p w14:paraId="265B9470" w14:textId="77777777" w:rsidR="00E47C5F" w:rsidRDefault="00000000">
      <w:pPr>
        <w:pStyle w:val="Listaconnmeros"/>
        <w:numPr>
          <w:ilvl w:val="0"/>
          <w:numId w:val="11"/>
        </w:numPr>
      </w:pPr>
      <w:r>
        <w:t>Fields are filled following the effective mapping, dynamic IDs and inter-field dependencies. Multi-step forms are advanced automatically by fill_form_fields_auto_step(), which detects the next-step control and confirms the DOM actually changed before continuing.</w:t>
      </w:r>
    </w:p>
    <w:p w14:paraId="225A5898" w14:textId="77777777" w:rsidR="00E47C5F" w:rsidRDefault="00000000">
      <w:pPr>
        <w:pStyle w:val="Listaconnmeros"/>
        <w:numPr>
          <w:ilvl w:val="0"/>
          <w:numId w:val="11"/>
        </w:numPr>
      </w:pPr>
      <w:r>
        <w:t>Visible selects and inputs not present in the mapping are detected, reported to json/nuevos_campos_&lt;country&gt;.json and filled with synthetic values when required, so a DOM change does not necessarily break the run.</w:t>
      </w:r>
    </w:p>
    <w:p w14:paraId="7F0572C4" w14:textId="77777777" w:rsidR="00E47C5F" w:rsidRDefault="00000000">
      <w:pPr>
        <w:pStyle w:val="Listaconnmeros"/>
        <w:numPr>
          <w:ilvl w:val="0"/>
          <w:numId w:val="11"/>
        </w:numPr>
      </w:pPr>
      <w:r>
        <w:t>Required checkboxes and radio buttons are marked, including custom controls rendered with opacity: 0 over a styled label, which need a synthetic click or a direct DOM state change.</w:t>
      </w:r>
    </w:p>
    <w:p w14:paraId="0F10C836" w14:textId="77777777" w:rsidR="00E47C5F" w:rsidRDefault="00000000">
      <w:pPr>
        <w:pStyle w:val="Listaconnmeros"/>
        <w:numPr>
          <w:ilvl w:val="0"/>
          <w:numId w:val="11"/>
        </w:numPr>
      </w:pPr>
      <w:r>
        <w:t>Immediately before submission the DOM is re-read in a single script call and the tracked values are overwritten with what is actually present in the fields, so the report reflects what was really sent rather than what was intended.</w:t>
      </w:r>
    </w:p>
    <w:p w14:paraId="11DD6E9A" w14:textId="77777777" w:rsidR="00E47C5F" w:rsidRDefault="00000000">
      <w:pPr>
        <w:pStyle w:val="Listaconnmeros"/>
        <w:numPr>
          <w:ilvl w:val="0"/>
          <w:numId w:val="11"/>
        </w:numPr>
      </w:pPr>
      <w:r>
        <w:t>The form is submitted. The engine then waits up to fifteen seconds for the thank-you state, while simultaneously watching for the transient server-side event_id error banner, which disappears after roughly six seconds.</w:t>
      </w:r>
    </w:p>
    <w:p w14:paraId="76E8B926" w14:textId="77777777" w:rsidR="00E47C5F" w:rsidRDefault="00000000">
      <w:pPr>
        <w:pStyle w:val="Listaconnmeros"/>
        <w:numPr>
          <w:ilvl w:val="0"/>
          <w:numId w:val="11"/>
        </w:numPr>
      </w:pPr>
      <w:r>
        <w:t>On success the thank-you page is captured and any call-to-action link on it is followed and verified. On failure the engine retries — reloading only the form iframe first, then the whole landing — up to two attempts.</w:t>
      </w:r>
    </w:p>
    <w:p w14:paraId="5913D147" w14:textId="77777777" w:rsidR="00E47C5F" w:rsidRDefault="00000000">
      <w:pPr>
        <w:pStyle w:val="Listaconnmeros"/>
        <w:numPr>
          <w:ilvl w:val="0"/>
          <w:numId w:val="11"/>
        </w:numPr>
      </w:pPr>
      <w:r>
        <w:t>Row status, failure reason, submitted values, resolved form URL and HTTP status of both URLs are written to the results spreadsheet, with the result columns ordered first.</w:t>
      </w:r>
    </w:p>
    <w:p w14:paraId="68506EFA" w14:textId="77777777" w:rsidR="00E47C5F" w:rsidRDefault="00000000">
      <w:pPr>
        <w:pStyle w:val="Listaconnmeros"/>
        <w:numPr>
          <w:ilvl w:val="0"/>
          <w:numId w:val="11"/>
        </w:numPr>
      </w:pPr>
      <w:r>
        <w:t>When all rows are processed the browser is closed and, if enabled, an email with the spreadsheet and compressed screenshots is queued for dispatch through Outlook, falling back to SMTP.</w:t>
      </w:r>
    </w:p>
    <w:p w14:paraId="70BE5305" w14:textId="77777777" w:rsidR="00E47C5F" w:rsidRDefault="00000000">
      <w:r>
        <w:br w:type="page"/>
      </w:r>
    </w:p>
    <w:p w14:paraId="5083DDBA" w14:textId="77777777" w:rsidR="00E47C5F" w:rsidRDefault="00000000">
      <w:pPr>
        <w:pStyle w:val="Ttulo1"/>
        <w:pBdr>
          <w:bottom w:val="single" w:sz="8" w:space="4" w:color="C8964B"/>
        </w:pBdr>
      </w:pPr>
      <w:r>
        <w:lastRenderedPageBreak/>
        <w:t>6. Main Components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137"/>
      </w:tblGrid>
      <w:tr w:rsidR="00E47C5F" w14:paraId="1680AB0C" w14:textId="77777777">
        <w:trPr>
          <w:tblHeader/>
          <w:jc w:val="center"/>
        </w:trPr>
        <w:tc>
          <w:tcPr>
            <w:tcW w:w="3061" w:type="dxa"/>
            <w:shd w:val="clear" w:color="auto" w:fill="1B2A41"/>
          </w:tcPr>
          <w:p w14:paraId="6DDE0C99" w14:textId="77777777" w:rsidR="00E47C5F" w:rsidRDefault="00000000">
            <w:pPr>
              <w:spacing w:after="0" w:line="269" w:lineRule="auto"/>
            </w:pPr>
            <w:r>
              <w:rPr>
                <w:b/>
                <w:color w:val="FFFFFF"/>
                <w:sz w:val="16"/>
              </w:rPr>
              <w:t>Component</w:t>
            </w:r>
          </w:p>
        </w:tc>
        <w:tc>
          <w:tcPr>
            <w:tcW w:w="3061" w:type="dxa"/>
            <w:shd w:val="clear" w:color="auto" w:fill="1B2A41"/>
          </w:tcPr>
          <w:p w14:paraId="7A96363A" w14:textId="77777777" w:rsidR="00E47C5F" w:rsidRDefault="00000000">
            <w:pPr>
              <w:spacing w:after="0" w:line="269" w:lineRule="auto"/>
            </w:pPr>
            <w:r>
              <w:rPr>
                <w:b/>
                <w:color w:val="FFFFFF"/>
                <w:sz w:val="16"/>
              </w:rPr>
              <w:t>Responsibility</w:t>
            </w:r>
          </w:p>
        </w:tc>
        <w:tc>
          <w:tcPr>
            <w:tcW w:w="3061" w:type="dxa"/>
            <w:shd w:val="clear" w:color="auto" w:fill="1B2A41"/>
          </w:tcPr>
          <w:p w14:paraId="6FAB3798" w14:textId="77777777" w:rsidR="00E47C5F" w:rsidRDefault="00000000">
            <w:pPr>
              <w:spacing w:after="0" w:line="269" w:lineRule="auto"/>
            </w:pPr>
            <w:r>
              <w:rPr>
                <w:b/>
                <w:color w:val="FFFFFF"/>
                <w:sz w:val="16"/>
              </w:rPr>
              <w:t>Technology</w:t>
            </w:r>
          </w:p>
        </w:tc>
      </w:tr>
      <w:tr w:rsidR="00E47C5F" w14:paraId="607251F2" w14:textId="77777777">
        <w:trPr>
          <w:jc w:val="center"/>
        </w:trPr>
        <w:tc>
          <w:tcPr>
            <w:tcW w:w="3061" w:type="dxa"/>
          </w:tcPr>
          <w:p w14:paraId="612EA354" w14:textId="77777777" w:rsidR="00E47C5F" w:rsidRDefault="00000000">
            <w:pPr>
              <w:spacing w:after="0" w:line="269" w:lineRule="auto"/>
            </w:pPr>
            <w:r>
              <w:rPr>
                <w:sz w:val="16"/>
              </w:rPr>
              <w:t>Graphical interface</w:t>
            </w:r>
          </w:p>
        </w:tc>
        <w:tc>
          <w:tcPr>
            <w:tcW w:w="3061" w:type="dxa"/>
          </w:tcPr>
          <w:p w14:paraId="553CC1A7" w14:textId="77777777" w:rsidR="00E47C5F" w:rsidRDefault="00000000">
            <w:pPr>
              <w:spacing w:after="0" w:line="269" w:lineRule="auto"/>
            </w:pPr>
            <w:r>
              <w:rPr>
                <w:sz w:val="16"/>
              </w:rPr>
              <w:t>Six operational tabs, execution modal, live log, system-tray minimisation</w:t>
            </w:r>
          </w:p>
        </w:tc>
        <w:tc>
          <w:tcPr>
            <w:tcW w:w="3061" w:type="dxa"/>
          </w:tcPr>
          <w:p w14:paraId="16DE1257" w14:textId="77777777" w:rsidR="00E47C5F" w:rsidRDefault="00000000">
            <w:pPr>
              <w:spacing w:after="0" w:line="269" w:lineRule="auto"/>
            </w:pPr>
            <w:r>
              <w:rPr>
                <w:sz w:val="16"/>
              </w:rPr>
              <w:t>Tkinter / ttk, Pillow</w:t>
            </w:r>
          </w:p>
        </w:tc>
      </w:tr>
      <w:tr w:rsidR="00E47C5F" w14:paraId="7E73C658" w14:textId="77777777">
        <w:trPr>
          <w:jc w:val="center"/>
        </w:trPr>
        <w:tc>
          <w:tcPr>
            <w:tcW w:w="3061" w:type="dxa"/>
            <w:shd w:val="clear" w:color="auto" w:fill="F4F7FA"/>
          </w:tcPr>
          <w:p w14:paraId="1CBE8F8D" w14:textId="77777777" w:rsidR="00E47C5F" w:rsidRDefault="00000000">
            <w:pPr>
              <w:spacing w:after="0" w:line="269" w:lineRule="auto"/>
            </w:pPr>
            <w:r>
              <w:rPr>
                <w:sz w:val="16"/>
              </w:rPr>
              <w:t>Runner factory</w:t>
            </w:r>
          </w:p>
        </w:tc>
        <w:tc>
          <w:tcPr>
            <w:tcW w:w="3061" w:type="dxa"/>
            <w:shd w:val="clear" w:color="auto" w:fill="F4F7FA"/>
          </w:tcPr>
          <w:p w14:paraId="5595D782" w14:textId="77777777" w:rsidR="00E47C5F" w:rsidRDefault="00000000">
            <w:pPr>
              <w:spacing w:after="0" w:line="269" w:lineRule="auto"/>
            </w:pPr>
            <w:r>
              <w:rPr>
                <w:sz w:val="16"/>
              </w:rPr>
              <w:t>Resolves the country runner dynamically; no per-country source files</w:t>
            </w:r>
          </w:p>
        </w:tc>
        <w:tc>
          <w:tcPr>
            <w:tcW w:w="3061" w:type="dxa"/>
            <w:shd w:val="clear" w:color="auto" w:fill="F4F7FA"/>
          </w:tcPr>
          <w:p w14:paraId="70797469" w14:textId="77777777" w:rsidR="00E47C5F" w:rsidRDefault="00000000">
            <w:pPr>
              <w:spacing w:after="0" w:line="269" w:lineRule="auto"/>
            </w:pPr>
            <w:r>
              <w:rPr>
                <w:sz w:val="16"/>
              </w:rPr>
              <w:t>Python (forms/_runner_common.py)</w:t>
            </w:r>
          </w:p>
        </w:tc>
      </w:tr>
      <w:tr w:rsidR="00E47C5F" w14:paraId="7E14C334" w14:textId="77777777">
        <w:trPr>
          <w:jc w:val="center"/>
        </w:trPr>
        <w:tc>
          <w:tcPr>
            <w:tcW w:w="3061" w:type="dxa"/>
          </w:tcPr>
          <w:p w14:paraId="3A8D14E1" w14:textId="77777777" w:rsidR="00E47C5F" w:rsidRDefault="00000000">
            <w:pPr>
              <w:spacing w:after="0" w:line="269" w:lineRule="auto"/>
            </w:pPr>
            <w:r>
              <w:rPr>
                <w:sz w:val="16"/>
              </w:rPr>
              <w:t>Country configuration</w:t>
            </w:r>
          </w:p>
        </w:tc>
        <w:tc>
          <w:tcPr>
            <w:tcW w:w="3061" w:type="dxa"/>
          </w:tcPr>
          <w:p w14:paraId="5166DFC4" w14:textId="77777777" w:rsidR="00E47C5F" w:rsidRDefault="00000000">
            <w:pPr>
              <w:spacing w:after="0" w:line="269" w:lineRule="auto"/>
            </w:pPr>
            <w:r>
              <w:rPr>
                <w:sz w:val="16"/>
              </w:rPr>
              <w:t>Field mapping, required fields and spreadsheet name for the nine markets</w:t>
            </w:r>
          </w:p>
        </w:tc>
        <w:tc>
          <w:tcPr>
            <w:tcW w:w="3061" w:type="dxa"/>
          </w:tcPr>
          <w:p w14:paraId="72A34ED9" w14:textId="77777777" w:rsidR="00E47C5F" w:rsidRDefault="00000000">
            <w:pPr>
              <w:spacing w:after="0" w:line="269" w:lineRule="auto"/>
            </w:pPr>
            <w:r>
              <w:rPr>
                <w:sz w:val="16"/>
              </w:rPr>
              <w:t>Python dict (core/country_configs.py)</w:t>
            </w:r>
          </w:p>
        </w:tc>
      </w:tr>
      <w:tr w:rsidR="00E47C5F" w14:paraId="66E5D2AB" w14:textId="77777777">
        <w:trPr>
          <w:jc w:val="center"/>
        </w:trPr>
        <w:tc>
          <w:tcPr>
            <w:tcW w:w="3061" w:type="dxa"/>
            <w:shd w:val="clear" w:color="auto" w:fill="F4F7FA"/>
          </w:tcPr>
          <w:p w14:paraId="7D91A323" w14:textId="77777777" w:rsidR="00E47C5F" w:rsidRDefault="00000000">
            <w:pPr>
              <w:spacing w:after="0" w:line="269" w:lineRule="auto"/>
            </w:pPr>
            <w:r>
              <w:rPr>
                <w:sz w:val="16"/>
              </w:rPr>
              <w:t>Automation engine</w:t>
            </w:r>
          </w:p>
        </w:tc>
        <w:tc>
          <w:tcPr>
            <w:tcW w:w="3061" w:type="dxa"/>
            <w:shd w:val="clear" w:color="auto" w:fill="F4F7FA"/>
          </w:tcPr>
          <w:p w14:paraId="572C82A7" w14:textId="77777777" w:rsidR="00E47C5F" w:rsidRDefault="00000000">
            <w:pPr>
              <w:spacing w:after="0" w:line="269" w:lineRule="auto"/>
            </w:pPr>
            <w:r>
              <w:rPr>
                <w:sz w:val="16"/>
              </w:rPr>
              <w:t>Form filling state machine, step detection, submission and verification (~6,280 lines)</w:t>
            </w:r>
          </w:p>
        </w:tc>
        <w:tc>
          <w:tcPr>
            <w:tcW w:w="3061" w:type="dxa"/>
            <w:shd w:val="clear" w:color="auto" w:fill="F4F7FA"/>
          </w:tcPr>
          <w:p w14:paraId="619D3421" w14:textId="77777777" w:rsidR="00E47C5F" w:rsidRDefault="00000000">
            <w:pPr>
              <w:spacing w:after="0" w:line="269" w:lineRule="auto"/>
            </w:pPr>
            <w:r>
              <w:rPr>
                <w:sz w:val="16"/>
              </w:rPr>
              <w:t>core/base_form_filler.py + Selenium</w:t>
            </w:r>
          </w:p>
        </w:tc>
      </w:tr>
      <w:tr w:rsidR="00E47C5F" w14:paraId="5A3E595C" w14:textId="77777777">
        <w:trPr>
          <w:jc w:val="center"/>
        </w:trPr>
        <w:tc>
          <w:tcPr>
            <w:tcW w:w="3061" w:type="dxa"/>
          </w:tcPr>
          <w:p w14:paraId="19CFCD8E" w14:textId="77777777" w:rsidR="00E47C5F" w:rsidRDefault="00000000">
            <w:pPr>
              <w:spacing w:after="0" w:line="269" w:lineRule="auto"/>
            </w:pPr>
            <w:r>
              <w:rPr>
                <w:sz w:val="16"/>
              </w:rPr>
              <w:t>Browser management</w:t>
            </w:r>
          </w:p>
        </w:tc>
        <w:tc>
          <w:tcPr>
            <w:tcW w:w="3061" w:type="dxa"/>
          </w:tcPr>
          <w:p w14:paraId="540D757C" w14:textId="77777777" w:rsidR="00E47C5F" w:rsidRDefault="00000000">
            <w:pPr>
              <w:spacing w:after="0" w:line="269" w:lineRule="auto"/>
            </w:pPr>
            <w:r>
              <w:rPr>
                <w:sz w:val="16"/>
              </w:rPr>
              <w:t>Instantiates Chrome/Firefox/Edge from pinned local drivers; off-screen positioning</w:t>
            </w:r>
          </w:p>
        </w:tc>
        <w:tc>
          <w:tcPr>
            <w:tcW w:w="3061" w:type="dxa"/>
          </w:tcPr>
          <w:p w14:paraId="2360F907" w14:textId="77777777" w:rsidR="00E47C5F" w:rsidRDefault="00000000">
            <w:pPr>
              <w:spacing w:after="0" w:line="269" w:lineRule="auto"/>
            </w:pPr>
            <w:r>
              <w:rPr>
                <w:sz w:val="16"/>
              </w:rPr>
              <w:t>Selenium WebDriver, Win32 API</w:t>
            </w:r>
          </w:p>
        </w:tc>
      </w:tr>
      <w:tr w:rsidR="00E47C5F" w14:paraId="7E4AA0BD" w14:textId="77777777">
        <w:trPr>
          <w:jc w:val="center"/>
        </w:trPr>
        <w:tc>
          <w:tcPr>
            <w:tcW w:w="3061" w:type="dxa"/>
            <w:shd w:val="clear" w:color="auto" w:fill="F4F7FA"/>
          </w:tcPr>
          <w:p w14:paraId="24F6F3C4" w14:textId="77777777" w:rsidR="00E47C5F" w:rsidRDefault="00000000">
            <w:pPr>
              <w:spacing w:after="0" w:line="269" w:lineRule="auto"/>
            </w:pPr>
            <w:r>
              <w:rPr>
                <w:sz w:val="16"/>
              </w:rPr>
              <w:t>Evidence capture</w:t>
            </w:r>
          </w:p>
        </w:tc>
        <w:tc>
          <w:tcPr>
            <w:tcW w:w="3061" w:type="dxa"/>
            <w:shd w:val="clear" w:color="auto" w:fill="F4F7FA"/>
          </w:tcPr>
          <w:p w14:paraId="30F27BC6" w14:textId="77777777" w:rsidR="00E47C5F" w:rsidRDefault="00000000">
            <w:pPr>
              <w:spacing w:after="0" w:line="269" w:lineRule="auto"/>
            </w:pPr>
            <w:r>
              <w:rPr>
                <w:sz w:val="16"/>
              </w:rPr>
              <w:t>Landing, empty form, validation errors, completed form and thank-you screenshots</w:t>
            </w:r>
          </w:p>
        </w:tc>
        <w:tc>
          <w:tcPr>
            <w:tcW w:w="3061" w:type="dxa"/>
            <w:shd w:val="clear" w:color="auto" w:fill="F4F7FA"/>
          </w:tcPr>
          <w:p w14:paraId="61831F0A" w14:textId="77777777" w:rsidR="00E47C5F" w:rsidRDefault="00000000">
            <w:pPr>
              <w:spacing w:after="0" w:line="269" w:lineRule="auto"/>
            </w:pPr>
            <w:r>
              <w:rPr>
                <w:sz w:val="16"/>
              </w:rPr>
              <w:t>core/screenshot_manager.py, Pillow</w:t>
            </w:r>
          </w:p>
        </w:tc>
      </w:tr>
      <w:tr w:rsidR="00E47C5F" w14:paraId="4BE91A68" w14:textId="77777777">
        <w:trPr>
          <w:jc w:val="center"/>
        </w:trPr>
        <w:tc>
          <w:tcPr>
            <w:tcW w:w="3061" w:type="dxa"/>
          </w:tcPr>
          <w:p w14:paraId="10057843" w14:textId="77777777" w:rsidR="00E47C5F" w:rsidRDefault="00000000">
            <w:pPr>
              <w:spacing w:after="0" w:line="269" w:lineRule="auto"/>
            </w:pPr>
            <w:r>
              <w:rPr>
                <w:sz w:val="16"/>
              </w:rPr>
              <w:t>Test-data generation</w:t>
            </w:r>
          </w:p>
        </w:tc>
        <w:tc>
          <w:tcPr>
            <w:tcW w:w="3061" w:type="dxa"/>
          </w:tcPr>
          <w:p w14:paraId="3CE350B9" w14:textId="77777777" w:rsidR="00E47C5F" w:rsidRDefault="00000000">
            <w:pPr>
              <w:spacing w:after="0" w:line="269" w:lineRule="auto"/>
            </w:pPr>
            <w:r>
              <w:rPr>
                <w:sz w:val="16"/>
              </w:rPr>
              <w:t>Synthetic identities, documents, phones and emails per country and device</w:t>
            </w:r>
          </w:p>
        </w:tc>
        <w:tc>
          <w:tcPr>
            <w:tcW w:w="3061" w:type="dxa"/>
          </w:tcPr>
          <w:p w14:paraId="779C8D64" w14:textId="77777777" w:rsidR="00E47C5F" w:rsidRDefault="00000000">
            <w:pPr>
              <w:spacing w:after="0" w:line="269" w:lineRule="auto"/>
            </w:pPr>
            <w:r>
              <w:rPr>
                <w:sz w:val="16"/>
              </w:rPr>
              <w:t>utils/data_generator.py</w:t>
            </w:r>
          </w:p>
        </w:tc>
      </w:tr>
      <w:tr w:rsidR="00E47C5F" w14:paraId="471E7F5B" w14:textId="77777777">
        <w:trPr>
          <w:jc w:val="center"/>
        </w:trPr>
        <w:tc>
          <w:tcPr>
            <w:tcW w:w="3061" w:type="dxa"/>
            <w:shd w:val="clear" w:color="auto" w:fill="F4F7FA"/>
          </w:tcPr>
          <w:p w14:paraId="48A6E2F8" w14:textId="77777777" w:rsidR="00E47C5F" w:rsidRDefault="00000000">
            <w:pPr>
              <w:spacing w:after="0" w:line="269" w:lineRule="auto"/>
            </w:pPr>
            <w:r>
              <w:rPr>
                <w:sz w:val="16"/>
              </w:rPr>
              <w:t>Configuration persistence</w:t>
            </w:r>
          </w:p>
        </w:tc>
        <w:tc>
          <w:tcPr>
            <w:tcW w:w="3061" w:type="dxa"/>
            <w:shd w:val="clear" w:color="auto" w:fill="F4F7FA"/>
          </w:tcPr>
          <w:p w14:paraId="455E201B" w14:textId="77777777" w:rsidR="00E47C5F" w:rsidRDefault="00000000">
            <w:pPr>
              <w:spacing w:after="0" w:line="269" w:lineRule="auto"/>
            </w:pPr>
            <w:r>
              <w:rPr>
                <w:sz w:val="16"/>
              </w:rPr>
              <w:t>Field mappings and dynamic IDs editable without touching code</w:t>
            </w:r>
          </w:p>
        </w:tc>
        <w:tc>
          <w:tcPr>
            <w:tcW w:w="3061" w:type="dxa"/>
            <w:shd w:val="clear" w:color="auto" w:fill="F4F7FA"/>
          </w:tcPr>
          <w:p w14:paraId="470287BF" w14:textId="77777777" w:rsidR="00E47C5F" w:rsidRDefault="00000000">
            <w:pPr>
              <w:spacing w:after="0" w:line="269" w:lineRule="auto"/>
            </w:pPr>
            <w:r>
              <w:rPr>
                <w:sz w:val="16"/>
              </w:rPr>
              <w:t>JSON + utils/fixed_field_mapping_store.py</w:t>
            </w:r>
          </w:p>
        </w:tc>
      </w:tr>
      <w:tr w:rsidR="00E47C5F" w14:paraId="5CDAE923" w14:textId="77777777">
        <w:trPr>
          <w:jc w:val="center"/>
        </w:trPr>
        <w:tc>
          <w:tcPr>
            <w:tcW w:w="3061" w:type="dxa"/>
          </w:tcPr>
          <w:p w14:paraId="78089F25" w14:textId="77777777" w:rsidR="00E47C5F" w:rsidRDefault="00000000">
            <w:pPr>
              <w:spacing w:after="0" w:line="269" w:lineRule="auto"/>
            </w:pPr>
            <w:r>
              <w:rPr>
                <w:sz w:val="16"/>
              </w:rPr>
              <w:t>Field validation (QA)</w:t>
            </w:r>
          </w:p>
        </w:tc>
        <w:tc>
          <w:tcPr>
            <w:tcW w:w="3061" w:type="dxa"/>
          </w:tcPr>
          <w:p w14:paraId="7DCE4D84" w14:textId="77777777" w:rsidR="00E47C5F" w:rsidRDefault="00000000">
            <w:pPr>
              <w:spacing w:after="0" w:line="269" w:lineRule="auto"/>
            </w:pPr>
            <w:r>
              <w:rPr>
                <w:sz w:val="16"/>
              </w:rPr>
              <w:t>Regex, length and required-field rule checks against the live form</w:t>
            </w:r>
          </w:p>
        </w:tc>
        <w:tc>
          <w:tcPr>
            <w:tcW w:w="3061" w:type="dxa"/>
          </w:tcPr>
          <w:p w14:paraId="6E80C38D" w14:textId="77777777" w:rsidR="00E47C5F" w:rsidRDefault="00000000">
            <w:pPr>
              <w:spacing w:after="0" w:line="269" w:lineRule="auto"/>
            </w:pPr>
            <w:r>
              <w:rPr>
                <w:sz w:val="16"/>
              </w:rPr>
              <w:t>validation/selenium_validation_runner.py</w:t>
            </w:r>
          </w:p>
        </w:tc>
      </w:tr>
      <w:tr w:rsidR="00E47C5F" w14:paraId="404DAB9D" w14:textId="77777777">
        <w:trPr>
          <w:jc w:val="center"/>
        </w:trPr>
        <w:tc>
          <w:tcPr>
            <w:tcW w:w="3061" w:type="dxa"/>
            <w:shd w:val="clear" w:color="auto" w:fill="F4F7FA"/>
          </w:tcPr>
          <w:p w14:paraId="552ED9BA" w14:textId="77777777" w:rsidR="00E47C5F" w:rsidRDefault="00000000">
            <w:pPr>
              <w:spacing w:after="0" w:line="269" w:lineRule="auto"/>
            </w:pPr>
            <w:r>
              <w:rPr>
                <w:sz w:val="16"/>
              </w:rPr>
              <w:t>Dealer comparator</w:t>
            </w:r>
          </w:p>
        </w:tc>
        <w:tc>
          <w:tcPr>
            <w:tcW w:w="3061" w:type="dxa"/>
            <w:shd w:val="clear" w:color="auto" w:fill="F4F7FA"/>
          </w:tcPr>
          <w:p w14:paraId="016391A3" w14:textId="77777777" w:rsidR="00E47C5F" w:rsidRDefault="00000000">
            <w:pPr>
              <w:spacing w:after="0" w:line="269" w:lineRule="auto"/>
            </w:pPr>
            <w:r>
              <w:rPr>
                <w:sz w:val="16"/>
              </w:rPr>
              <w:t>Region → City → Dealer set comparison against an expected spreadsheet</w:t>
            </w:r>
          </w:p>
        </w:tc>
        <w:tc>
          <w:tcPr>
            <w:tcW w:w="3061" w:type="dxa"/>
            <w:shd w:val="clear" w:color="auto" w:fill="F4F7FA"/>
          </w:tcPr>
          <w:p w14:paraId="63D6BE41" w14:textId="77777777" w:rsidR="00E47C5F" w:rsidRDefault="00000000">
            <w:pPr>
              <w:spacing w:after="0" w:line="269" w:lineRule="auto"/>
            </w:pPr>
            <w:r>
              <w:rPr>
                <w:sz w:val="16"/>
              </w:rPr>
              <w:t>core/dealer_comparator_runner.py</w:t>
            </w:r>
          </w:p>
        </w:tc>
      </w:tr>
      <w:tr w:rsidR="00E47C5F" w14:paraId="7FE95608" w14:textId="77777777">
        <w:trPr>
          <w:jc w:val="center"/>
        </w:trPr>
        <w:tc>
          <w:tcPr>
            <w:tcW w:w="3061" w:type="dxa"/>
          </w:tcPr>
          <w:p w14:paraId="7EBD8FD5" w14:textId="77777777" w:rsidR="00E47C5F" w:rsidRDefault="00000000">
            <w:pPr>
              <w:spacing w:after="0" w:line="269" w:lineRule="auto"/>
            </w:pPr>
            <w:r>
              <w:rPr>
                <w:sz w:val="16"/>
              </w:rPr>
              <w:t>Massive form review</w:t>
            </w:r>
          </w:p>
        </w:tc>
        <w:tc>
          <w:tcPr>
            <w:tcW w:w="3061" w:type="dxa"/>
          </w:tcPr>
          <w:p w14:paraId="4943CA80" w14:textId="77777777" w:rsidR="00E47C5F" w:rsidRDefault="00000000">
            <w:pPr>
              <w:spacing w:after="0" w:line="269" w:lineRule="auto"/>
            </w:pPr>
            <w:r>
              <w:rPr>
                <w:sz w:val="16"/>
              </w:rPr>
              <w:t>Bulk URL and embedded-form verification without submitting leads</w:t>
            </w:r>
          </w:p>
        </w:tc>
        <w:tc>
          <w:tcPr>
            <w:tcW w:w="3061" w:type="dxa"/>
          </w:tcPr>
          <w:p w14:paraId="48BC6E89" w14:textId="77777777" w:rsidR="00E47C5F" w:rsidRDefault="00000000">
            <w:pPr>
              <w:spacing w:after="0" w:line="269" w:lineRule="auto"/>
            </w:pPr>
            <w:r>
              <w:rPr>
                <w:sz w:val="16"/>
              </w:rPr>
              <w:t>core/massive_check_runner.py, requests</w:t>
            </w:r>
          </w:p>
        </w:tc>
      </w:tr>
      <w:tr w:rsidR="00E47C5F" w14:paraId="34A95833" w14:textId="77777777">
        <w:trPr>
          <w:jc w:val="center"/>
        </w:trPr>
        <w:tc>
          <w:tcPr>
            <w:tcW w:w="3061" w:type="dxa"/>
            <w:shd w:val="clear" w:color="auto" w:fill="F4F7FA"/>
          </w:tcPr>
          <w:p w14:paraId="3596700F" w14:textId="77777777" w:rsidR="00E47C5F" w:rsidRDefault="00000000">
            <w:pPr>
              <w:spacing w:after="0" w:line="269" w:lineRule="auto"/>
            </w:pPr>
            <w:r>
              <w:rPr>
                <w:sz w:val="16"/>
              </w:rPr>
              <w:t>Remote execution</w:t>
            </w:r>
          </w:p>
        </w:tc>
        <w:tc>
          <w:tcPr>
            <w:tcW w:w="3061" w:type="dxa"/>
            <w:shd w:val="clear" w:color="auto" w:fill="F4F7FA"/>
          </w:tcPr>
          <w:p w14:paraId="6755D2BA" w14:textId="77777777" w:rsidR="00E47C5F" w:rsidRDefault="00000000">
            <w:pPr>
              <w:spacing w:after="0" w:line="269" w:lineRule="auto"/>
            </w:pPr>
            <w:r>
              <w:rPr>
                <w:sz w:val="16"/>
              </w:rPr>
              <w:t>Same lead flow on real macOS/Safari and Android/Chrome devices</w:t>
            </w:r>
          </w:p>
        </w:tc>
        <w:tc>
          <w:tcPr>
            <w:tcW w:w="3061" w:type="dxa"/>
            <w:shd w:val="clear" w:color="auto" w:fill="F4F7FA"/>
          </w:tcPr>
          <w:p w14:paraId="62821D42" w14:textId="77777777" w:rsidR="00E47C5F" w:rsidRDefault="00000000">
            <w:pPr>
              <w:spacing w:after="0" w:line="269" w:lineRule="auto"/>
            </w:pPr>
            <w:r>
              <w:rPr>
                <w:sz w:val="16"/>
              </w:rPr>
              <w:t>lambdatest_mac/, lambdatest_android/</w:t>
            </w:r>
          </w:p>
        </w:tc>
      </w:tr>
      <w:tr w:rsidR="00E47C5F" w14:paraId="166863F0" w14:textId="77777777">
        <w:trPr>
          <w:jc w:val="center"/>
        </w:trPr>
        <w:tc>
          <w:tcPr>
            <w:tcW w:w="3061" w:type="dxa"/>
          </w:tcPr>
          <w:p w14:paraId="5FA97398" w14:textId="77777777" w:rsidR="00E47C5F" w:rsidRDefault="00000000">
            <w:pPr>
              <w:spacing w:after="0" w:line="269" w:lineRule="auto"/>
            </w:pPr>
            <w:r>
              <w:rPr>
                <w:sz w:val="16"/>
              </w:rPr>
              <w:t>Scheduling</w:t>
            </w:r>
          </w:p>
        </w:tc>
        <w:tc>
          <w:tcPr>
            <w:tcW w:w="3061" w:type="dxa"/>
          </w:tcPr>
          <w:p w14:paraId="02C46A9C" w14:textId="77777777" w:rsidR="00E47C5F" w:rsidRDefault="00000000">
            <w:pPr>
              <w:spacing w:after="0" w:line="269" w:lineRule="auto"/>
            </w:pPr>
            <w:r>
              <w:rPr>
                <w:sz w:val="16"/>
              </w:rPr>
              <w:t>Weekly calendar with UI open; autonomous polling runner without UI</w:t>
            </w:r>
          </w:p>
        </w:tc>
        <w:tc>
          <w:tcPr>
            <w:tcW w:w="3061" w:type="dxa"/>
          </w:tcPr>
          <w:p w14:paraId="443A94B9" w14:textId="77777777" w:rsidR="00E47C5F" w:rsidRDefault="00000000">
            <w:pPr>
              <w:spacing w:after="0" w:line="269" w:lineRule="auto"/>
            </w:pPr>
            <w:r>
              <w:rPr>
                <w:sz w:val="16"/>
              </w:rPr>
              <w:t>utils/scheduling.py, autonomous_runner.py</w:t>
            </w:r>
          </w:p>
        </w:tc>
      </w:tr>
      <w:tr w:rsidR="00E47C5F" w14:paraId="569E1536" w14:textId="77777777">
        <w:trPr>
          <w:jc w:val="center"/>
        </w:trPr>
        <w:tc>
          <w:tcPr>
            <w:tcW w:w="3061" w:type="dxa"/>
            <w:shd w:val="clear" w:color="auto" w:fill="F4F7FA"/>
          </w:tcPr>
          <w:p w14:paraId="3DCEB9CA" w14:textId="77777777" w:rsidR="00E47C5F" w:rsidRDefault="00000000">
            <w:pPr>
              <w:spacing w:after="0" w:line="269" w:lineRule="auto"/>
            </w:pPr>
            <w:r>
              <w:rPr>
                <w:sz w:val="16"/>
              </w:rPr>
              <w:t>Notifications</w:t>
            </w:r>
          </w:p>
        </w:tc>
        <w:tc>
          <w:tcPr>
            <w:tcW w:w="3061" w:type="dxa"/>
            <w:shd w:val="clear" w:color="auto" w:fill="F4F7FA"/>
          </w:tcPr>
          <w:p w14:paraId="3EBA5ECA" w14:textId="77777777" w:rsidR="00E47C5F" w:rsidRDefault="00000000">
            <w:pPr>
              <w:spacing w:after="0" w:line="269" w:lineRule="auto"/>
            </w:pPr>
            <w:r>
              <w:rPr>
                <w:sz w:val="16"/>
              </w:rPr>
              <w:t>Asynchronous email queue with per-message status callbacks</w:t>
            </w:r>
          </w:p>
        </w:tc>
        <w:tc>
          <w:tcPr>
            <w:tcW w:w="3061" w:type="dxa"/>
            <w:shd w:val="clear" w:color="auto" w:fill="F4F7FA"/>
          </w:tcPr>
          <w:p w14:paraId="0ED32E26" w14:textId="77777777" w:rsidR="00E47C5F" w:rsidRDefault="00000000">
            <w:pPr>
              <w:spacing w:after="0" w:line="269" w:lineRule="auto"/>
            </w:pPr>
            <w:r>
              <w:rPr>
                <w:sz w:val="16"/>
              </w:rPr>
              <w:t>interface/helpers_interface.py, pywin32 / smtplib</w:t>
            </w:r>
          </w:p>
        </w:tc>
      </w:tr>
      <w:tr w:rsidR="00E47C5F" w14:paraId="287E67AB" w14:textId="77777777">
        <w:trPr>
          <w:jc w:val="center"/>
        </w:trPr>
        <w:tc>
          <w:tcPr>
            <w:tcW w:w="3061" w:type="dxa"/>
          </w:tcPr>
          <w:p w14:paraId="09A0954F" w14:textId="77777777" w:rsidR="00E47C5F" w:rsidRDefault="00000000">
            <w:pPr>
              <w:spacing w:after="0" w:line="269" w:lineRule="auto"/>
            </w:pPr>
            <w:r>
              <w:rPr>
                <w:sz w:val="16"/>
              </w:rPr>
              <w:t>Data export</w:t>
            </w:r>
          </w:p>
        </w:tc>
        <w:tc>
          <w:tcPr>
            <w:tcW w:w="3061" w:type="dxa"/>
          </w:tcPr>
          <w:p w14:paraId="708C9F42" w14:textId="77777777" w:rsidR="00E47C5F" w:rsidRDefault="00000000">
            <w:pPr>
              <w:spacing w:after="0" w:line="269" w:lineRule="auto"/>
            </w:pPr>
            <w:r>
              <w:rPr>
                <w:sz w:val="16"/>
              </w:rPr>
              <w:t>Reads input spreadsheets and writes result spreadsheets with conditional formatting</w:t>
            </w:r>
          </w:p>
        </w:tc>
        <w:tc>
          <w:tcPr>
            <w:tcW w:w="3061" w:type="dxa"/>
          </w:tcPr>
          <w:p w14:paraId="5DC6A395" w14:textId="77777777" w:rsidR="00E47C5F" w:rsidRDefault="00000000">
            <w:pPr>
              <w:spacing w:after="0" w:line="269" w:lineRule="auto"/>
            </w:pPr>
            <w:r>
              <w:rPr>
                <w:sz w:val="16"/>
              </w:rPr>
              <w:t>openpyxl, pandas</w:t>
            </w:r>
          </w:p>
        </w:tc>
      </w:tr>
      <w:tr w:rsidR="00E47C5F" w14:paraId="53C2CE73" w14:textId="77777777">
        <w:trPr>
          <w:jc w:val="center"/>
        </w:trPr>
        <w:tc>
          <w:tcPr>
            <w:tcW w:w="3061" w:type="dxa"/>
            <w:shd w:val="clear" w:color="auto" w:fill="F4F7FA"/>
          </w:tcPr>
          <w:p w14:paraId="145BCB1D" w14:textId="77777777" w:rsidR="00E47C5F" w:rsidRDefault="00000000">
            <w:pPr>
              <w:spacing w:after="0" w:line="269" w:lineRule="auto"/>
            </w:pPr>
            <w:r>
              <w:rPr>
                <w:sz w:val="16"/>
              </w:rPr>
              <w:t>Packaging</w:t>
            </w:r>
          </w:p>
        </w:tc>
        <w:tc>
          <w:tcPr>
            <w:tcW w:w="3061" w:type="dxa"/>
            <w:shd w:val="clear" w:color="auto" w:fill="F4F7FA"/>
          </w:tcPr>
          <w:p w14:paraId="208BCFA9" w14:textId="77777777" w:rsidR="00E47C5F" w:rsidRDefault="00000000">
            <w:pPr>
              <w:spacing w:after="0" w:line="269" w:lineRule="auto"/>
            </w:pPr>
            <w:r>
              <w:rPr>
                <w:sz w:val="16"/>
              </w:rPr>
              <w:t>Portable Windows distribution in one-directory mode</w:t>
            </w:r>
          </w:p>
        </w:tc>
        <w:tc>
          <w:tcPr>
            <w:tcW w:w="3061" w:type="dxa"/>
            <w:shd w:val="clear" w:color="auto" w:fill="F4F7FA"/>
          </w:tcPr>
          <w:p w14:paraId="2EAA3BBF" w14:textId="77777777" w:rsidR="00E47C5F" w:rsidRDefault="00000000">
            <w:pPr>
              <w:spacing w:after="0" w:line="269" w:lineRule="auto"/>
            </w:pPr>
            <w:r>
              <w:rPr>
                <w:sz w:val="16"/>
              </w:rPr>
              <w:t>PyInstaller</w:t>
            </w:r>
          </w:p>
        </w:tc>
      </w:tr>
    </w:tbl>
    <w:p w14:paraId="7376F73A" w14:textId="77777777" w:rsidR="00E47C5F" w:rsidRDefault="00E47C5F">
      <w:pPr>
        <w:spacing w:after="180"/>
      </w:pPr>
    </w:p>
    <w:p w14:paraId="35F76A07" w14:textId="77777777" w:rsidR="00E47C5F" w:rsidRDefault="00000000">
      <w:r>
        <w:br w:type="page"/>
      </w:r>
    </w:p>
    <w:p w14:paraId="6FAB4F0E" w14:textId="77777777" w:rsidR="00E47C5F" w:rsidRDefault="00000000">
      <w:pPr>
        <w:pStyle w:val="Ttulo1"/>
        <w:pBdr>
          <w:bottom w:val="single" w:sz="8" w:space="4" w:color="C8964B"/>
        </w:pBdr>
      </w:pPr>
      <w:r>
        <w:lastRenderedPageBreak/>
        <w:t>7. Functional Modules in Detail</w:t>
      </w:r>
    </w:p>
    <w:p w14:paraId="1A04B4FD" w14:textId="77777777" w:rsidR="00E47C5F"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1A00CC6" w14:textId="77777777" w:rsidR="00E47C5F" w:rsidRDefault="00000000">
      <w:pPr>
        <w:spacing w:before="200" w:after="60"/>
        <w:jc w:val="center"/>
      </w:pPr>
      <w:r>
        <w:rPr>
          <w:noProof/>
        </w:rPr>
        <w:drawing>
          <wp:inline distT="0" distB="0" distL="0" distR="0" wp14:anchorId="780EC658" wp14:editId="69DC1A59">
            <wp:extent cx="5831840" cy="3113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ules.png"/>
                    <pic:cNvPicPr/>
                  </pic:nvPicPr>
                  <pic:blipFill>
                    <a:blip r:embed="rId11"/>
                    <a:stretch>
                      <a:fillRect/>
                    </a:stretch>
                  </pic:blipFill>
                  <pic:spPr>
                    <a:xfrm>
                      <a:off x="0" y="0"/>
                      <a:ext cx="5831840" cy="3113744"/>
                    </a:xfrm>
                    <a:prstGeom prst="rect">
                      <a:avLst/>
                    </a:prstGeom>
                  </pic:spPr>
                </pic:pic>
              </a:graphicData>
            </a:graphic>
          </wp:inline>
        </w:drawing>
      </w:r>
    </w:p>
    <w:p w14:paraId="3416F0FB" w14:textId="77777777" w:rsidR="00E47C5F" w:rsidRDefault="00000000">
      <w:pPr>
        <w:spacing w:after="240"/>
        <w:jc w:val="center"/>
      </w:pPr>
      <w:r>
        <w:rPr>
          <w:i/>
          <w:color w:val="6B7785"/>
          <w:sz w:val="17"/>
        </w:rPr>
        <w:t>Figure 4 — The eleven functional modules, grouped by role.</w:t>
      </w:r>
    </w:p>
    <w:p w14:paraId="6F2799FC" w14:textId="77777777" w:rsidR="00E47C5F" w:rsidRDefault="00000000">
      <w:pPr>
        <w:pStyle w:val="Ttulo2"/>
      </w:pPr>
      <w:r>
        <w:t>7.1 Lead Submission</w:t>
      </w:r>
    </w:p>
    <w:p w14:paraId="5D4B395A" w14:textId="77777777" w:rsidR="00E47C5F" w:rsidRDefault="00000000">
      <w:r>
        <w:rPr>
          <w:b/>
          <w:color w:val="1B2A41"/>
        </w:rPr>
        <w:t>Purpose.</w:t>
      </w:r>
      <w:r>
        <w:t xml:space="preserve"> Fill and submit real lead forms across the selected markets and devices, producing a per-row result spreadsheet and a screenshot audit trail. This is the primary function of the application.</w:t>
      </w:r>
    </w:p>
    <w:p w14:paraId="29E4259C" w14:textId="77777777" w:rsidR="00E47C5F" w:rsidRDefault="00000000">
      <w:pPr>
        <w:pStyle w:val="Ttulo3"/>
      </w:pPr>
      <w:r>
        <w:t>What it does</w:t>
      </w:r>
    </w:p>
    <w:p w14:paraId="3083AB70" w14:textId="77777777" w:rsidR="00E47C5F" w:rsidRDefault="00000000">
      <w:pPr>
        <w:pStyle w:val="Listaconvietas"/>
      </w:pPr>
      <w:r>
        <w:t>Runs any combination of the nine markets against Chrome, Firefox, Edge, LambdaTest macOS and LambdaTest Android.</w:t>
      </w:r>
    </w:p>
    <w:p w14:paraId="4654B264" w14:textId="77777777" w:rsidR="00E47C5F" w:rsidRDefault="00000000">
      <w:pPr>
        <w:pStyle w:val="Listaconvietas"/>
      </w:pPr>
      <w:r>
        <w:t>Handles embedded forms (inside a gm_forms / gm_front / gm_admin, gm_frontend/chevrolet/t3 iframe on a landing page) and standalone forms reached directly by their own URL.</w:t>
      </w:r>
    </w:p>
    <w:p w14:paraId="3A4C83D7" w14:textId="77777777" w:rsidR="00E47C5F" w:rsidRDefault="00000000">
      <w:pPr>
        <w:pStyle w:val="Listaconvietas"/>
      </w:pPr>
      <w:r>
        <w:t>Detects and advances multi-step forms without configuration, confirming the DOM changed before moving on.</w:t>
      </w:r>
    </w:p>
    <w:p w14:paraId="246A9CF5" w14:textId="77777777" w:rsidR="00E47C5F" w:rsidRDefault="00000000">
      <w:pPr>
        <w:pStyle w:val="Listaconvietas"/>
      </w:pPr>
      <w:r>
        <w:t>Resolves field IDs through the country mapping, a visid alias table for renamed IDs, and per-form dynamic IDs.</w:t>
      </w:r>
    </w:p>
    <w:p w14:paraId="29143248" w14:textId="77777777" w:rsidR="00E47C5F" w:rsidRDefault="00000000">
      <w:pPr>
        <w:pStyle w:val="Listaconvietas"/>
      </w:pPr>
      <w:r>
        <w:t>Auto-fills visible fields absent from the mapping and reports them to json/nuevos_campos_&lt;country&gt;.json.</w:t>
      </w:r>
    </w:p>
    <w:p w14:paraId="06D9AE61" w14:textId="77777777" w:rsidR="00E47C5F" w:rsidRDefault="00000000">
      <w:pPr>
        <w:pStyle w:val="Listaconvietas"/>
      </w:pPr>
      <w:r>
        <w:t>Marks required checkboxes and radio buttons, including custom controls rendered with zero opacity.</w:t>
      </w:r>
    </w:p>
    <w:p w14:paraId="680377E2" w14:textId="77777777" w:rsidR="00E47C5F" w:rsidRDefault="00000000">
      <w:pPr>
        <w:pStyle w:val="Listaconvietas"/>
      </w:pPr>
      <w:r>
        <w:t>Captures landing, empty form, validation error, completed form and thank-you screenshots (local browsers only).</w:t>
      </w:r>
    </w:p>
    <w:p w14:paraId="681AFF3A" w14:textId="77777777" w:rsidR="00E47C5F" w:rsidRDefault="00000000">
      <w:pPr>
        <w:pStyle w:val="Listaconvietas"/>
      </w:pPr>
      <w:r>
        <w:lastRenderedPageBreak/>
        <w:t>Follows and verifies the call-to-action link on the thank-you page, flagging broken or suspicious targets.</w:t>
      </w:r>
    </w:p>
    <w:p w14:paraId="6EBE4403" w14:textId="77777777" w:rsidR="00E47C5F" w:rsidRDefault="00000000">
      <w:pPr>
        <w:pStyle w:val="Listaconvietas"/>
      </w:pPr>
      <w:r>
        <w:t>Retries a failed submission twice: first reloading only the form iframe, then the whole landing.</w:t>
      </w:r>
    </w:p>
    <w:p w14:paraId="14440F2B" w14:textId="77777777" w:rsidR="00E47C5F" w:rsidRDefault="00000000">
      <w:pPr>
        <w:pStyle w:val="Listaconvietas"/>
      </w:pPr>
      <w:r>
        <w:t>Records the values actually present in the DOM at submission time rather than the values intended from the spreadsheet, so a retry that re-randomises a dropdown is reported accurately.</w:t>
      </w:r>
    </w:p>
    <w:p w14:paraId="1206A3A4" w14:textId="77777777" w:rsidR="00E47C5F" w:rsidRDefault="00000000">
      <w:pPr>
        <w:pStyle w:val="Listaconvietas"/>
      </w:pPr>
      <w:r>
        <w:t>Honours the value typed into the spreadsheet for every choice field. Matching ignores accents and non-breaking spaces, covers fields the form renders as radio buttons and selects absent from the country mapping, and accepts equivalent column names. A random option is drawn only where the cell was left empty; when a requested value is not offered by the form, the run logs it and the Datos vs Excel column records the difference.</w:t>
      </w:r>
    </w:p>
    <w:p w14:paraId="23C074D7" w14:textId="77777777" w:rsidR="00E47C5F" w:rsidRDefault="00000000">
      <w:pPr>
        <w:pStyle w:val="Listaconvietas"/>
      </w:pPr>
      <w:r>
        <w:t>Supports sequential or parallel execution across markets, across device spreadsheets, and per URL (one browser window per row, with a configurable ceiling between 1 and 20).</w:t>
      </w:r>
    </w:p>
    <w:p w14:paraId="294F20AB" w14:textId="77777777" w:rsidR="00E47C5F" w:rsidRDefault="00000000">
      <w:pPr>
        <w:pStyle w:val="Listaconvietas"/>
      </w:pPr>
      <w:r>
        <w:t>Optionally pauses before the first form so the operator can complete a manual SSO or MFA login.</w:t>
      </w:r>
    </w:p>
    <w:p w14:paraId="5BA4FB50" w14:textId="77777777" w:rsidR="00E47C5F" w:rsidRDefault="00000000">
      <w:pPr>
        <w:pStyle w:val="Ttulo3"/>
      </w:pPr>
      <w:r>
        <w:t>What it does not do</w:t>
      </w:r>
    </w:p>
    <w:p w14:paraId="634A18EE" w14:textId="77777777" w:rsidR="00E47C5F" w:rsidRDefault="00000000">
      <w:pPr>
        <w:pStyle w:val="Listaconvietas"/>
      </w:pPr>
      <w:r>
        <w:t>Does not solve CAPTCHAs or bypass anti-bot protection.</w:t>
      </w:r>
    </w:p>
    <w:p w14:paraId="2CAB5FBE" w14:textId="77777777" w:rsidR="00E47C5F" w:rsidRDefault="00000000">
      <w:pPr>
        <w:pStyle w:val="Listaconvietas"/>
      </w:pPr>
      <w:r>
        <w:t>Does not download or update browser drivers; the pinned binaries in drivers/ are used deliberately.</w:t>
      </w:r>
    </w:p>
    <w:p w14:paraId="4584CA79" w14:textId="77777777" w:rsidR="00E47C5F" w:rsidRDefault="00000000">
      <w:pPr>
        <w:pStyle w:val="Listaconvietas"/>
      </w:pPr>
      <w:r>
        <w:t>Does not push leads to a CRM or API. Output is limited to spreadsheets and email.</w:t>
      </w:r>
    </w:p>
    <w:p w14:paraId="1258649E" w14:textId="77777777" w:rsidR="00E47C5F" w:rsidRDefault="00000000">
      <w:pPr>
        <w:pStyle w:val="Listaconvietas"/>
      </w:pPr>
      <w:r>
        <w:t>Does not capture screenshots on LambdaTest runs; the session video is the evidence there.</w:t>
      </w:r>
    </w:p>
    <w:p w14:paraId="6418C103" w14:textId="77777777" w:rsidR="00E47C5F" w:rsidRDefault="00000000">
      <w:pPr>
        <w:pStyle w:val="Listaconvietas"/>
      </w:pPr>
      <w:r>
        <w:t>Does not detect semantic layout changes beyond unmapped selects and inputs. A field that moves but keeps its ID is filled correctly; a field renamed outside the alias table is not.</w:t>
      </w:r>
    </w:p>
    <w:p w14:paraId="24B17219" w14:textId="77777777" w:rsidR="00E47C5F" w:rsidRDefault="00000000">
      <w:pPr>
        <w:pStyle w:val="Listaconvietas"/>
      </w:pPr>
      <w:r>
        <w:t>Does not confirm the lead reached the destination database. It confirms the form reported success.</w:t>
      </w:r>
    </w:p>
    <w:p w14:paraId="4672F309" w14:textId="77777777" w:rsidR="00E47C5F" w:rsidRDefault="00000000">
      <w:pPr>
        <w:pStyle w:val="Listaconvietas"/>
      </w:pPr>
      <w:r>
        <w:t>Per-URL parallel mode does not apply to LambdaTest, and is force-disabled for scheduled runs.</w:t>
      </w:r>
    </w:p>
    <w:p w14:paraId="42E284D3" w14:textId="77777777" w:rsidR="00E47C5F" w:rsidRDefault="00000000">
      <w:pPr>
        <w:pStyle w:val="Ttulo3"/>
      </w:pPr>
      <w:r>
        <w:t>User flow</w:t>
      </w:r>
    </w:p>
    <w:p w14:paraId="070E635B" w14:textId="77777777" w:rsidR="00E47C5F" w:rsidRDefault="00000000">
      <w:pPr>
        <w:pStyle w:val="Listaconnmeros"/>
        <w:numPr>
          <w:ilvl w:val="0"/>
          <w:numId w:val="12"/>
        </w:numPr>
      </w:pPr>
      <w:r>
        <w:t>Generate the input spreadsheet on the Excel Data Generation tab, or edit an existing one in the preview table.</w:t>
      </w:r>
    </w:p>
    <w:p w14:paraId="4E063F39" w14:textId="77777777" w:rsidR="00E47C5F" w:rsidRDefault="00000000">
      <w:pPr>
        <w:pStyle w:val="Listaconnmeros"/>
        <w:numPr>
          <w:ilvl w:val="0"/>
          <w:numId w:val="12"/>
        </w:numPr>
      </w:pPr>
      <w:r>
        <w:t>Select markets, devices, and the sequential or parallel mode for markets and for device spreadsheets.</w:t>
      </w:r>
    </w:p>
    <w:p w14:paraId="60B44B24" w14:textId="77777777" w:rsidR="00E47C5F" w:rsidRDefault="00000000">
      <w:pPr>
        <w:pStyle w:val="Listaconnmeros"/>
        <w:numPr>
          <w:ilvl w:val="0"/>
          <w:numId w:val="12"/>
        </w:numPr>
      </w:pPr>
      <w:r>
        <w:t>Optionally enable per-URL parallelism, T3 2.0 spreadsheets, a visible browser, or the manual-login pause.</w:t>
      </w:r>
    </w:p>
    <w:p w14:paraId="7FB39152" w14:textId="77777777" w:rsidR="00E47C5F" w:rsidRDefault="00000000">
      <w:pPr>
        <w:pStyle w:val="Listaconnmeros"/>
        <w:numPr>
          <w:ilvl w:val="0"/>
          <w:numId w:val="12"/>
        </w:numPr>
      </w:pPr>
      <w:r>
        <w:t>Enter the recipient address and tick the mail option if an emailed report is wanted.</w:t>
      </w:r>
    </w:p>
    <w:p w14:paraId="26DAF08D" w14:textId="77777777" w:rsidR="00E47C5F" w:rsidRDefault="00000000">
      <w:pPr>
        <w:pStyle w:val="Listaconnmeros"/>
        <w:numPr>
          <w:ilvl w:val="0"/>
          <w:numId w:val="12"/>
        </w:numPr>
      </w:pPr>
      <w:r>
        <w:t>Press EJECUTAR ENVIO. The application verifies that every market and device spreadsheet exists and is non-empty.</w:t>
      </w:r>
    </w:p>
    <w:p w14:paraId="384B0B25" w14:textId="77777777" w:rsidR="00E47C5F" w:rsidRDefault="00000000">
      <w:pPr>
        <w:pStyle w:val="Listaconnmeros"/>
        <w:numPr>
          <w:ilvl w:val="0"/>
          <w:numId w:val="12"/>
        </w:numPr>
      </w:pPr>
      <w:r>
        <w:t>Follow the execution modal: per-form progress, markets in flight, and failing rows with a short reason.</w:t>
      </w:r>
    </w:p>
    <w:p w14:paraId="31F74D94" w14:textId="77777777" w:rsidR="00E47C5F" w:rsidRDefault="00000000">
      <w:pPr>
        <w:pStyle w:val="Listaconnmeros"/>
        <w:numPr>
          <w:ilvl w:val="0"/>
          <w:numId w:val="12"/>
        </w:numPr>
      </w:pPr>
      <w:r>
        <w:t>Open Ver Resultados to inspect the spreadsheet and screenshots in resultados/.</w:t>
      </w:r>
    </w:p>
    <w:p w14:paraId="7767F703"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094CFC6B" w14:textId="77777777">
        <w:trPr>
          <w:tblHeader/>
          <w:jc w:val="center"/>
        </w:trPr>
        <w:tc>
          <w:tcPr>
            <w:tcW w:w="4592" w:type="dxa"/>
            <w:shd w:val="clear" w:color="auto" w:fill="1B2A41"/>
          </w:tcPr>
          <w:p w14:paraId="6A7C1C88" w14:textId="77777777" w:rsidR="00E47C5F" w:rsidRDefault="00000000">
            <w:pPr>
              <w:spacing w:after="0" w:line="269" w:lineRule="auto"/>
            </w:pPr>
            <w:r>
              <w:rPr>
                <w:b/>
                <w:color w:val="FFFFFF"/>
                <w:sz w:val="16"/>
              </w:rPr>
              <w:t>Dependency</w:t>
            </w:r>
          </w:p>
        </w:tc>
        <w:tc>
          <w:tcPr>
            <w:tcW w:w="4592" w:type="dxa"/>
            <w:shd w:val="clear" w:color="auto" w:fill="1B2A41"/>
          </w:tcPr>
          <w:p w14:paraId="365F83B8" w14:textId="77777777" w:rsidR="00E47C5F" w:rsidRDefault="00000000">
            <w:pPr>
              <w:spacing w:after="0" w:line="269" w:lineRule="auto"/>
            </w:pPr>
            <w:r>
              <w:rPr>
                <w:b/>
                <w:color w:val="FFFFFF"/>
                <w:sz w:val="16"/>
              </w:rPr>
              <w:t>Used for</w:t>
            </w:r>
          </w:p>
        </w:tc>
      </w:tr>
      <w:tr w:rsidR="00E47C5F" w14:paraId="2CE1A25A" w14:textId="77777777">
        <w:trPr>
          <w:jc w:val="center"/>
        </w:trPr>
        <w:tc>
          <w:tcPr>
            <w:tcW w:w="4592" w:type="dxa"/>
          </w:tcPr>
          <w:p w14:paraId="697C4ECA" w14:textId="77777777" w:rsidR="00E47C5F" w:rsidRDefault="00000000">
            <w:pPr>
              <w:spacing w:after="0" w:line="269" w:lineRule="auto"/>
            </w:pPr>
            <w:r>
              <w:rPr>
                <w:sz w:val="16"/>
              </w:rPr>
              <w:t>Selenium WebDriver</w:t>
            </w:r>
          </w:p>
        </w:tc>
        <w:tc>
          <w:tcPr>
            <w:tcW w:w="4592" w:type="dxa"/>
          </w:tcPr>
          <w:p w14:paraId="60E784E1" w14:textId="77777777" w:rsidR="00E47C5F" w:rsidRDefault="00000000">
            <w:pPr>
              <w:spacing w:after="0" w:line="269" w:lineRule="auto"/>
            </w:pPr>
            <w:r>
              <w:rPr>
                <w:sz w:val="16"/>
              </w:rPr>
              <w:t>Browser control for every supported browser and device</w:t>
            </w:r>
          </w:p>
        </w:tc>
      </w:tr>
      <w:tr w:rsidR="00E47C5F" w14:paraId="6264C55A" w14:textId="77777777">
        <w:trPr>
          <w:jc w:val="center"/>
        </w:trPr>
        <w:tc>
          <w:tcPr>
            <w:tcW w:w="4592" w:type="dxa"/>
            <w:shd w:val="clear" w:color="auto" w:fill="F4F7FA"/>
          </w:tcPr>
          <w:p w14:paraId="671E1EC6" w14:textId="77777777" w:rsidR="00E47C5F" w:rsidRDefault="00000000">
            <w:pPr>
              <w:spacing w:after="0" w:line="269" w:lineRule="auto"/>
            </w:pPr>
            <w:r>
              <w:rPr>
                <w:sz w:val="16"/>
              </w:rPr>
              <w:t>Local WebDriver binaries</w:t>
            </w:r>
          </w:p>
        </w:tc>
        <w:tc>
          <w:tcPr>
            <w:tcW w:w="4592" w:type="dxa"/>
            <w:shd w:val="clear" w:color="auto" w:fill="F4F7FA"/>
          </w:tcPr>
          <w:p w14:paraId="098F8818" w14:textId="77777777" w:rsidR="00E47C5F" w:rsidRDefault="00000000">
            <w:pPr>
              <w:spacing w:after="0" w:line="269" w:lineRule="auto"/>
            </w:pPr>
            <w:r>
              <w:rPr>
                <w:sz w:val="16"/>
              </w:rPr>
              <w:t>Chrome, Firefox and Edge sessions without runtime driver downloads</w:t>
            </w:r>
          </w:p>
        </w:tc>
      </w:tr>
      <w:tr w:rsidR="00E47C5F" w14:paraId="3F658F03" w14:textId="77777777">
        <w:trPr>
          <w:jc w:val="center"/>
        </w:trPr>
        <w:tc>
          <w:tcPr>
            <w:tcW w:w="4592" w:type="dxa"/>
          </w:tcPr>
          <w:p w14:paraId="4EF3F638" w14:textId="77777777" w:rsidR="00E47C5F" w:rsidRDefault="00000000">
            <w:pPr>
              <w:spacing w:after="0" w:line="269" w:lineRule="auto"/>
            </w:pPr>
            <w:r>
              <w:rPr>
                <w:sz w:val="16"/>
              </w:rPr>
              <w:t>openpyxl</w:t>
            </w:r>
          </w:p>
        </w:tc>
        <w:tc>
          <w:tcPr>
            <w:tcW w:w="4592" w:type="dxa"/>
          </w:tcPr>
          <w:p w14:paraId="0039AB19" w14:textId="77777777" w:rsidR="00E47C5F" w:rsidRDefault="00000000">
            <w:pPr>
              <w:spacing w:after="0" w:line="269" w:lineRule="auto"/>
            </w:pPr>
            <w:r>
              <w:rPr>
                <w:sz w:val="16"/>
              </w:rPr>
              <w:t>Reading the input spreadsheet and writing the formatted results spreadsheet</w:t>
            </w:r>
          </w:p>
        </w:tc>
      </w:tr>
      <w:tr w:rsidR="00E47C5F" w14:paraId="2BC30BAC" w14:textId="77777777">
        <w:trPr>
          <w:jc w:val="center"/>
        </w:trPr>
        <w:tc>
          <w:tcPr>
            <w:tcW w:w="4592" w:type="dxa"/>
            <w:shd w:val="clear" w:color="auto" w:fill="F4F7FA"/>
          </w:tcPr>
          <w:p w14:paraId="362C3105" w14:textId="77777777" w:rsidR="00E47C5F" w:rsidRDefault="00000000">
            <w:pPr>
              <w:spacing w:after="0" w:line="269" w:lineRule="auto"/>
            </w:pPr>
            <w:r>
              <w:rPr>
                <w:sz w:val="16"/>
              </w:rPr>
              <w:lastRenderedPageBreak/>
              <w:t>pandas</w:t>
            </w:r>
          </w:p>
        </w:tc>
        <w:tc>
          <w:tcPr>
            <w:tcW w:w="4592" w:type="dxa"/>
            <w:shd w:val="clear" w:color="auto" w:fill="F4F7FA"/>
          </w:tcPr>
          <w:p w14:paraId="58616741" w14:textId="77777777" w:rsidR="00E47C5F" w:rsidRDefault="00000000">
            <w:pPr>
              <w:spacing w:after="0" w:line="269" w:lineRule="auto"/>
            </w:pPr>
            <w:r>
              <w:rPr>
                <w:sz w:val="16"/>
              </w:rPr>
              <w:t>Spreadsheet slicing for per-URL parallel mode and preview table operations</w:t>
            </w:r>
          </w:p>
        </w:tc>
      </w:tr>
      <w:tr w:rsidR="00E47C5F" w14:paraId="162D70CF" w14:textId="77777777">
        <w:trPr>
          <w:jc w:val="center"/>
        </w:trPr>
        <w:tc>
          <w:tcPr>
            <w:tcW w:w="4592" w:type="dxa"/>
          </w:tcPr>
          <w:p w14:paraId="74A37DE7" w14:textId="77777777" w:rsidR="00E47C5F" w:rsidRDefault="00000000">
            <w:pPr>
              <w:spacing w:after="0" w:line="269" w:lineRule="auto"/>
            </w:pPr>
            <w:r>
              <w:rPr>
                <w:sz w:val="16"/>
              </w:rPr>
              <w:t>Pillow</w:t>
            </w:r>
          </w:p>
        </w:tc>
        <w:tc>
          <w:tcPr>
            <w:tcW w:w="4592" w:type="dxa"/>
          </w:tcPr>
          <w:p w14:paraId="3F21FE81" w14:textId="77777777" w:rsidR="00E47C5F" w:rsidRDefault="00000000">
            <w:pPr>
              <w:spacing w:after="0" w:line="269" w:lineRule="auto"/>
            </w:pPr>
            <w:r>
              <w:rPr>
                <w:sz w:val="16"/>
              </w:rPr>
              <w:t>Screenshot stitching for full-page captures and URL banner overlays</w:t>
            </w:r>
          </w:p>
        </w:tc>
      </w:tr>
      <w:tr w:rsidR="00E47C5F" w14:paraId="3D18D893" w14:textId="77777777">
        <w:trPr>
          <w:jc w:val="center"/>
        </w:trPr>
        <w:tc>
          <w:tcPr>
            <w:tcW w:w="4592" w:type="dxa"/>
            <w:shd w:val="clear" w:color="auto" w:fill="F4F7FA"/>
          </w:tcPr>
          <w:p w14:paraId="684D75C9" w14:textId="77777777" w:rsidR="00E47C5F" w:rsidRDefault="00000000">
            <w:pPr>
              <w:spacing w:after="0" w:line="269" w:lineRule="auto"/>
            </w:pPr>
            <w:r>
              <w:rPr>
                <w:sz w:val="16"/>
              </w:rPr>
              <w:t>requests</w:t>
            </w:r>
          </w:p>
        </w:tc>
        <w:tc>
          <w:tcPr>
            <w:tcW w:w="4592" w:type="dxa"/>
            <w:shd w:val="clear" w:color="auto" w:fill="F4F7FA"/>
          </w:tcPr>
          <w:p w14:paraId="7EAC8FE2" w14:textId="77777777" w:rsidR="00E47C5F" w:rsidRDefault="00000000">
            <w:pPr>
              <w:spacing w:after="0" w:line="269" w:lineRule="auto"/>
            </w:pPr>
            <w:r>
              <w:rPr>
                <w:sz w:val="16"/>
              </w:rPr>
              <w:t>HTTP status probing of landing and form URLs (utils/url_status.py)</w:t>
            </w:r>
          </w:p>
        </w:tc>
      </w:tr>
      <w:tr w:rsidR="00E47C5F" w14:paraId="5662A5F1" w14:textId="77777777">
        <w:trPr>
          <w:jc w:val="center"/>
        </w:trPr>
        <w:tc>
          <w:tcPr>
            <w:tcW w:w="4592" w:type="dxa"/>
          </w:tcPr>
          <w:p w14:paraId="7D394276" w14:textId="77777777" w:rsidR="00E47C5F" w:rsidRDefault="00000000">
            <w:pPr>
              <w:spacing w:after="0" w:line="269" w:lineRule="auto"/>
            </w:pPr>
            <w:r>
              <w:rPr>
                <w:sz w:val="16"/>
              </w:rPr>
              <w:t>pywin32</w:t>
            </w:r>
          </w:p>
        </w:tc>
        <w:tc>
          <w:tcPr>
            <w:tcW w:w="4592" w:type="dxa"/>
          </w:tcPr>
          <w:p w14:paraId="18B79883" w14:textId="77777777" w:rsidR="00E47C5F" w:rsidRDefault="00000000">
            <w:pPr>
              <w:spacing w:after="0" w:line="269" w:lineRule="auto"/>
            </w:pPr>
            <w:r>
              <w:rPr>
                <w:sz w:val="16"/>
              </w:rPr>
              <w:t>Off-screen window positioning without focus theft, and Outlook dispatch</w:t>
            </w:r>
          </w:p>
        </w:tc>
      </w:tr>
    </w:tbl>
    <w:p w14:paraId="2184EBEA" w14:textId="77777777" w:rsidR="00E47C5F" w:rsidRDefault="00E47C5F">
      <w:pPr>
        <w:spacing w:after="180"/>
      </w:pPr>
    </w:p>
    <w:p w14:paraId="035B2FED"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22CED230" w14:textId="77777777">
        <w:trPr>
          <w:tblHeader/>
          <w:jc w:val="center"/>
        </w:trPr>
        <w:tc>
          <w:tcPr>
            <w:tcW w:w="3061" w:type="dxa"/>
            <w:shd w:val="clear" w:color="auto" w:fill="1B2A41"/>
          </w:tcPr>
          <w:p w14:paraId="5C4A4840" w14:textId="77777777" w:rsidR="00E47C5F" w:rsidRDefault="00000000">
            <w:pPr>
              <w:spacing w:after="0" w:line="269" w:lineRule="auto"/>
            </w:pPr>
            <w:r>
              <w:rPr>
                <w:b/>
                <w:color w:val="FFFFFF"/>
                <w:sz w:val="16"/>
              </w:rPr>
              <w:t>Risk</w:t>
            </w:r>
          </w:p>
        </w:tc>
        <w:tc>
          <w:tcPr>
            <w:tcW w:w="3061" w:type="dxa"/>
            <w:shd w:val="clear" w:color="auto" w:fill="1B2A41"/>
          </w:tcPr>
          <w:p w14:paraId="28C29F16" w14:textId="77777777" w:rsidR="00E47C5F" w:rsidRDefault="00000000">
            <w:pPr>
              <w:spacing w:after="0" w:line="269" w:lineRule="auto"/>
            </w:pPr>
            <w:r>
              <w:rPr>
                <w:b/>
                <w:color w:val="FFFFFF"/>
                <w:sz w:val="16"/>
              </w:rPr>
              <w:t>Impact</w:t>
            </w:r>
          </w:p>
        </w:tc>
        <w:tc>
          <w:tcPr>
            <w:tcW w:w="3061" w:type="dxa"/>
            <w:shd w:val="clear" w:color="auto" w:fill="1B2A41"/>
          </w:tcPr>
          <w:p w14:paraId="4D5DCEAE" w14:textId="77777777" w:rsidR="00E47C5F" w:rsidRDefault="00000000">
            <w:pPr>
              <w:spacing w:after="0" w:line="269" w:lineRule="auto"/>
            </w:pPr>
            <w:r>
              <w:rPr>
                <w:b/>
                <w:color w:val="FFFFFF"/>
                <w:sz w:val="16"/>
              </w:rPr>
              <w:t>Mitigation / current status</w:t>
            </w:r>
          </w:p>
        </w:tc>
      </w:tr>
      <w:tr w:rsidR="00E47C5F" w14:paraId="16A897B9" w14:textId="77777777">
        <w:trPr>
          <w:jc w:val="center"/>
        </w:trPr>
        <w:tc>
          <w:tcPr>
            <w:tcW w:w="3061" w:type="dxa"/>
          </w:tcPr>
          <w:p w14:paraId="73624145" w14:textId="77777777" w:rsidR="00E47C5F" w:rsidRDefault="00000000">
            <w:pPr>
              <w:spacing w:after="0" w:line="269" w:lineRule="auto"/>
            </w:pPr>
            <w:r>
              <w:rPr>
                <w:sz w:val="16"/>
              </w:rPr>
              <w:t>Target DOM changes: renamed IDs, new required fields</w:t>
            </w:r>
          </w:p>
        </w:tc>
        <w:tc>
          <w:tcPr>
            <w:tcW w:w="3061" w:type="dxa"/>
          </w:tcPr>
          <w:p w14:paraId="1B6ED8FF" w14:textId="77777777" w:rsidR="00E47C5F" w:rsidRDefault="00000000">
            <w:pPr>
              <w:spacing w:after="0" w:line="269" w:lineRule="auto"/>
            </w:pPr>
            <w:r>
              <w:rPr>
                <w:sz w:val="16"/>
              </w:rPr>
              <w:t>High. Rows fail in bulk</w:t>
            </w:r>
          </w:p>
        </w:tc>
        <w:tc>
          <w:tcPr>
            <w:tcW w:w="3061" w:type="dxa"/>
          </w:tcPr>
          <w:p w14:paraId="06877BE4" w14:textId="77777777" w:rsidR="00E47C5F" w:rsidRDefault="00000000">
            <w:pPr>
              <w:spacing w:after="0" w:line="269" w:lineRule="auto"/>
            </w:pPr>
            <w:r>
              <w:rPr>
                <w:sz w:val="16"/>
              </w:rPr>
              <w:t>The alias table, unmapped-field auto-fill and discovery reporting absorb part of this. The remainder requires a mapping update. Discovered fields are written to json/nuevos_campos_&lt;country&gt;.json for review.</w:t>
            </w:r>
          </w:p>
        </w:tc>
      </w:tr>
      <w:tr w:rsidR="00E47C5F" w14:paraId="2ADEFDAB" w14:textId="77777777">
        <w:trPr>
          <w:jc w:val="center"/>
        </w:trPr>
        <w:tc>
          <w:tcPr>
            <w:tcW w:w="3061" w:type="dxa"/>
            <w:shd w:val="clear" w:color="auto" w:fill="F4F7FA"/>
          </w:tcPr>
          <w:p w14:paraId="5CD14908" w14:textId="77777777" w:rsidR="00E47C5F" w:rsidRDefault="00000000">
            <w:pPr>
              <w:spacing w:after="0" w:line="269" w:lineRule="auto"/>
            </w:pPr>
            <w:r>
              <w:rPr>
                <w:sz w:val="16"/>
              </w:rPr>
              <w:t>Browser auto-updates past the pinned driver</w:t>
            </w:r>
          </w:p>
        </w:tc>
        <w:tc>
          <w:tcPr>
            <w:tcW w:w="3061" w:type="dxa"/>
            <w:shd w:val="clear" w:color="auto" w:fill="F4F7FA"/>
          </w:tcPr>
          <w:p w14:paraId="63EB93EB" w14:textId="77777777" w:rsidR="00E47C5F" w:rsidRDefault="00000000">
            <w:pPr>
              <w:spacing w:after="0" w:line="269" w:lineRule="auto"/>
            </w:pPr>
            <w:r>
              <w:rPr>
                <w:sz w:val="16"/>
              </w:rPr>
              <w:t>High. The browser will not start</w:t>
            </w:r>
          </w:p>
        </w:tc>
        <w:tc>
          <w:tcPr>
            <w:tcW w:w="3061" w:type="dxa"/>
            <w:shd w:val="clear" w:color="auto" w:fill="F4F7FA"/>
          </w:tcPr>
          <w:p w14:paraId="5F967A4E" w14:textId="77777777" w:rsidR="00E47C5F" w:rsidRDefault="00000000">
            <w:pPr>
              <w:spacing w:after="0" w:line="269" w:lineRule="auto"/>
            </w:pPr>
            <w:r>
              <w:rPr>
                <w:sz w:val="16"/>
              </w:rPr>
              <w:t>A deliberate trade-off for security policy compliance. The driver in drivers/ must be replaced manually. The failure is explicit and immediate rather than silent.</w:t>
            </w:r>
          </w:p>
        </w:tc>
      </w:tr>
      <w:tr w:rsidR="00E47C5F" w14:paraId="31D43861" w14:textId="77777777">
        <w:trPr>
          <w:jc w:val="center"/>
        </w:trPr>
        <w:tc>
          <w:tcPr>
            <w:tcW w:w="3061" w:type="dxa"/>
          </w:tcPr>
          <w:p w14:paraId="47B66236" w14:textId="77777777" w:rsidR="00E47C5F" w:rsidRDefault="00000000">
            <w:pPr>
              <w:spacing w:after="0" w:line="269" w:lineRule="auto"/>
            </w:pPr>
            <w:r>
              <w:rPr>
                <w:sz w:val="16"/>
              </w:rPr>
              <w:t>Site-side submission failures counted as tool failures</w:t>
            </w:r>
          </w:p>
        </w:tc>
        <w:tc>
          <w:tcPr>
            <w:tcW w:w="3061" w:type="dxa"/>
          </w:tcPr>
          <w:p w14:paraId="3AE28A55" w14:textId="77777777" w:rsidR="00E47C5F" w:rsidRDefault="00000000">
            <w:pPr>
              <w:spacing w:after="0" w:line="269" w:lineRule="auto"/>
            </w:pPr>
            <w:r>
              <w:rPr>
                <w:sz w:val="16"/>
              </w:rPr>
              <w:t>Medium. Misleading QA reports</w:t>
            </w:r>
          </w:p>
        </w:tc>
        <w:tc>
          <w:tcPr>
            <w:tcW w:w="3061" w:type="dxa"/>
          </w:tcPr>
          <w:p w14:paraId="1FE1BB1E" w14:textId="77777777" w:rsidR="00E47C5F" w:rsidRDefault="00000000">
            <w:pPr>
              <w:spacing w:after="0" w:line="269" w:lineRule="auto"/>
            </w:pPr>
            <w:r>
              <w:rPr>
                <w:sz w:val="16"/>
              </w:rPr>
              <w:t>Server event_id errors are detected during the wait window and reported distinctly from client-side validation failures.</w:t>
            </w:r>
          </w:p>
        </w:tc>
      </w:tr>
      <w:tr w:rsidR="00E47C5F" w14:paraId="76D3745A" w14:textId="77777777">
        <w:trPr>
          <w:jc w:val="center"/>
        </w:trPr>
        <w:tc>
          <w:tcPr>
            <w:tcW w:w="3061" w:type="dxa"/>
            <w:shd w:val="clear" w:color="auto" w:fill="F4F7FA"/>
          </w:tcPr>
          <w:p w14:paraId="3583A9D8" w14:textId="77777777" w:rsidR="00E47C5F" w:rsidRDefault="00000000">
            <w:pPr>
              <w:spacing w:after="0" w:line="269" w:lineRule="auto"/>
            </w:pPr>
            <w:r>
              <w:rPr>
                <w:sz w:val="16"/>
              </w:rPr>
              <w:t>Per-URL parallelism saturating the workstation</w:t>
            </w:r>
          </w:p>
        </w:tc>
        <w:tc>
          <w:tcPr>
            <w:tcW w:w="3061" w:type="dxa"/>
            <w:shd w:val="clear" w:color="auto" w:fill="F4F7FA"/>
          </w:tcPr>
          <w:p w14:paraId="17179DAF" w14:textId="77777777" w:rsidR="00E47C5F" w:rsidRDefault="00000000">
            <w:pPr>
              <w:spacing w:after="0" w:line="269" w:lineRule="auto"/>
            </w:pPr>
            <w:r>
              <w:rPr>
                <w:sz w:val="16"/>
              </w:rPr>
              <w:t>Medium. Timeouts and false negatives</w:t>
            </w:r>
          </w:p>
        </w:tc>
        <w:tc>
          <w:tcPr>
            <w:tcW w:w="3061" w:type="dxa"/>
            <w:shd w:val="clear" w:color="auto" w:fill="F4F7FA"/>
          </w:tcPr>
          <w:p w14:paraId="000910BB" w14:textId="77777777" w:rsidR="00E47C5F" w:rsidRDefault="00000000">
            <w:pPr>
              <w:spacing w:after="0" w:line="269" w:lineRule="auto"/>
            </w:pPr>
            <w:r>
              <w:rPr>
                <w:sz w:val="16"/>
              </w:rPr>
              <w:t>Concurrency is capped at 6 by default with a hard limit of 20, and disabled for scheduled runs.</w:t>
            </w:r>
          </w:p>
        </w:tc>
      </w:tr>
      <w:tr w:rsidR="00E47C5F" w14:paraId="06BA07BA" w14:textId="77777777">
        <w:trPr>
          <w:jc w:val="center"/>
        </w:trPr>
        <w:tc>
          <w:tcPr>
            <w:tcW w:w="3061" w:type="dxa"/>
          </w:tcPr>
          <w:p w14:paraId="29239729" w14:textId="77777777" w:rsidR="00E47C5F" w:rsidRDefault="00000000">
            <w:pPr>
              <w:spacing w:after="0" w:line="269" w:lineRule="auto"/>
            </w:pPr>
            <w:r>
              <w:rPr>
                <w:sz w:val="16"/>
              </w:rPr>
              <w:t>Synthetic data rejected by market-specific validation</w:t>
            </w:r>
          </w:p>
        </w:tc>
        <w:tc>
          <w:tcPr>
            <w:tcW w:w="3061" w:type="dxa"/>
          </w:tcPr>
          <w:p w14:paraId="556AC7C0" w14:textId="77777777" w:rsidR="00E47C5F" w:rsidRDefault="00000000">
            <w:pPr>
              <w:spacing w:after="0" w:line="269" w:lineRule="auto"/>
            </w:pPr>
            <w:r>
              <w:rPr>
                <w:sz w:val="16"/>
              </w:rPr>
              <w:t>Medium. False failures</w:t>
            </w:r>
          </w:p>
        </w:tc>
        <w:tc>
          <w:tcPr>
            <w:tcW w:w="3061" w:type="dxa"/>
          </w:tcPr>
          <w:p w14:paraId="7C7DF201" w14:textId="77777777" w:rsidR="00E47C5F" w:rsidRDefault="00000000">
            <w:pPr>
              <w:spacing w:after="0" w:line="269" w:lineRule="auto"/>
            </w:pPr>
            <w:r>
              <w:rPr>
                <w:sz w:val="16"/>
              </w:rPr>
              <w:t>Country-specific generators are in place. Peru couples document type and number; other markets rely on generic rules and would need equivalent treatment if their forms tighten.</w:t>
            </w:r>
          </w:p>
        </w:tc>
      </w:tr>
    </w:tbl>
    <w:p w14:paraId="29C72BAF" w14:textId="77777777" w:rsidR="00E47C5F" w:rsidRDefault="00E47C5F">
      <w:pPr>
        <w:spacing w:after="180"/>
      </w:pPr>
    </w:p>
    <w:p w14:paraId="58E3AC7E" w14:textId="77777777" w:rsidR="00E47C5F" w:rsidRDefault="00000000">
      <w:pPr>
        <w:pStyle w:val="Ttulo2"/>
      </w:pPr>
      <w:r>
        <w:t>7.2 Excel Data Generation</w:t>
      </w:r>
    </w:p>
    <w:p w14:paraId="315D4866" w14:textId="77777777" w:rsidR="00E47C5F" w:rsidRDefault="00000000">
      <w:r>
        <w:rPr>
          <w:b/>
          <w:color w:val="1B2A41"/>
        </w:rPr>
        <w:t>Purpose.</w:t>
      </w:r>
      <w:r>
        <w:t xml:space="preserve"> Produce the input spreadsheets consumed by Lead Submission and Test Scheduling, populated with synthetic but market-valid personal data.</w:t>
      </w:r>
    </w:p>
    <w:p w14:paraId="62AF36BC" w14:textId="77777777" w:rsidR="00E47C5F" w:rsidRDefault="00000000">
      <w:pPr>
        <w:pStyle w:val="Ttulo3"/>
      </w:pPr>
      <w:r>
        <w:t>What it does</w:t>
      </w:r>
    </w:p>
    <w:p w14:paraId="76D3C7A6" w14:textId="77777777" w:rsidR="00E47C5F" w:rsidRDefault="00000000">
      <w:pPr>
        <w:pStyle w:val="Listaconvietas"/>
      </w:pPr>
      <w:r>
        <w:t>Generates one spreadsheet per selected device (_Chrome, _Firefox, _Edge, _Mac, _Android), each with independently randomised data, so parallel runs do not submit duplicate leads.</w:t>
      </w:r>
    </w:p>
    <w:p w14:paraId="359F2716" w14:textId="77777777" w:rsidR="00E47C5F" w:rsidRDefault="00000000">
      <w:pPr>
        <w:pStyle w:val="Listaconvietas"/>
      </w:pPr>
      <w:r>
        <w:lastRenderedPageBreak/>
        <w:t>Offers a shared-spreadsheet mode when identical data across devices is wanted, with an explicit duplicate warning.</w:t>
      </w:r>
    </w:p>
    <w:p w14:paraId="35AB5388" w14:textId="77777777" w:rsidR="00E47C5F" w:rsidRDefault="00000000">
      <w:pPr>
        <w:pStyle w:val="Listaconvietas"/>
      </w:pPr>
      <w:r>
        <w:t>Accepts URLs in two formats: landing and form pairs, or form URLs only for standalone forms.</w:t>
      </w:r>
    </w:p>
    <w:p w14:paraId="08B04866" w14:textId="77777777" w:rsidR="00E47C5F" w:rsidRDefault="00000000">
      <w:pPr>
        <w:pStyle w:val="Listaconvietas"/>
      </w:pPr>
      <w:r>
        <w:t>Builds the column set from the country configuration, so a mapping change is reflected in the spreadsheet.</w:t>
      </w:r>
    </w:p>
    <w:p w14:paraId="6DD6292C" w14:textId="77777777" w:rsidR="00E47C5F" w:rsidRDefault="00000000">
      <w:pPr>
        <w:pStyle w:val="Listaconvietas"/>
      </w:pPr>
      <w:r>
        <w:t>Generates names, surnames, identity documents, phone numbers and email addresses following per-country rules. The email encodes country and device, which makes any lead traceable back to the run that produced it.</w:t>
      </w:r>
    </w:p>
    <w:p w14:paraId="4BF67F0F" w14:textId="77777777" w:rsidR="00E47C5F" w:rsidRDefault="00000000">
      <w:pPr>
        <w:pStyle w:val="Listaconvietas"/>
      </w:pPr>
      <w:r>
        <w:t>Applies fixed per-form values where a form requires a real vehicle, such as a matching model and VIN.</w:t>
      </w:r>
    </w:p>
    <w:p w14:paraId="4A7548E0" w14:textId="77777777" w:rsidR="00E47C5F" w:rsidRDefault="00000000">
      <w:pPr>
        <w:pStyle w:val="Listaconvietas"/>
      </w:pPr>
      <w:r>
        <w:t>Produces _T3 variants for Adobe AEM forms.</w:t>
      </w:r>
    </w:p>
    <w:p w14:paraId="10799ED5" w14:textId="77777777" w:rsidR="00E47C5F" w:rsidRDefault="00000000">
      <w:pPr>
        <w:pStyle w:val="Listaconvietas"/>
      </w:pPr>
      <w:r>
        <w:t>Warns when the pasted URLs appear to belong to a market other than the one selected.</w:t>
      </w:r>
    </w:p>
    <w:p w14:paraId="24CF029C" w14:textId="77777777" w:rsidR="00E47C5F" w:rsidRDefault="00000000">
      <w:pPr>
        <w:pStyle w:val="Ttulo3"/>
      </w:pPr>
      <w:r>
        <w:t>What it does not do</w:t>
      </w:r>
    </w:p>
    <w:p w14:paraId="34A3DB1C" w14:textId="77777777" w:rsidR="00E47C5F" w:rsidRDefault="00000000">
      <w:pPr>
        <w:pStyle w:val="Listaconvietas"/>
      </w:pPr>
      <w:r>
        <w:t>Does not verify that the URLs are reachable. That is the Massive Form Review module's role.</w:t>
      </w:r>
    </w:p>
    <w:p w14:paraId="0D19A31B" w14:textId="77777777" w:rsidR="00E47C5F" w:rsidRDefault="00000000">
      <w:pPr>
        <w:pStyle w:val="Listaconvietas"/>
      </w:pPr>
      <w:r>
        <w:t>Does not generate real or verifiable identity documents. Values are synthetic and intended for test environments.</w:t>
      </w:r>
    </w:p>
    <w:p w14:paraId="2B9305CC" w14:textId="77777777" w:rsidR="00E47C5F" w:rsidRDefault="00000000">
      <w:pPr>
        <w:pStyle w:val="Listaconvietas"/>
      </w:pPr>
      <w:r>
        <w:t>Does not deduplicate against previously generated spreadsheets or against the destination database.</w:t>
      </w:r>
    </w:p>
    <w:p w14:paraId="4252256C" w14:textId="77777777" w:rsidR="00E47C5F" w:rsidRDefault="00000000">
      <w:pPr>
        <w:pStyle w:val="Listaconvietas"/>
      </w:pPr>
      <w:r>
        <w:t>Does not generate region, city or dealer values. These are intentionally left empty and drawn at random from the live form, so each run exercises the real dropdown contents.</w:t>
      </w:r>
    </w:p>
    <w:p w14:paraId="6472708E" w14:textId="77777777" w:rsidR="00E47C5F" w:rsidRDefault="00000000">
      <w:pPr>
        <w:pStyle w:val="Ttulo3"/>
      </w:pPr>
      <w:r>
        <w:t>User flow</w:t>
      </w:r>
    </w:p>
    <w:p w14:paraId="1554ED00" w14:textId="77777777" w:rsidR="00E47C5F" w:rsidRDefault="00000000">
      <w:pPr>
        <w:pStyle w:val="Listaconnmeros"/>
        <w:numPr>
          <w:ilvl w:val="0"/>
          <w:numId w:val="13"/>
        </w:numPr>
      </w:pPr>
      <w:r>
        <w:t>Select the target market.</w:t>
      </w:r>
    </w:p>
    <w:p w14:paraId="7614E4AD" w14:textId="77777777" w:rsidR="00E47C5F" w:rsidRDefault="00000000">
      <w:pPr>
        <w:pStyle w:val="Listaconnmeros"/>
        <w:numPr>
          <w:ilvl w:val="0"/>
          <w:numId w:val="13"/>
        </w:numPr>
      </w:pPr>
      <w:r>
        <w:t>Select the devices to generate for, or switch to shared-spreadsheet mode.</w:t>
      </w:r>
    </w:p>
    <w:p w14:paraId="1A95AC39" w14:textId="77777777" w:rsidR="00E47C5F" w:rsidRDefault="00000000">
      <w:pPr>
        <w:pStyle w:val="Listaconnmeros"/>
        <w:numPr>
          <w:ilvl w:val="0"/>
          <w:numId w:val="13"/>
        </w:numPr>
      </w:pPr>
      <w:r>
        <w:t>Choose the URL format and paste the URLs.</w:t>
      </w:r>
    </w:p>
    <w:p w14:paraId="7AFCC56B" w14:textId="77777777" w:rsidR="00E47C5F" w:rsidRDefault="00000000">
      <w:pPr>
        <w:pStyle w:val="Listaconnmeros"/>
        <w:numPr>
          <w:ilvl w:val="0"/>
          <w:numId w:val="13"/>
        </w:numPr>
      </w:pPr>
      <w:r>
        <w:t>Press GENERAR EXCELS. The calculation panel states in advance how many rows and which files will be written.</w:t>
      </w:r>
    </w:p>
    <w:p w14:paraId="4E2E9B59" w14:textId="77777777" w:rsidR="00E47C5F" w:rsidRDefault="00000000">
      <w:pPr>
        <w:pStyle w:val="Listaconnmeros"/>
        <w:numPr>
          <w:ilvl w:val="0"/>
          <w:numId w:val="13"/>
        </w:numPr>
      </w:pPr>
      <w:r>
        <w:t>Use REGENERAR DATOS to refresh the identities while keeping the same URLs.</w:t>
      </w:r>
    </w:p>
    <w:p w14:paraId="6D0A7A60"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38F1CA39" w14:textId="77777777">
        <w:trPr>
          <w:tblHeader/>
          <w:jc w:val="center"/>
        </w:trPr>
        <w:tc>
          <w:tcPr>
            <w:tcW w:w="4592" w:type="dxa"/>
            <w:shd w:val="clear" w:color="auto" w:fill="1B2A41"/>
          </w:tcPr>
          <w:p w14:paraId="460594EF" w14:textId="77777777" w:rsidR="00E47C5F" w:rsidRDefault="00000000">
            <w:pPr>
              <w:spacing w:after="0" w:line="269" w:lineRule="auto"/>
            </w:pPr>
            <w:r>
              <w:rPr>
                <w:b/>
                <w:color w:val="FFFFFF"/>
                <w:sz w:val="16"/>
              </w:rPr>
              <w:t>Dependency</w:t>
            </w:r>
          </w:p>
        </w:tc>
        <w:tc>
          <w:tcPr>
            <w:tcW w:w="4592" w:type="dxa"/>
            <w:shd w:val="clear" w:color="auto" w:fill="1B2A41"/>
          </w:tcPr>
          <w:p w14:paraId="5F2F6991" w14:textId="77777777" w:rsidR="00E47C5F" w:rsidRDefault="00000000">
            <w:pPr>
              <w:spacing w:after="0" w:line="269" w:lineRule="auto"/>
            </w:pPr>
            <w:r>
              <w:rPr>
                <w:b/>
                <w:color w:val="FFFFFF"/>
                <w:sz w:val="16"/>
              </w:rPr>
              <w:t>Used for</w:t>
            </w:r>
          </w:p>
        </w:tc>
      </w:tr>
      <w:tr w:rsidR="00E47C5F" w14:paraId="431AD865" w14:textId="77777777">
        <w:trPr>
          <w:jc w:val="center"/>
        </w:trPr>
        <w:tc>
          <w:tcPr>
            <w:tcW w:w="4592" w:type="dxa"/>
          </w:tcPr>
          <w:p w14:paraId="2EE7D1C9" w14:textId="77777777" w:rsidR="00E47C5F" w:rsidRDefault="00000000">
            <w:pPr>
              <w:spacing w:after="0" w:line="269" w:lineRule="auto"/>
            </w:pPr>
            <w:r>
              <w:rPr>
                <w:sz w:val="16"/>
              </w:rPr>
              <w:t>pandas</w:t>
            </w:r>
          </w:p>
        </w:tc>
        <w:tc>
          <w:tcPr>
            <w:tcW w:w="4592" w:type="dxa"/>
          </w:tcPr>
          <w:p w14:paraId="0E67E723" w14:textId="77777777" w:rsidR="00E47C5F" w:rsidRDefault="00000000">
            <w:pPr>
              <w:spacing w:after="0" w:line="269" w:lineRule="auto"/>
            </w:pPr>
            <w:r>
              <w:rPr>
                <w:sz w:val="16"/>
              </w:rPr>
              <w:t>Building the data frame and writing the .xlsx file</w:t>
            </w:r>
          </w:p>
        </w:tc>
      </w:tr>
      <w:tr w:rsidR="00E47C5F" w14:paraId="6AD0C8A7" w14:textId="77777777">
        <w:trPr>
          <w:jc w:val="center"/>
        </w:trPr>
        <w:tc>
          <w:tcPr>
            <w:tcW w:w="4592" w:type="dxa"/>
            <w:shd w:val="clear" w:color="auto" w:fill="F4F7FA"/>
          </w:tcPr>
          <w:p w14:paraId="77EC7ABF" w14:textId="77777777" w:rsidR="00E47C5F" w:rsidRDefault="00000000">
            <w:pPr>
              <w:spacing w:after="0" w:line="269" w:lineRule="auto"/>
            </w:pPr>
            <w:r>
              <w:rPr>
                <w:sz w:val="16"/>
              </w:rPr>
              <w:t>openpyxl</w:t>
            </w:r>
          </w:p>
        </w:tc>
        <w:tc>
          <w:tcPr>
            <w:tcW w:w="4592" w:type="dxa"/>
            <w:shd w:val="clear" w:color="auto" w:fill="F4F7FA"/>
          </w:tcPr>
          <w:p w14:paraId="462DEC58" w14:textId="77777777" w:rsidR="00E47C5F" w:rsidRDefault="00000000">
            <w:pPr>
              <w:spacing w:after="0" w:line="269" w:lineRule="auto"/>
            </w:pPr>
            <w:r>
              <w:rPr>
                <w:sz w:val="16"/>
              </w:rPr>
              <w:t>Excel engine behind pandas for the .xlsx format</w:t>
            </w:r>
          </w:p>
        </w:tc>
      </w:tr>
      <w:tr w:rsidR="00E47C5F" w14:paraId="41BBB859" w14:textId="77777777">
        <w:trPr>
          <w:jc w:val="center"/>
        </w:trPr>
        <w:tc>
          <w:tcPr>
            <w:tcW w:w="4592" w:type="dxa"/>
          </w:tcPr>
          <w:p w14:paraId="66AEA2F4" w14:textId="77777777" w:rsidR="00E47C5F" w:rsidRDefault="00000000">
            <w:pPr>
              <w:spacing w:after="0" w:line="269" w:lineRule="auto"/>
            </w:pPr>
            <w:r>
              <w:rPr>
                <w:sz w:val="16"/>
              </w:rPr>
              <w:t>utils/data_generator.py</w:t>
            </w:r>
          </w:p>
        </w:tc>
        <w:tc>
          <w:tcPr>
            <w:tcW w:w="4592" w:type="dxa"/>
          </w:tcPr>
          <w:p w14:paraId="54AE673F" w14:textId="77777777" w:rsidR="00E47C5F" w:rsidRDefault="00000000">
            <w:pPr>
              <w:spacing w:after="0" w:line="269" w:lineRule="auto"/>
            </w:pPr>
            <w:r>
              <w:rPr>
                <w:sz w:val="16"/>
              </w:rPr>
              <w:t>Per-country identity, document, phone and email generation</w:t>
            </w:r>
          </w:p>
        </w:tc>
      </w:tr>
      <w:tr w:rsidR="00E47C5F" w14:paraId="388E0F55" w14:textId="77777777">
        <w:trPr>
          <w:jc w:val="center"/>
        </w:trPr>
        <w:tc>
          <w:tcPr>
            <w:tcW w:w="4592" w:type="dxa"/>
            <w:shd w:val="clear" w:color="auto" w:fill="F4F7FA"/>
          </w:tcPr>
          <w:p w14:paraId="599C0DB7" w14:textId="77777777" w:rsidR="00E47C5F" w:rsidRDefault="00000000">
            <w:pPr>
              <w:spacing w:after="0" w:line="269" w:lineRule="auto"/>
            </w:pPr>
            <w:r>
              <w:rPr>
                <w:sz w:val="16"/>
              </w:rPr>
              <w:t>utils/fixed_field_mapping_store.py</w:t>
            </w:r>
          </w:p>
        </w:tc>
        <w:tc>
          <w:tcPr>
            <w:tcW w:w="4592" w:type="dxa"/>
            <w:shd w:val="clear" w:color="auto" w:fill="F4F7FA"/>
          </w:tcPr>
          <w:p w14:paraId="52C70816" w14:textId="77777777" w:rsidR="00E47C5F" w:rsidRDefault="00000000">
            <w:pPr>
              <w:spacing w:after="0" w:line="269" w:lineRule="auto"/>
            </w:pPr>
            <w:r>
              <w:rPr>
                <w:sz w:val="16"/>
              </w:rPr>
              <w:t>Deriving the column set from the effective country mapping</w:t>
            </w:r>
          </w:p>
        </w:tc>
      </w:tr>
    </w:tbl>
    <w:p w14:paraId="3CEEF377" w14:textId="77777777" w:rsidR="00E47C5F" w:rsidRDefault="00E47C5F">
      <w:pPr>
        <w:spacing w:after="180"/>
      </w:pPr>
    </w:p>
    <w:p w14:paraId="35FEEFED"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26377523" w14:textId="77777777">
        <w:trPr>
          <w:tblHeader/>
          <w:jc w:val="center"/>
        </w:trPr>
        <w:tc>
          <w:tcPr>
            <w:tcW w:w="3061" w:type="dxa"/>
            <w:shd w:val="clear" w:color="auto" w:fill="1B2A41"/>
          </w:tcPr>
          <w:p w14:paraId="10472CD2" w14:textId="77777777" w:rsidR="00E47C5F" w:rsidRDefault="00000000">
            <w:pPr>
              <w:spacing w:after="0" w:line="269" w:lineRule="auto"/>
            </w:pPr>
            <w:r>
              <w:rPr>
                <w:b/>
                <w:color w:val="FFFFFF"/>
                <w:sz w:val="16"/>
              </w:rPr>
              <w:t>Risk</w:t>
            </w:r>
          </w:p>
        </w:tc>
        <w:tc>
          <w:tcPr>
            <w:tcW w:w="3061" w:type="dxa"/>
            <w:shd w:val="clear" w:color="auto" w:fill="1B2A41"/>
          </w:tcPr>
          <w:p w14:paraId="158F1FFA" w14:textId="77777777" w:rsidR="00E47C5F" w:rsidRDefault="00000000">
            <w:pPr>
              <w:spacing w:after="0" w:line="269" w:lineRule="auto"/>
            </w:pPr>
            <w:r>
              <w:rPr>
                <w:b/>
                <w:color w:val="FFFFFF"/>
                <w:sz w:val="16"/>
              </w:rPr>
              <w:t>Impact</w:t>
            </w:r>
          </w:p>
        </w:tc>
        <w:tc>
          <w:tcPr>
            <w:tcW w:w="3061" w:type="dxa"/>
            <w:shd w:val="clear" w:color="auto" w:fill="1B2A41"/>
          </w:tcPr>
          <w:p w14:paraId="2ECA6954" w14:textId="77777777" w:rsidR="00E47C5F" w:rsidRDefault="00000000">
            <w:pPr>
              <w:spacing w:after="0" w:line="269" w:lineRule="auto"/>
            </w:pPr>
            <w:r>
              <w:rPr>
                <w:b/>
                <w:color w:val="FFFFFF"/>
                <w:sz w:val="16"/>
              </w:rPr>
              <w:t>Mitigation / current status</w:t>
            </w:r>
          </w:p>
        </w:tc>
      </w:tr>
      <w:tr w:rsidR="00E47C5F" w14:paraId="6F831A52" w14:textId="77777777">
        <w:trPr>
          <w:jc w:val="center"/>
        </w:trPr>
        <w:tc>
          <w:tcPr>
            <w:tcW w:w="3061" w:type="dxa"/>
          </w:tcPr>
          <w:p w14:paraId="38958D57" w14:textId="77777777" w:rsidR="00E47C5F" w:rsidRDefault="00000000">
            <w:pPr>
              <w:spacing w:after="0" w:line="269" w:lineRule="auto"/>
            </w:pPr>
            <w:r>
              <w:rPr>
                <w:sz w:val="16"/>
              </w:rPr>
              <w:t>Generated data violating a market's validation rules</w:t>
            </w:r>
          </w:p>
        </w:tc>
        <w:tc>
          <w:tcPr>
            <w:tcW w:w="3061" w:type="dxa"/>
          </w:tcPr>
          <w:p w14:paraId="5C5C2356" w14:textId="77777777" w:rsidR="00E47C5F" w:rsidRDefault="00000000">
            <w:pPr>
              <w:spacing w:after="0" w:line="269" w:lineRule="auto"/>
            </w:pPr>
            <w:r>
              <w:rPr>
                <w:sz w:val="16"/>
              </w:rPr>
              <w:t>High. Every row fails downstream</w:t>
            </w:r>
          </w:p>
        </w:tc>
        <w:tc>
          <w:tcPr>
            <w:tcW w:w="3061" w:type="dxa"/>
          </w:tcPr>
          <w:p w14:paraId="55C48730" w14:textId="77777777" w:rsidR="00E47C5F" w:rsidRDefault="00000000">
            <w:pPr>
              <w:spacing w:after="0" w:line="269" w:lineRule="auto"/>
            </w:pPr>
            <w:r>
              <w:rPr>
                <w:sz w:val="16"/>
              </w:rPr>
              <w:t xml:space="preserve">Peru's document type and number are coupled and were verified against the live form's rules. Other markets use generic length rules and have not been </w:t>
            </w:r>
            <w:r>
              <w:rPr>
                <w:sz w:val="16"/>
              </w:rPr>
              <w:lastRenderedPageBreak/>
              <w:t>audited to the same depth.</w:t>
            </w:r>
          </w:p>
        </w:tc>
      </w:tr>
      <w:tr w:rsidR="00E47C5F" w14:paraId="629D7DBD" w14:textId="77777777">
        <w:trPr>
          <w:jc w:val="center"/>
        </w:trPr>
        <w:tc>
          <w:tcPr>
            <w:tcW w:w="3061" w:type="dxa"/>
            <w:shd w:val="clear" w:color="auto" w:fill="F4F7FA"/>
          </w:tcPr>
          <w:p w14:paraId="1395AC7C" w14:textId="77777777" w:rsidR="00E47C5F" w:rsidRDefault="00000000">
            <w:pPr>
              <w:spacing w:after="0" w:line="269" w:lineRule="auto"/>
            </w:pPr>
            <w:r>
              <w:rPr>
                <w:sz w:val="16"/>
              </w:rPr>
              <w:lastRenderedPageBreak/>
              <w:t>Column name drift between generator and mapping</w:t>
            </w:r>
          </w:p>
        </w:tc>
        <w:tc>
          <w:tcPr>
            <w:tcW w:w="3061" w:type="dxa"/>
            <w:shd w:val="clear" w:color="auto" w:fill="F4F7FA"/>
          </w:tcPr>
          <w:p w14:paraId="7006CBB7" w14:textId="77777777" w:rsidR="00E47C5F" w:rsidRDefault="00000000">
            <w:pPr>
              <w:spacing w:after="0" w:line="269" w:lineRule="auto"/>
            </w:pPr>
            <w:r>
              <w:rPr>
                <w:sz w:val="16"/>
              </w:rPr>
              <w:t>Medium. Silently empty columns</w:t>
            </w:r>
          </w:p>
        </w:tc>
        <w:tc>
          <w:tcPr>
            <w:tcW w:w="3061" w:type="dxa"/>
            <w:shd w:val="clear" w:color="auto" w:fill="F4F7FA"/>
          </w:tcPr>
          <w:p w14:paraId="4FC20DF0" w14:textId="77777777" w:rsidR="00E47C5F" w:rsidRDefault="00000000">
            <w:pPr>
              <w:spacing w:after="0" w:line="269" w:lineRule="auto"/>
            </w:pPr>
            <w:r>
              <w:rPr>
                <w:sz w:val="16"/>
              </w:rPr>
              <w:t>Column names derive from country_configs.py. A mismatch produces an empty column rather than an error. This exact defect caused the Peru document-type failure and merits a periodic check.</w:t>
            </w:r>
          </w:p>
        </w:tc>
      </w:tr>
      <w:tr w:rsidR="00E47C5F" w14:paraId="32D0D6E6" w14:textId="77777777">
        <w:trPr>
          <w:jc w:val="center"/>
        </w:trPr>
        <w:tc>
          <w:tcPr>
            <w:tcW w:w="3061" w:type="dxa"/>
          </w:tcPr>
          <w:p w14:paraId="4EED956C" w14:textId="77777777" w:rsidR="00E47C5F" w:rsidRDefault="00000000">
            <w:pPr>
              <w:spacing w:after="0" w:line="269" w:lineRule="auto"/>
            </w:pPr>
            <w:r>
              <w:rPr>
                <w:sz w:val="16"/>
              </w:rPr>
              <w:t>Shared-spreadsheet mode producing duplicate leads</w:t>
            </w:r>
          </w:p>
        </w:tc>
        <w:tc>
          <w:tcPr>
            <w:tcW w:w="3061" w:type="dxa"/>
          </w:tcPr>
          <w:p w14:paraId="0B8A414E" w14:textId="77777777" w:rsidR="00E47C5F" w:rsidRDefault="00000000">
            <w:pPr>
              <w:spacing w:after="0" w:line="269" w:lineRule="auto"/>
            </w:pPr>
            <w:r>
              <w:rPr>
                <w:sz w:val="16"/>
              </w:rPr>
              <w:t>Low. Rejected or duplicated records</w:t>
            </w:r>
          </w:p>
        </w:tc>
        <w:tc>
          <w:tcPr>
            <w:tcW w:w="3061" w:type="dxa"/>
          </w:tcPr>
          <w:p w14:paraId="51F8047B" w14:textId="77777777" w:rsidR="00E47C5F" w:rsidRDefault="00000000">
            <w:pPr>
              <w:spacing w:after="0" w:line="269" w:lineRule="auto"/>
            </w:pPr>
            <w:r>
              <w:rPr>
                <w:sz w:val="16"/>
              </w:rPr>
              <w:t>The mode is opt-in and displays a warning before generating.</w:t>
            </w:r>
          </w:p>
        </w:tc>
      </w:tr>
    </w:tbl>
    <w:p w14:paraId="10D104D5" w14:textId="77777777" w:rsidR="00E47C5F" w:rsidRDefault="00E47C5F">
      <w:pPr>
        <w:spacing w:after="180"/>
      </w:pPr>
    </w:p>
    <w:p w14:paraId="3DB31999" w14:textId="77777777" w:rsidR="00E47C5F" w:rsidRDefault="00000000">
      <w:pPr>
        <w:pStyle w:val="Ttulo2"/>
      </w:pPr>
      <w:r>
        <w:t>7.3 Scheduled Testing (Testeo Programado)</w:t>
      </w:r>
    </w:p>
    <w:p w14:paraId="1AE9E198" w14:textId="77777777" w:rsidR="00E47C5F" w:rsidRDefault="00000000">
      <w:r>
        <w:rPr>
          <w:b/>
          <w:color w:val="1B2A41"/>
        </w:rPr>
        <w:t>Purpose.</w:t>
      </w:r>
      <w:r>
        <w:t xml:space="preserv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p>
    <w:p w14:paraId="198043FC" w14:textId="77777777" w:rsidR="00E47C5F" w:rsidRDefault="00000000">
      <w:pPr>
        <w:pStyle w:val="Ttulo3"/>
      </w:pPr>
      <w:r>
        <w:t>What it does</w:t>
      </w:r>
    </w:p>
    <w:p w14:paraId="68BCE420" w14:textId="77777777" w:rsidR="00E47C5F" w:rsidRDefault="00000000">
      <w:pPr>
        <w:pStyle w:val="Listaconvietas"/>
      </w:pPr>
      <w:r>
        <w:t>Weekly calendar with fifteen-minute granularity plus arbitrary HH:MM entries.</w:t>
      </w:r>
    </w:p>
    <w:p w14:paraId="318887B4" w14:textId="77777777" w:rsidR="00E47C5F" w:rsidRDefault="00000000">
      <w:pPr>
        <w:pStyle w:val="Listaconvietas"/>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p>
    <w:p w14:paraId="5DCAC354" w14:textId="77777777" w:rsidR="00E47C5F" w:rsidRDefault="00000000">
      <w:pPr>
        <w:pStyle w:val="Listaconvietas"/>
      </w:pPr>
      <w:r>
        <w:t>Copies a day's schedule to selected days or to all days at once.</w:t>
      </w:r>
    </w:p>
    <w:p w14:paraId="46B45D89" w14:textId="77777777" w:rsidR="00E47C5F" w:rsidRDefault="00000000">
      <w:pPr>
        <w:pStyle w:val="Listaconvietas"/>
      </w:pPr>
      <w:r>
        <w:t>Validates that every required spreadsheet exists before the configuration can be saved.</w:t>
      </w:r>
    </w:p>
    <w:p w14:paraId="10751974" w14:textId="77777777" w:rsidR="00E47C5F" w:rsidRDefault="00000000">
      <w:pPr>
        <w:pStyle w:val="Listaconvietas"/>
      </w:pPr>
      <w:r>
        <w:t>Fires while the application is open through a monitor polling every five seconds. A slot missed earlier the same day is executed when the application is reopened.</w:t>
      </w:r>
    </w:p>
    <w:p w14:paraId="775E31F5" w14:textId="77777777" w:rsidR="00E47C5F" w:rsidRDefault="00000000">
      <w:pPr>
        <w:pStyle w:val="Listaconvietas"/>
      </w:pPr>
      <w:r>
        <w:t>Writes results with an Automatizacion_ prefix, so scheduled runs are distinguishable from manual ones.</w:t>
      </w:r>
    </w:p>
    <w:p w14:paraId="73AF7465" w14:textId="77777777" w:rsidR="00E47C5F" w:rsidRDefault="00000000">
      <w:pPr>
        <w:pStyle w:val="Listaconvietas"/>
      </w:pPr>
      <w:r>
        <w:t>Supports local browsers and LambdaTest, sequential or parallel across markets.</w:t>
      </w:r>
    </w:p>
    <w:p w14:paraId="2D113237" w14:textId="77777777" w:rsidR="00E47C5F" w:rsidRDefault="00000000">
      <w:pPr>
        <w:pStyle w:val="Ttulo3"/>
      </w:pPr>
      <w:r>
        <w:t>What it does not do</w:t>
      </w:r>
    </w:p>
    <w:p w14:paraId="07C034A3" w14:textId="77777777" w:rsidR="00E47C5F" w:rsidRDefault="00000000">
      <w:pPr>
        <w:pStyle w:val="Listaconvietas"/>
      </w:pPr>
      <w:r>
        <w:t>Does not run while the application is closed. That is the Autonomous Runner's role, described in 7.9.</w:t>
      </w:r>
    </w:p>
    <w:p w14:paraId="73AFFDB8" w14:textId="77777777" w:rsidR="00E47C5F" w:rsidRDefault="00000000">
      <w:pPr>
        <w:pStyle w:val="Listaconvietas"/>
      </w:pPr>
      <w:r>
        <w:t>Does not honour per-URL parallel mode. Scheduled runs are always sequential per spreadsheet.</w:t>
      </w:r>
    </w:p>
    <w:p w14:paraId="41A57800" w14:textId="77777777" w:rsidR="00E47C5F" w:rsidRDefault="00000000">
      <w:pPr>
        <w:pStyle w:val="Listaconvietas"/>
      </w:pPr>
      <w:r>
        <w:t>Does not regenerate test data before firing. The same spreadsheet is reused on every run unless regenerated manually, which will submit the same identities repeatedly.</w:t>
      </w:r>
    </w:p>
    <w:p w14:paraId="03F97118" w14:textId="77777777" w:rsidR="00E47C5F" w:rsidRDefault="00000000">
      <w:pPr>
        <w:pStyle w:val="Listaconvietas"/>
      </w:pPr>
      <w:r>
        <w:t>Does not retry a slot that failed for environmental reasons such as a missing browser or a network outage.</w:t>
      </w:r>
    </w:p>
    <w:p w14:paraId="13745813" w14:textId="77777777" w:rsidR="00E47C5F" w:rsidRDefault="00000000">
      <w:pPr>
        <w:pStyle w:val="Ttulo3"/>
      </w:pPr>
      <w:r>
        <w:t>User flow</w:t>
      </w:r>
    </w:p>
    <w:p w14:paraId="716386C6" w14:textId="77777777" w:rsidR="00E47C5F" w:rsidRDefault="00000000">
      <w:pPr>
        <w:pStyle w:val="Listaconnmeros"/>
        <w:numPr>
          <w:ilvl w:val="0"/>
          <w:numId w:val="14"/>
        </w:numPr>
      </w:pPr>
      <w:r>
        <w:t>Select markets and devices, as in Lead Submission.</w:t>
      </w:r>
    </w:p>
    <w:p w14:paraId="12364AC6" w14:textId="77777777" w:rsidR="00E47C5F" w:rsidRDefault="00000000">
      <w:pPr>
        <w:pStyle w:val="Listaconnmeros"/>
        <w:numPr>
          <w:ilvl w:val="0"/>
          <w:numId w:val="14"/>
        </w:numPr>
      </w:pPr>
      <w:r>
        <w:t>Open the automation configuration panel and select days and times.</w:t>
      </w:r>
    </w:p>
    <w:p w14:paraId="47DF56AF" w14:textId="77777777" w:rsidR="00E47C5F" w:rsidRDefault="00000000">
      <w:pPr>
        <w:pStyle w:val="Listaconnmeros"/>
        <w:numPr>
          <w:ilvl w:val="0"/>
          <w:numId w:val="14"/>
        </w:numPr>
      </w:pPr>
      <w:r>
        <w:t>Save the configuration. Missing spreadsheets are reported and block the save.</w:t>
      </w:r>
    </w:p>
    <w:p w14:paraId="5E0D5FB9" w14:textId="77777777" w:rsidR="00E47C5F" w:rsidRDefault="00000000">
      <w:pPr>
        <w:pStyle w:val="Listaconnmeros"/>
        <w:numPr>
          <w:ilvl w:val="0"/>
          <w:numId w:val="14"/>
        </w:numPr>
      </w:pPr>
      <w:r>
        <w:t>Arm the schedule. The immediate-run action fires it at once for verification.</w:t>
      </w:r>
    </w:p>
    <w:p w14:paraId="1A03BC38" w14:textId="77777777" w:rsidR="00E47C5F" w:rsidRDefault="00000000">
      <w:pPr>
        <w:pStyle w:val="Ttulo3"/>
      </w:pPr>
      <w:r>
        <w:lastRenderedPageBreak/>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7BD21744" w14:textId="77777777">
        <w:trPr>
          <w:tblHeader/>
          <w:jc w:val="center"/>
        </w:trPr>
        <w:tc>
          <w:tcPr>
            <w:tcW w:w="4592" w:type="dxa"/>
            <w:shd w:val="clear" w:color="auto" w:fill="1B2A41"/>
          </w:tcPr>
          <w:p w14:paraId="1C587967" w14:textId="77777777" w:rsidR="00E47C5F" w:rsidRDefault="00000000">
            <w:pPr>
              <w:spacing w:after="0" w:line="269" w:lineRule="auto"/>
            </w:pPr>
            <w:r>
              <w:rPr>
                <w:b/>
                <w:color w:val="FFFFFF"/>
                <w:sz w:val="16"/>
              </w:rPr>
              <w:t>Dependency</w:t>
            </w:r>
          </w:p>
        </w:tc>
        <w:tc>
          <w:tcPr>
            <w:tcW w:w="4592" w:type="dxa"/>
            <w:shd w:val="clear" w:color="auto" w:fill="1B2A41"/>
          </w:tcPr>
          <w:p w14:paraId="09361BB8" w14:textId="77777777" w:rsidR="00E47C5F" w:rsidRDefault="00000000">
            <w:pPr>
              <w:spacing w:after="0" w:line="269" w:lineRule="auto"/>
            </w:pPr>
            <w:r>
              <w:rPr>
                <w:b/>
                <w:color w:val="FFFFFF"/>
                <w:sz w:val="16"/>
              </w:rPr>
              <w:t>Used for</w:t>
            </w:r>
          </w:p>
        </w:tc>
      </w:tr>
      <w:tr w:rsidR="00E47C5F" w14:paraId="2245DB7A" w14:textId="77777777">
        <w:trPr>
          <w:jc w:val="center"/>
        </w:trPr>
        <w:tc>
          <w:tcPr>
            <w:tcW w:w="4592" w:type="dxa"/>
          </w:tcPr>
          <w:p w14:paraId="45D37919" w14:textId="77777777" w:rsidR="00E47C5F" w:rsidRDefault="00000000">
            <w:pPr>
              <w:spacing w:after="0" w:line="269" w:lineRule="auto"/>
            </w:pPr>
            <w:r>
              <w:rPr>
                <w:sz w:val="16"/>
              </w:rPr>
              <w:t>utils/scheduling.py</w:t>
            </w:r>
          </w:p>
        </w:tc>
        <w:tc>
          <w:tcPr>
            <w:tcW w:w="4592" w:type="dxa"/>
          </w:tcPr>
          <w:p w14:paraId="5CD9956A" w14:textId="77777777" w:rsidR="00E47C5F" w:rsidRDefault="00000000">
            <w:pPr>
              <w:spacing w:after="0" w:line="269" w:lineRule="auto"/>
            </w:pPr>
            <w:r>
              <w:rPr>
                <w:sz w:val="16"/>
              </w:rPr>
              <w:t>Persisting the calendar to json/programacion_test.json</w:t>
            </w:r>
          </w:p>
        </w:tc>
      </w:tr>
      <w:tr w:rsidR="00E47C5F" w14:paraId="605F4145" w14:textId="77777777">
        <w:trPr>
          <w:jc w:val="center"/>
        </w:trPr>
        <w:tc>
          <w:tcPr>
            <w:tcW w:w="4592" w:type="dxa"/>
            <w:shd w:val="clear" w:color="auto" w:fill="F4F7FA"/>
          </w:tcPr>
          <w:p w14:paraId="6D01943C" w14:textId="77777777" w:rsidR="00E47C5F" w:rsidRDefault="00000000">
            <w:pPr>
              <w:spacing w:after="0" w:line="269" w:lineRule="auto"/>
            </w:pPr>
            <w:r>
              <w:rPr>
                <w:sz w:val="16"/>
              </w:rPr>
              <w:t>Python threading</w:t>
            </w:r>
          </w:p>
        </w:tc>
        <w:tc>
          <w:tcPr>
            <w:tcW w:w="4592" w:type="dxa"/>
            <w:shd w:val="clear" w:color="auto" w:fill="F4F7FA"/>
          </w:tcPr>
          <w:p w14:paraId="70A0B57C" w14:textId="77777777" w:rsidR="00E47C5F" w:rsidRDefault="00000000">
            <w:pPr>
              <w:spacing w:after="0" w:line="269" w:lineRule="auto"/>
            </w:pPr>
            <w:r>
              <w:rPr>
                <w:sz w:val="16"/>
              </w:rPr>
              <w:t>The five-second monitor loop, running as a daemon thread</w:t>
            </w:r>
          </w:p>
        </w:tc>
      </w:tr>
      <w:tr w:rsidR="00E47C5F" w14:paraId="1CFA9BF8" w14:textId="77777777">
        <w:trPr>
          <w:jc w:val="center"/>
        </w:trPr>
        <w:tc>
          <w:tcPr>
            <w:tcW w:w="4592" w:type="dxa"/>
          </w:tcPr>
          <w:p w14:paraId="4157CB35" w14:textId="77777777" w:rsidR="00E47C5F" w:rsidRDefault="00000000">
            <w:pPr>
              <w:spacing w:after="0" w:line="269" w:lineRule="auto"/>
            </w:pPr>
            <w:r>
              <w:rPr>
                <w:sz w:val="16"/>
              </w:rPr>
              <w:t>json/scheduler_triggered.json</w:t>
            </w:r>
          </w:p>
        </w:tc>
        <w:tc>
          <w:tcPr>
            <w:tcW w:w="4592" w:type="dxa"/>
          </w:tcPr>
          <w:p w14:paraId="601B939B" w14:textId="77777777" w:rsidR="00E47C5F" w:rsidRDefault="00000000">
            <w:pPr>
              <w:spacing w:after="0" w:line="269" w:lineRule="auto"/>
            </w:pPr>
            <w:r>
              <w:rPr>
                <w:sz w:val="16"/>
              </w:rPr>
              <w:t>Recording which slots already fired today, to avoid repeats</w:t>
            </w:r>
          </w:p>
        </w:tc>
      </w:tr>
    </w:tbl>
    <w:p w14:paraId="553E39D5" w14:textId="77777777" w:rsidR="00E47C5F" w:rsidRDefault="00E47C5F">
      <w:pPr>
        <w:spacing w:after="180"/>
      </w:pPr>
    </w:p>
    <w:p w14:paraId="4F3D77D2"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5C96B29B" w14:textId="77777777">
        <w:trPr>
          <w:tblHeader/>
          <w:jc w:val="center"/>
        </w:trPr>
        <w:tc>
          <w:tcPr>
            <w:tcW w:w="3061" w:type="dxa"/>
            <w:shd w:val="clear" w:color="auto" w:fill="1B2A41"/>
          </w:tcPr>
          <w:p w14:paraId="042A8C28" w14:textId="77777777" w:rsidR="00E47C5F" w:rsidRDefault="00000000">
            <w:pPr>
              <w:spacing w:after="0" w:line="269" w:lineRule="auto"/>
            </w:pPr>
            <w:r>
              <w:rPr>
                <w:b/>
                <w:color w:val="FFFFFF"/>
                <w:sz w:val="16"/>
              </w:rPr>
              <w:t>Risk</w:t>
            </w:r>
          </w:p>
        </w:tc>
        <w:tc>
          <w:tcPr>
            <w:tcW w:w="3061" w:type="dxa"/>
            <w:shd w:val="clear" w:color="auto" w:fill="1B2A41"/>
          </w:tcPr>
          <w:p w14:paraId="6F4F9E57" w14:textId="77777777" w:rsidR="00E47C5F" w:rsidRDefault="00000000">
            <w:pPr>
              <w:spacing w:after="0" w:line="269" w:lineRule="auto"/>
            </w:pPr>
            <w:r>
              <w:rPr>
                <w:b/>
                <w:color w:val="FFFFFF"/>
                <w:sz w:val="16"/>
              </w:rPr>
              <w:t>Impact</w:t>
            </w:r>
          </w:p>
        </w:tc>
        <w:tc>
          <w:tcPr>
            <w:tcW w:w="3061" w:type="dxa"/>
            <w:shd w:val="clear" w:color="auto" w:fill="1B2A41"/>
          </w:tcPr>
          <w:p w14:paraId="5C7A5834" w14:textId="77777777" w:rsidR="00E47C5F" w:rsidRDefault="00000000">
            <w:pPr>
              <w:spacing w:after="0" w:line="269" w:lineRule="auto"/>
            </w:pPr>
            <w:r>
              <w:rPr>
                <w:b/>
                <w:color w:val="FFFFFF"/>
                <w:sz w:val="16"/>
              </w:rPr>
              <w:t>Mitigation / current status</w:t>
            </w:r>
          </w:p>
        </w:tc>
      </w:tr>
      <w:tr w:rsidR="00E47C5F" w14:paraId="5CAF281C" w14:textId="77777777">
        <w:trPr>
          <w:jc w:val="center"/>
        </w:trPr>
        <w:tc>
          <w:tcPr>
            <w:tcW w:w="3061" w:type="dxa"/>
          </w:tcPr>
          <w:p w14:paraId="1C4EDDD8" w14:textId="77777777" w:rsidR="00E47C5F" w:rsidRDefault="00000000">
            <w:pPr>
              <w:spacing w:after="0" w:line="269" w:lineRule="auto"/>
            </w:pPr>
            <w:r>
              <w:rPr>
                <w:sz w:val="16"/>
              </w:rPr>
              <w:t>Stale test data reused on every run</w:t>
            </w:r>
          </w:p>
        </w:tc>
        <w:tc>
          <w:tcPr>
            <w:tcW w:w="3061" w:type="dxa"/>
          </w:tcPr>
          <w:p w14:paraId="18A172C6" w14:textId="77777777" w:rsidR="00E47C5F" w:rsidRDefault="00000000">
            <w:pPr>
              <w:spacing w:after="0" w:line="269" w:lineRule="auto"/>
            </w:pPr>
            <w:r>
              <w:rPr>
                <w:sz w:val="16"/>
              </w:rPr>
              <w:t>Medium. Duplicate leads and false rejections</w:t>
            </w:r>
          </w:p>
        </w:tc>
        <w:tc>
          <w:tcPr>
            <w:tcW w:w="3061" w:type="dxa"/>
          </w:tcPr>
          <w:p w14:paraId="04BCDE77" w14:textId="77777777" w:rsidR="00E47C5F" w:rsidRDefault="00000000">
            <w:pPr>
              <w:spacing w:after="0" w:line="269" w:lineRule="auto"/>
            </w:pPr>
            <w:r>
              <w:rPr>
                <w:sz w:val="16"/>
              </w:rPr>
              <w:t>Not currently mitigated. Regenerating data before a scheduled campaign is a manual step.</w:t>
            </w:r>
          </w:p>
        </w:tc>
      </w:tr>
      <w:tr w:rsidR="00E47C5F" w14:paraId="28FA3AFF" w14:textId="77777777">
        <w:trPr>
          <w:jc w:val="center"/>
        </w:trPr>
        <w:tc>
          <w:tcPr>
            <w:tcW w:w="3061" w:type="dxa"/>
            <w:shd w:val="clear" w:color="auto" w:fill="F4F7FA"/>
          </w:tcPr>
          <w:p w14:paraId="46A2B2CE" w14:textId="77777777" w:rsidR="00E47C5F" w:rsidRDefault="00000000">
            <w:pPr>
              <w:spacing w:after="0" w:line="269" w:lineRule="auto"/>
            </w:pPr>
            <w:r>
              <w:rPr>
                <w:sz w:val="16"/>
              </w:rPr>
              <w:t>Application closed at the scheduled time</w:t>
            </w:r>
          </w:p>
        </w:tc>
        <w:tc>
          <w:tcPr>
            <w:tcW w:w="3061" w:type="dxa"/>
            <w:shd w:val="clear" w:color="auto" w:fill="F4F7FA"/>
          </w:tcPr>
          <w:p w14:paraId="6AB2739B" w14:textId="77777777" w:rsidR="00E47C5F" w:rsidRDefault="00000000">
            <w:pPr>
              <w:spacing w:after="0" w:line="269" w:lineRule="auto"/>
            </w:pPr>
            <w:r>
              <w:rPr>
                <w:sz w:val="16"/>
              </w:rPr>
              <w:t>Medium. The run is skipped</w:t>
            </w:r>
          </w:p>
        </w:tc>
        <w:tc>
          <w:tcPr>
            <w:tcW w:w="3061" w:type="dxa"/>
            <w:shd w:val="clear" w:color="auto" w:fill="F4F7FA"/>
          </w:tcPr>
          <w:p w14:paraId="5B09FB4A" w14:textId="77777777" w:rsidR="00E47C5F" w:rsidRDefault="00000000">
            <w:pPr>
              <w:spacing w:after="0" w:line="269" w:lineRule="auto"/>
            </w:pPr>
            <w:r>
              <w:rPr>
                <w:sz w:val="16"/>
              </w:rPr>
              <w:t>A same-day missed slot runs on reopen; a slot missed for a full day is lost. The Autonomous Runner covers the unattended case.</w:t>
            </w:r>
          </w:p>
        </w:tc>
      </w:tr>
    </w:tbl>
    <w:p w14:paraId="22B61ECE" w14:textId="77777777" w:rsidR="00E47C5F" w:rsidRDefault="00E47C5F">
      <w:pPr>
        <w:spacing w:after="180"/>
      </w:pPr>
    </w:p>
    <w:p w14:paraId="3FC89A54" w14:textId="77777777" w:rsidR="00E47C5F" w:rsidRDefault="00000000">
      <w:pPr>
        <w:pStyle w:val="Ttulo2"/>
      </w:pPr>
      <w:r>
        <w:t>7.4 Field Validation</w:t>
      </w:r>
    </w:p>
    <w:p w14:paraId="0DD56C06" w14:textId="77777777" w:rsidR="00E47C5F" w:rsidRDefault="00000000">
      <w:r>
        <w:rPr>
          <w:b/>
          <w:color w:val="1B2A41"/>
        </w:rPr>
        <w:t>Purpose.</w:t>
      </w:r>
      <w:r>
        <w:t xml:space="preserve"> Verify that a live form's client-side validation rules, including regular expressions, length limits, required flags and error messages, match the specification, without submitting a lead.</w:t>
      </w:r>
    </w:p>
    <w:p w14:paraId="4F9DDE0C" w14:textId="77777777" w:rsidR="00E47C5F" w:rsidRDefault="00000000">
      <w:pPr>
        <w:pBdr>
          <w:top w:val="single" w:sz="2" w:space="6" w:color="FBF4E6"/>
          <w:left w:val="single" w:sz="24" w:space="6" w:color="C8964B"/>
          <w:bottom w:val="single" w:sz="2" w:space="6" w:color="FBF4E6"/>
          <w:right w:val="single" w:sz="2" w:space="6" w:color="FBF4E6"/>
        </w:pBdr>
        <w:shd w:val="clear" w:color="auto" w:fill="FBF4E6"/>
        <w:spacing w:before="160" w:after="200"/>
        <w:ind w:left="170" w:right="170"/>
      </w:pPr>
      <w:r>
        <w:rPr>
          <w:b/>
          <w:color w:val="1B2A41"/>
          <w:sz w:val="19"/>
        </w:rPr>
        <w:t>Maturity note.</w:t>
      </w:r>
      <w:r>
        <w:rPr>
          <w:sz w:val="19"/>
        </w:rP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765C5137" w14:textId="77777777" w:rsidR="00E47C5F" w:rsidRDefault="00000000">
      <w:pPr>
        <w:pStyle w:val="Ttulo3"/>
      </w:pPr>
      <w:r>
        <w:t>What it does</w:t>
      </w:r>
    </w:p>
    <w:p w14:paraId="4EA4A989" w14:textId="77777777" w:rsidR="00E47C5F" w:rsidRDefault="00000000">
      <w:pPr>
        <w:pStyle w:val="Listaconvietas"/>
      </w:pPr>
      <w:r>
        <w:t>Drives a real browser and types configured test values into each mapped field.</w:t>
      </w:r>
    </w:p>
    <w:p w14:paraId="1E08BEAB" w14:textId="77777777" w:rsidR="00E47C5F" w:rsidRDefault="00000000">
      <w:pPr>
        <w:pStyle w:val="Listaconvietas"/>
      </w:pPr>
      <w:r>
        <w:t>Checks full-value and per-character regular expressions, minimum and maximum length, and required flags.</w:t>
      </w:r>
    </w:p>
    <w:p w14:paraId="50876E0D" w14:textId="77777777" w:rsidR="00E47C5F" w:rsidRDefault="00000000">
      <w:pPr>
        <w:pStyle w:val="Listaconvietas"/>
      </w:pPr>
      <w:r>
        <w:t>Verifies the exact error message the form displays, supporting several regex-to-message rules per field.</w:t>
      </w:r>
    </w:p>
    <w:p w14:paraId="7695D0F2" w14:textId="77777777" w:rsidR="00E47C5F" w:rsidRDefault="00000000">
      <w:pPr>
        <w:pStyle w:val="Listaconvietas"/>
      </w:pPr>
      <w:r>
        <w:t>Models inter-field dependencies, such as City only being meaningful once Region has a value.</w:t>
      </w:r>
    </w:p>
    <w:p w14:paraId="6C7DC727" w14:textId="77777777" w:rsidR="00E47C5F" w:rsidRDefault="00000000">
      <w:pPr>
        <w:pStyle w:val="Listaconvietas"/>
      </w:pPr>
      <w:r>
        <w:t>Scopes each rule to specific markets, so a single rule set covers all nine countries.</w:t>
      </w:r>
    </w:p>
    <w:p w14:paraId="304E0B18" w14:textId="77777777" w:rsidR="00E47C5F" w:rsidRDefault="00000000">
      <w:pPr>
        <w:pStyle w:val="Listaconvietas"/>
      </w:pPr>
      <w:r>
        <w:t>Includes a regex builder that composes expressions from checkboxes for letters, accents, digits, symbols, length bounds and similar conditions, instead of requiring hand-written expressions.</w:t>
      </w:r>
    </w:p>
    <w:p w14:paraId="3D0C6F29" w14:textId="77777777" w:rsidR="00E47C5F" w:rsidRDefault="00000000">
      <w:pPr>
        <w:pStyle w:val="Listaconvietas"/>
      </w:pPr>
      <w:r>
        <w:t>Exports results to a spreadsheet with failures highlighted.</w:t>
      </w:r>
    </w:p>
    <w:p w14:paraId="211150C3" w14:textId="77777777" w:rsidR="00E47C5F" w:rsidRDefault="00000000">
      <w:pPr>
        <w:pStyle w:val="Ttulo3"/>
      </w:pPr>
      <w:r>
        <w:t>What it does not do</w:t>
      </w:r>
    </w:p>
    <w:p w14:paraId="30540CA7" w14:textId="77777777" w:rsidR="00E47C5F" w:rsidRDefault="00000000">
      <w:pPr>
        <w:pStyle w:val="Listaconvietas"/>
      </w:pPr>
      <w:r>
        <w:t>Does not submit the form or create a lead.</w:t>
      </w:r>
    </w:p>
    <w:p w14:paraId="237624E8" w14:textId="77777777" w:rsidR="00E47C5F" w:rsidRDefault="00000000">
      <w:pPr>
        <w:pStyle w:val="Listaconvietas"/>
      </w:pPr>
      <w:r>
        <w:t>Does not discover validation rules automatically. Every rule is declared by the operator.</w:t>
      </w:r>
    </w:p>
    <w:p w14:paraId="0672A1A4" w14:textId="77777777" w:rsidR="00E47C5F" w:rsidRDefault="00000000">
      <w:pPr>
        <w:pStyle w:val="Listaconvietas"/>
      </w:pPr>
      <w:r>
        <w:lastRenderedPageBreak/>
        <w:t>Does not test server-side validation, only what the browser enforces.</w:t>
      </w:r>
    </w:p>
    <w:p w14:paraId="76AFBD62" w14:textId="77777777" w:rsidR="00E47C5F" w:rsidRDefault="00000000">
      <w:pPr>
        <w:pStyle w:val="Listaconvietas"/>
      </w:pPr>
      <w:r>
        <w:t>Does not cover fields absent from the rule table. An undeclared field is simply not checked.</w:t>
      </w:r>
    </w:p>
    <w:p w14:paraId="4F014A44" w14:textId="77777777" w:rsidR="00E47C5F" w:rsidRDefault="00000000">
      <w:pPr>
        <w:pStyle w:val="Listaconvietas"/>
      </w:pPr>
      <w:r>
        <w:t>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and the newer gm_frontend/t3 ones. The alias table is utils/field_id_aliases.py, shared with Lead Submission.</w:t>
      </w:r>
    </w:p>
    <w:p w14:paraId="7F8B01AB" w14:textId="77777777" w:rsidR="00E47C5F" w:rsidRDefault="00000000">
      <w:pPr>
        <w:pStyle w:val="Ttulo3"/>
      </w:pPr>
      <w:r>
        <w:t>User flow</w:t>
      </w:r>
    </w:p>
    <w:p w14:paraId="12CBFDB3" w14:textId="77777777" w:rsidR="00E47C5F" w:rsidRDefault="00000000">
      <w:pPr>
        <w:pStyle w:val="Listaconnmeros"/>
        <w:numPr>
          <w:ilvl w:val="0"/>
          <w:numId w:val="15"/>
        </w:numPr>
      </w:pPr>
      <w:r>
        <w:t>Load or edit the URL spreadsheet with country, landing and form columns.</w:t>
      </w:r>
    </w:p>
    <w:p w14:paraId="36D08A2E" w14:textId="77777777" w:rsidR="00E47C5F" w:rsidRDefault="00000000">
      <w:pPr>
        <w:pStyle w:val="Listaconnmeros"/>
        <w:numPr>
          <w:ilvl w:val="0"/>
          <w:numId w:val="15"/>
        </w:numPr>
      </w:pPr>
      <w:r>
        <w:t>Open the ID configuration panel and declare each field: ID, type, expressions, test value and applicable markets.</w:t>
      </w:r>
    </w:p>
    <w:p w14:paraId="7951CB7E" w14:textId="77777777" w:rsidR="00E47C5F" w:rsidRDefault="00000000">
      <w:pPr>
        <w:pStyle w:val="Listaconnmeros"/>
        <w:numPr>
          <w:ilvl w:val="0"/>
          <w:numId w:val="15"/>
        </w:numPr>
      </w:pPr>
      <w:r>
        <w:t>Optionally declare expected error messages and field dependencies.</w:t>
      </w:r>
    </w:p>
    <w:p w14:paraId="51F8973C" w14:textId="77777777" w:rsidR="00E47C5F" w:rsidRDefault="00000000">
      <w:pPr>
        <w:pStyle w:val="Listaconnmeros"/>
        <w:numPr>
          <w:ilvl w:val="0"/>
          <w:numId w:val="15"/>
        </w:numPr>
      </w:pPr>
      <w:r>
        <w:t>Run the validation and open the results folder.</w:t>
      </w:r>
    </w:p>
    <w:p w14:paraId="48CEB961"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46F34308" w14:textId="77777777">
        <w:trPr>
          <w:tblHeader/>
          <w:jc w:val="center"/>
        </w:trPr>
        <w:tc>
          <w:tcPr>
            <w:tcW w:w="4592" w:type="dxa"/>
            <w:shd w:val="clear" w:color="auto" w:fill="1B2A41"/>
          </w:tcPr>
          <w:p w14:paraId="3DAA9D3F" w14:textId="77777777" w:rsidR="00E47C5F" w:rsidRDefault="00000000">
            <w:pPr>
              <w:spacing w:after="0" w:line="269" w:lineRule="auto"/>
            </w:pPr>
            <w:r>
              <w:rPr>
                <w:b/>
                <w:color w:val="FFFFFF"/>
                <w:sz w:val="16"/>
              </w:rPr>
              <w:t>Dependency</w:t>
            </w:r>
          </w:p>
        </w:tc>
        <w:tc>
          <w:tcPr>
            <w:tcW w:w="4592" w:type="dxa"/>
            <w:shd w:val="clear" w:color="auto" w:fill="1B2A41"/>
          </w:tcPr>
          <w:p w14:paraId="555F6003" w14:textId="77777777" w:rsidR="00E47C5F" w:rsidRDefault="00000000">
            <w:pPr>
              <w:spacing w:after="0" w:line="269" w:lineRule="auto"/>
            </w:pPr>
            <w:r>
              <w:rPr>
                <w:b/>
                <w:color w:val="FFFFFF"/>
                <w:sz w:val="16"/>
              </w:rPr>
              <w:t>Used for</w:t>
            </w:r>
          </w:p>
        </w:tc>
      </w:tr>
      <w:tr w:rsidR="00E47C5F" w14:paraId="31217811" w14:textId="77777777">
        <w:trPr>
          <w:jc w:val="center"/>
        </w:trPr>
        <w:tc>
          <w:tcPr>
            <w:tcW w:w="4592" w:type="dxa"/>
          </w:tcPr>
          <w:p w14:paraId="7D5F71FA" w14:textId="77777777" w:rsidR="00E47C5F" w:rsidRDefault="00000000">
            <w:pPr>
              <w:spacing w:after="0" w:line="269" w:lineRule="auto"/>
            </w:pPr>
            <w:r>
              <w:rPr>
                <w:sz w:val="16"/>
              </w:rPr>
              <w:t>Selenium WebDriver</w:t>
            </w:r>
          </w:p>
        </w:tc>
        <w:tc>
          <w:tcPr>
            <w:tcW w:w="4592" w:type="dxa"/>
          </w:tcPr>
          <w:p w14:paraId="51A48F7C" w14:textId="77777777" w:rsidR="00E47C5F" w:rsidRDefault="00000000">
            <w:pPr>
              <w:spacing w:after="0" w:line="269" w:lineRule="auto"/>
            </w:pPr>
            <w:r>
              <w:rPr>
                <w:sz w:val="16"/>
              </w:rPr>
              <w:t>Typing into and reading the live form</w:t>
            </w:r>
          </w:p>
        </w:tc>
      </w:tr>
      <w:tr w:rsidR="00E47C5F" w14:paraId="02A33922" w14:textId="77777777">
        <w:trPr>
          <w:jc w:val="center"/>
        </w:trPr>
        <w:tc>
          <w:tcPr>
            <w:tcW w:w="4592" w:type="dxa"/>
            <w:shd w:val="clear" w:color="auto" w:fill="F4F7FA"/>
          </w:tcPr>
          <w:p w14:paraId="6C07ECDB" w14:textId="77777777" w:rsidR="00E47C5F" w:rsidRDefault="00000000">
            <w:pPr>
              <w:spacing w:after="0" w:line="269" w:lineRule="auto"/>
            </w:pPr>
            <w:r>
              <w:rPr>
                <w:sz w:val="16"/>
              </w:rPr>
              <w:t>json/field_validation_rules_&lt;country&gt;.json</w:t>
            </w:r>
          </w:p>
        </w:tc>
        <w:tc>
          <w:tcPr>
            <w:tcW w:w="4592" w:type="dxa"/>
            <w:shd w:val="clear" w:color="auto" w:fill="F4F7FA"/>
          </w:tcPr>
          <w:p w14:paraId="07166EBF" w14:textId="77777777" w:rsidR="00E47C5F" w:rsidRDefault="00000000">
            <w:pPr>
              <w:spacing w:after="0" w:line="269" w:lineRule="auto"/>
            </w:pPr>
            <w:r>
              <w:rPr>
                <w:sz w:val="16"/>
              </w:rPr>
              <w:t>Per-market rule storage</w:t>
            </w:r>
          </w:p>
        </w:tc>
      </w:tr>
      <w:tr w:rsidR="00E47C5F" w14:paraId="29D79C57" w14:textId="77777777">
        <w:trPr>
          <w:jc w:val="center"/>
        </w:trPr>
        <w:tc>
          <w:tcPr>
            <w:tcW w:w="4592" w:type="dxa"/>
          </w:tcPr>
          <w:p w14:paraId="4AD3731D" w14:textId="77777777" w:rsidR="00E47C5F" w:rsidRDefault="00000000">
            <w:pPr>
              <w:spacing w:after="0" w:line="269" w:lineRule="auto"/>
            </w:pPr>
            <w:r>
              <w:rPr>
                <w:sz w:val="16"/>
              </w:rPr>
              <w:t>validation/error_message_validator.py</w:t>
            </w:r>
          </w:p>
        </w:tc>
        <w:tc>
          <w:tcPr>
            <w:tcW w:w="4592" w:type="dxa"/>
          </w:tcPr>
          <w:p w14:paraId="2CF40E5C" w14:textId="77777777" w:rsidR="00E47C5F" w:rsidRDefault="00000000">
            <w:pPr>
              <w:spacing w:after="0" w:line="269" w:lineRule="auto"/>
            </w:pPr>
            <w:r>
              <w:rPr>
                <w:sz w:val="16"/>
              </w:rPr>
              <w:t>Comparing displayed error text against expectations</w:t>
            </w:r>
          </w:p>
        </w:tc>
      </w:tr>
      <w:tr w:rsidR="00E47C5F" w14:paraId="0D4843A5" w14:textId="77777777">
        <w:trPr>
          <w:jc w:val="center"/>
        </w:trPr>
        <w:tc>
          <w:tcPr>
            <w:tcW w:w="4592" w:type="dxa"/>
            <w:shd w:val="clear" w:color="auto" w:fill="F4F7FA"/>
          </w:tcPr>
          <w:p w14:paraId="4F9582EE" w14:textId="77777777" w:rsidR="00E47C5F" w:rsidRDefault="00000000">
            <w:pPr>
              <w:spacing w:after="0" w:line="269" w:lineRule="auto"/>
            </w:pPr>
            <w:r>
              <w:rPr>
                <w:sz w:val="16"/>
              </w:rPr>
              <w:t>openpyxl</w:t>
            </w:r>
          </w:p>
        </w:tc>
        <w:tc>
          <w:tcPr>
            <w:tcW w:w="4592" w:type="dxa"/>
            <w:shd w:val="clear" w:color="auto" w:fill="F4F7FA"/>
          </w:tcPr>
          <w:p w14:paraId="35CCCFAF" w14:textId="77777777" w:rsidR="00E47C5F" w:rsidRDefault="00000000">
            <w:pPr>
              <w:spacing w:after="0" w:line="269" w:lineRule="auto"/>
            </w:pPr>
            <w:r>
              <w:rPr>
                <w:sz w:val="16"/>
              </w:rPr>
              <w:t>Exporting highlighted results</w:t>
            </w:r>
          </w:p>
        </w:tc>
      </w:tr>
    </w:tbl>
    <w:p w14:paraId="2857C6F7" w14:textId="77777777" w:rsidR="00E47C5F" w:rsidRDefault="00E47C5F">
      <w:pPr>
        <w:spacing w:after="180"/>
      </w:pPr>
    </w:p>
    <w:p w14:paraId="4A78CA25"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742A42E1" w14:textId="77777777">
        <w:trPr>
          <w:tblHeader/>
          <w:jc w:val="center"/>
        </w:trPr>
        <w:tc>
          <w:tcPr>
            <w:tcW w:w="3061" w:type="dxa"/>
            <w:shd w:val="clear" w:color="auto" w:fill="1B2A41"/>
          </w:tcPr>
          <w:p w14:paraId="16EFD42C" w14:textId="77777777" w:rsidR="00E47C5F" w:rsidRDefault="00000000">
            <w:pPr>
              <w:spacing w:after="0" w:line="269" w:lineRule="auto"/>
            </w:pPr>
            <w:r>
              <w:rPr>
                <w:b/>
                <w:color w:val="FFFFFF"/>
                <w:sz w:val="16"/>
              </w:rPr>
              <w:t>Risk</w:t>
            </w:r>
          </w:p>
        </w:tc>
        <w:tc>
          <w:tcPr>
            <w:tcW w:w="3061" w:type="dxa"/>
            <w:shd w:val="clear" w:color="auto" w:fill="1B2A41"/>
          </w:tcPr>
          <w:p w14:paraId="09AB5096" w14:textId="77777777" w:rsidR="00E47C5F" w:rsidRDefault="00000000">
            <w:pPr>
              <w:spacing w:after="0" w:line="269" w:lineRule="auto"/>
            </w:pPr>
            <w:r>
              <w:rPr>
                <w:b/>
                <w:color w:val="FFFFFF"/>
                <w:sz w:val="16"/>
              </w:rPr>
              <w:t>Impact</w:t>
            </w:r>
          </w:p>
        </w:tc>
        <w:tc>
          <w:tcPr>
            <w:tcW w:w="3061" w:type="dxa"/>
            <w:shd w:val="clear" w:color="auto" w:fill="1B2A41"/>
          </w:tcPr>
          <w:p w14:paraId="0C3F519A" w14:textId="77777777" w:rsidR="00E47C5F" w:rsidRDefault="00000000">
            <w:pPr>
              <w:spacing w:after="0" w:line="269" w:lineRule="auto"/>
            </w:pPr>
            <w:r>
              <w:rPr>
                <w:b/>
                <w:color w:val="FFFFFF"/>
                <w:sz w:val="16"/>
              </w:rPr>
              <w:t>Mitigation / current status</w:t>
            </w:r>
          </w:p>
        </w:tc>
      </w:tr>
      <w:tr w:rsidR="00E47C5F" w14:paraId="42E956FA" w14:textId="77777777">
        <w:trPr>
          <w:jc w:val="center"/>
        </w:trPr>
        <w:tc>
          <w:tcPr>
            <w:tcW w:w="3061" w:type="dxa"/>
          </w:tcPr>
          <w:p w14:paraId="1454ABF3" w14:textId="77777777" w:rsidR="00E47C5F" w:rsidRDefault="00000000">
            <w:pPr>
              <w:spacing w:after="0" w:line="269" w:lineRule="auto"/>
            </w:pPr>
            <w:r>
              <w:rPr>
                <w:sz w:val="16"/>
              </w:rPr>
              <w:t>Rules drifting from the current specification</w:t>
            </w:r>
          </w:p>
        </w:tc>
        <w:tc>
          <w:tcPr>
            <w:tcW w:w="3061" w:type="dxa"/>
          </w:tcPr>
          <w:p w14:paraId="0F5546A6" w14:textId="77777777" w:rsidR="00E47C5F" w:rsidRDefault="00000000">
            <w:pPr>
              <w:spacing w:after="0" w:line="269" w:lineRule="auto"/>
            </w:pPr>
            <w:r>
              <w:rPr>
                <w:sz w:val="16"/>
              </w:rPr>
              <w:t>Medium. False passes</w:t>
            </w:r>
          </w:p>
        </w:tc>
        <w:tc>
          <w:tcPr>
            <w:tcW w:w="3061" w:type="dxa"/>
          </w:tcPr>
          <w:p w14:paraId="5583F8B7" w14:textId="77777777" w:rsidR="00E47C5F" w:rsidRDefault="00000000">
            <w:pPr>
              <w:spacing w:after="0" w:line="269" w:lineRule="auto"/>
            </w:pPr>
            <w:r>
              <w:rPr>
                <w:sz w:val="16"/>
              </w:rPr>
              <w:t>Rules are maintained manually and are not linked to an authoritative source for the expected specification.</w:t>
            </w:r>
          </w:p>
        </w:tc>
      </w:tr>
      <w:tr w:rsidR="00E47C5F" w14:paraId="3F7ADBA2" w14:textId="77777777">
        <w:trPr>
          <w:jc w:val="center"/>
        </w:trPr>
        <w:tc>
          <w:tcPr>
            <w:tcW w:w="3061" w:type="dxa"/>
            <w:shd w:val="clear" w:color="auto" w:fill="F4F7FA"/>
          </w:tcPr>
          <w:p w14:paraId="0CBA8E23" w14:textId="77777777" w:rsidR="00E47C5F" w:rsidRDefault="00000000">
            <w:pPr>
              <w:spacing w:after="0" w:line="269" w:lineRule="auto"/>
            </w:pPr>
            <w:r>
              <w:rPr>
                <w:sz w:val="16"/>
              </w:rPr>
              <w:t>Undeclared fields silently unchecked</w:t>
            </w:r>
          </w:p>
        </w:tc>
        <w:tc>
          <w:tcPr>
            <w:tcW w:w="3061" w:type="dxa"/>
            <w:shd w:val="clear" w:color="auto" w:fill="F4F7FA"/>
          </w:tcPr>
          <w:p w14:paraId="6BEB9BF8" w14:textId="77777777" w:rsidR="00E47C5F" w:rsidRDefault="00000000">
            <w:pPr>
              <w:spacing w:after="0" w:line="269" w:lineRule="auto"/>
            </w:pPr>
            <w:r>
              <w:rPr>
                <w:sz w:val="16"/>
              </w:rPr>
              <w:t>Medium. Coverage gaps</w:t>
            </w:r>
          </w:p>
        </w:tc>
        <w:tc>
          <w:tcPr>
            <w:tcW w:w="3061" w:type="dxa"/>
            <w:shd w:val="clear" w:color="auto" w:fill="F4F7FA"/>
          </w:tcPr>
          <w:p w14:paraId="48CB6F55" w14:textId="77777777" w:rsidR="00E47C5F" w:rsidRDefault="00000000">
            <w:pPr>
              <w:spacing w:after="0" w:line="269" w:lineRule="auto"/>
            </w:pPr>
            <w:r>
              <w:rPr>
                <w:sz w:val="16"/>
              </w:rPr>
              <w:t>No completeness check exists between the rule table and the fields actually present in the form.</w:t>
            </w:r>
          </w:p>
        </w:tc>
      </w:tr>
    </w:tbl>
    <w:p w14:paraId="6748A1D4" w14:textId="77777777" w:rsidR="00E47C5F" w:rsidRDefault="00E47C5F">
      <w:pPr>
        <w:spacing w:after="180"/>
      </w:pPr>
    </w:p>
    <w:p w14:paraId="687522E5" w14:textId="77777777" w:rsidR="00E47C5F" w:rsidRDefault="00000000">
      <w:pPr>
        <w:pStyle w:val="Ttulo2"/>
      </w:pPr>
      <w:r>
        <w:t>7.5 Dealer Comparator</w:t>
      </w:r>
    </w:p>
    <w:p w14:paraId="70C8A612" w14:textId="77777777" w:rsidR="00E47C5F" w:rsidRDefault="00000000">
      <w:r>
        <w:rPr>
          <w:b/>
          <w:color w:val="1B2A41"/>
        </w:rPr>
        <w:t>Purpose.</w:t>
      </w:r>
      <w:r>
        <w:t xml:space="preserve"> Confirm that the dealer network exposed by a live form matches an expected dealer spreadsheet, validating the Region, City and Dealer combination as a set rather than as individual names.</w:t>
      </w:r>
    </w:p>
    <w:p w14:paraId="5C97FC8B" w14:textId="77777777" w:rsidR="00E47C5F" w:rsidRDefault="00000000">
      <w:pPr>
        <w:pStyle w:val="Ttulo3"/>
      </w:pPr>
      <w:r>
        <w:t>What it does</w:t>
      </w:r>
    </w:p>
    <w:p w14:paraId="4DC05203" w14:textId="77777777" w:rsidR="00E47C5F" w:rsidRDefault="00000000">
      <w:pPr>
        <w:pStyle w:val="Listaconvietas"/>
      </w:pPr>
      <w:r>
        <w:t>Compares hierarchically. A dealer name that exists under a different province is not treated as a match, which removes a common class of false positive.</w:t>
      </w:r>
    </w:p>
    <w:p w14:paraId="66171E0C" w14:textId="77777777" w:rsidR="00E47C5F" w:rsidRDefault="00000000">
      <w:pPr>
        <w:pStyle w:val="Listaconvietas"/>
      </w:pPr>
      <w:r>
        <w:t>Supports include and exclude semantics: verifying that filtered dealers are present, or that they are absent.</w:t>
      </w:r>
    </w:p>
    <w:p w14:paraId="1FE88DD9" w14:textId="77777777" w:rsidR="00E47C5F" w:rsidRDefault="00000000">
      <w:pPr>
        <w:pStyle w:val="Listaconvietas"/>
      </w:pPr>
      <w:r>
        <w:lastRenderedPageBreak/>
        <w:t>Works with or without a filter column, allowing the whole spreadsheet to be compared.</w:t>
      </w:r>
    </w:p>
    <w:p w14:paraId="37968F5B" w14:textId="77777777" w:rsidR="00E47C5F" w:rsidRDefault="00000000">
      <w:pPr>
        <w:pStyle w:val="Listaconvietas"/>
      </w:pPr>
      <w:r>
        <w:t>Allows the header row to be declared, since real dealer spreadsheets rarely begin on row one.</w:t>
      </w:r>
    </w:p>
    <w:p w14:paraId="26066183" w14:textId="77777777" w:rsidR="00E47C5F" w:rsidRDefault="00000000">
      <w:pPr>
        <w:pStyle w:val="Listaconvietas"/>
      </w:pPr>
      <w:r>
        <w:t>Maps arbitrary spreadsheet columns to form field IDs, with optional extra fields beyond region, city and dealer.</w:t>
      </w:r>
    </w:p>
    <w:p w14:paraId="5DD7B50E" w14:textId="77777777" w:rsidR="00E47C5F" w:rsidRDefault="00000000">
      <w:pPr>
        <w:pStyle w:val="Listaconvietas"/>
      </w:pPr>
      <w:r>
        <w:t>Optionally verifies the data-bac attribute where the form exposes it.</w:t>
      </w:r>
    </w:p>
    <w:p w14:paraId="3749CB74" w14:textId="77777777" w:rsidR="00E47C5F" w:rsidRDefault="00000000">
      <w:pPr>
        <w:pStyle w:val="Listaconvietas"/>
      </w:pPr>
      <w:r>
        <w:t>Repeats the comparison per vehicle model when the dealer list depends on the model.</w:t>
      </w:r>
    </w:p>
    <w:p w14:paraId="250EF42A" w14:textId="77777777" w:rsidR="00E47C5F" w:rsidRDefault="00000000">
      <w:pPr>
        <w:pStyle w:val="Listaconvietas"/>
      </w:pPr>
      <w:r>
        <w:t>Runs in two phases, comparison first and screenshots second, so the spreadsheet survives an interrupted run.</w:t>
      </w:r>
    </w:p>
    <w:p w14:paraId="49B9ACA0" w14:textId="77777777" w:rsidR="00E47C5F" w:rsidRDefault="00000000">
      <w:pPr>
        <w:pStyle w:val="Listaconvietas"/>
      </w:pPr>
      <w:r>
        <w:t>Reports PASS, FAIL, EXTRA, DUPLICATE, HIDDEN and NOTE states, and stores named configuration presets per market.</w:t>
      </w:r>
    </w:p>
    <w:p w14:paraId="732046E5" w14:textId="77777777" w:rsidR="00E47C5F" w:rsidRDefault="00000000">
      <w:r>
        <w:rPr>
          <w:b/>
          <w:color w:val="1B2A41"/>
        </w:rPr>
        <w:t>Result states.</w:t>
      </w:r>
      <w:r>
        <w:t xml:space="preserve"> The comparison classifies every combination into one of the following states. They are not all failures: EXTRA, HIDDEN and NOTE describe differences that need a human decision rather than an outright defect.</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0C829699" w14:textId="77777777">
        <w:trPr>
          <w:tblHeader/>
          <w:jc w:val="center"/>
        </w:trPr>
        <w:tc>
          <w:tcPr>
            <w:tcW w:w="3061" w:type="dxa"/>
            <w:shd w:val="clear" w:color="auto" w:fill="1B2A41"/>
          </w:tcPr>
          <w:p w14:paraId="384CB80D" w14:textId="77777777" w:rsidR="00E47C5F" w:rsidRDefault="00000000">
            <w:pPr>
              <w:spacing w:after="0" w:line="269" w:lineRule="auto"/>
            </w:pPr>
            <w:r>
              <w:rPr>
                <w:b/>
                <w:color w:val="FFFFFF"/>
                <w:sz w:val="16"/>
              </w:rPr>
              <w:t>State</w:t>
            </w:r>
          </w:p>
        </w:tc>
        <w:tc>
          <w:tcPr>
            <w:tcW w:w="3061" w:type="dxa"/>
            <w:shd w:val="clear" w:color="auto" w:fill="1B2A41"/>
          </w:tcPr>
          <w:p w14:paraId="723DA41C" w14:textId="77777777" w:rsidR="00E47C5F" w:rsidRDefault="00000000">
            <w:pPr>
              <w:spacing w:after="0" w:line="269" w:lineRule="auto"/>
            </w:pPr>
            <w:r>
              <w:rPr>
                <w:b/>
                <w:color w:val="FFFFFF"/>
                <w:sz w:val="16"/>
              </w:rPr>
              <w:t>Meaning</w:t>
            </w:r>
          </w:p>
        </w:tc>
        <w:tc>
          <w:tcPr>
            <w:tcW w:w="3061" w:type="dxa"/>
            <w:shd w:val="clear" w:color="auto" w:fill="1B2A41"/>
          </w:tcPr>
          <w:p w14:paraId="41CDBAC3" w14:textId="77777777" w:rsidR="00E47C5F" w:rsidRDefault="00000000">
            <w:pPr>
              <w:spacing w:after="0" w:line="269" w:lineRule="auto"/>
            </w:pPr>
            <w:r>
              <w:rPr>
                <w:b/>
                <w:color w:val="FFFFFF"/>
                <w:sz w:val="16"/>
              </w:rPr>
              <w:t>Typical cause</w:t>
            </w:r>
          </w:p>
        </w:tc>
      </w:tr>
      <w:tr w:rsidR="00E47C5F" w14:paraId="45E09962" w14:textId="77777777">
        <w:trPr>
          <w:jc w:val="center"/>
        </w:trPr>
        <w:tc>
          <w:tcPr>
            <w:tcW w:w="3061" w:type="dxa"/>
          </w:tcPr>
          <w:p w14:paraId="08D81133" w14:textId="77777777" w:rsidR="00E47C5F" w:rsidRDefault="00000000">
            <w:pPr>
              <w:spacing w:after="0" w:line="269" w:lineRule="auto"/>
            </w:pPr>
            <w:r>
              <w:rPr>
                <w:sz w:val="16"/>
              </w:rPr>
              <w:t>PASS</w:t>
            </w:r>
          </w:p>
        </w:tc>
        <w:tc>
          <w:tcPr>
            <w:tcW w:w="3061" w:type="dxa"/>
          </w:tcPr>
          <w:p w14:paraId="64188C0B" w14:textId="77777777" w:rsidR="00E47C5F" w:rsidRDefault="00000000">
            <w:pPr>
              <w:spacing w:after="0" w:line="269" w:lineRule="auto"/>
            </w:pPr>
            <w:r>
              <w:rPr>
                <w:sz w:val="16"/>
              </w:rPr>
              <w:t>The expected Region → City → Dealer combination was found in the form.</w:t>
            </w:r>
          </w:p>
        </w:tc>
        <w:tc>
          <w:tcPr>
            <w:tcW w:w="3061" w:type="dxa"/>
          </w:tcPr>
          <w:p w14:paraId="1CC17CE2" w14:textId="77777777" w:rsidR="00E47C5F" w:rsidRDefault="00000000">
            <w:pPr>
              <w:spacing w:after="0" w:line="269" w:lineRule="auto"/>
            </w:pPr>
            <w:r>
              <w:rPr>
                <w:sz w:val="16"/>
              </w:rPr>
              <w:t>Correct configuration.</w:t>
            </w:r>
          </w:p>
        </w:tc>
      </w:tr>
      <w:tr w:rsidR="00E47C5F" w14:paraId="756C63DC" w14:textId="77777777">
        <w:trPr>
          <w:jc w:val="center"/>
        </w:trPr>
        <w:tc>
          <w:tcPr>
            <w:tcW w:w="3061" w:type="dxa"/>
            <w:shd w:val="clear" w:color="auto" w:fill="F4F7FA"/>
          </w:tcPr>
          <w:p w14:paraId="54690FAE" w14:textId="77777777" w:rsidR="00E47C5F" w:rsidRDefault="00000000">
            <w:pPr>
              <w:spacing w:after="0" w:line="269" w:lineRule="auto"/>
            </w:pPr>
            <w:r>
              <w:rPr>
                <w:sz w:val="16"/>
              </w:rPr>
              <w:t>FAIL / MISSING</w:t>
            </w:r>
          </w:p>
        </w:tc>
        <w:tc>
          <w:tcPr>
            <w:tcW w:w="3061" w:type="dxa"/>
            <w:shd w:val="clear" w:color="auto" w:fill="F4F7FA"/>
          </w:tcPr>
          <w:p w14:paraId="5D8B6033" w14:textId="77777777" w:rsidR="00E47C5F" w:rsidRDefault="00000000">
            <w:pPr>
              <w:spacing w:after="0" w:line="269" w:lineRule="auto"/>
            </w:pPr>
            <w:r>
              <w:rPr>
                <w:sz w:val="16"/>
              </w:rPr>
              <w:t>A combination present in the expected spreadsheet is not offered by the form.</w:t>
            </w:r>
          </w:p>
        </w:tc>
        <w:tc>
          <w:tcPr>
            <w:tcW w:w="3061" w:type="dxa"/>
            <w:shd w:val="clear" w:color="auto" w:fill="F4F7FA"/>
          </w:tcPr>
          <w:p w14:paraId="46F66423" w14:textId="77777777" w:rsidR="00E47C5F" w:rsidRDefault="00000000">
            <w:pPr>
              <w:spacing w:after="0" w:line="269" w:lineRule="auto"/>
            </w:pPr>
            <w:r>
              <w:rPr>
                <w:sz w:val="16"/>
              </w:rPr>
              <w:t>The dealer was never loaded, or was loaded under a different region or city.</w:t>
            </w:r>
          </w:p>
        </w:tc>
      </w:tr>
      <w:tr w:rsidR="00E47C5F" w14:paraId="21F14D9C" w14:textId="77777777">
        <w:trPr>
          <w:jc w:val="center"/>
        </w:trPr>
        <w:tc>
          <w:tcPr>
            <w:tcW w:w="3061" w:type="dxa"/>
          </w:tcPr>
          <w:p w14:paraId="5A3FE442" w14:textId="77777777" w:rsidR="00E47C5F" w:rsidRDefault="00000000">
            <w:pPr>
              <w:spacing w:after="0" w:line="269" w:lineRule="auto"/>
            </w:pPr>
            <w:r>
              <w:rPr>
                <w:sz w:val="16"/>
              </w:rPr>
              <w:t>EXTRA</w:t>
            </w:r>
          </w:p>
        </w:tc>
        <w:tc>
          <w:tcPr>
            <w:tcW w:w="3061" w:type="dxa"/>
          </w:tcPr>
          <w:p w14:paraId="6024A333" w14:textId="77777777" w:rsidR="00E47C5F" w:rsidRDefault="00000000">
            <w:pPr>
              <w:spacing w:after="0" w:line="269" w:lineRule="auto"/>
            </w:pPr>
            <w:r>
              <w:rPr>
                <w:sz w:val="16"/>
              </w:rPr>
              <w:t>The form offers a combination that does not appear in the expected spreadsheet.</w:t>
            </w:r>
          </w:p>
        </w:tc>
        <w:tc>
          <w:tcPr>
            <w:tcW w:w="3061" w:type="dxa"/>
          </w:tcPr>
          <w:p w14:paraId="7895B297" w14:textId="77777777" w:rsidR="00E47C5F" w:rsidRDefault="00000000">
            <w:pPr>
              <w:spacing w:after="0" w:line="269" w:lineRule="auto"/>
            </w:pPr>
            <w:r>
              <w:rPr>
                <w:sz w:val="16"/>
              </w:rPr>
              <w:t>A dealer that should have been removed, or a spreadsheet that is out of date.</w:t>
            </w:r>
          </w:p>
        </w:tc>
      </w:tr>
      <w:tr w:rsidR="00E47C5F" w14:paraId="218E89B2" w14:textId="77777777">
        <w:trPr>
          <w:jc w:val="center"/>
        </w:trPr>
        <w:tc>
          <w:tcPr>
            <w:tcW w:w="3061" w:type="dxa"/>
            <w:shd w:val="clear" w:color="auto" w:fill="F4F7FA"/>
          </w:tcPr>
          <w:p w14:paraId="413B0BCD" w14:textId="77777777" w:rsidR="00E47C5F" w:rsidRDefault="00000000">
            <w:pPr>
              <w:spacing w:after="0" w:line="269" w:lineRule="auto"/>
            </w:pPr>
            <w:r>
              <w:rPr>
                <w:sz w:val="16"/>
              </w:rPr>
              <w:t>DUPLICATE</w:t>
            </w:r>
          </w:p>
        </w:tc>
        <w:tc>
          <w:tcPr>
            <w:tcW w:w="3061" w:type="dxa"/>
            <w:shd w:val="clear" w:color="auto" w:fill="F4F7FA"/>
          </w:tcPr>
          <w:p w14:paraId="11407ECF" w14:textId="77777777" w:rsidR="00E47C5F" w:rsidRDefault="00000000">
            <w:pPr>
              <w:spacing w:after="0" w:line="269" w:lineRule="auto"/>
            </w:pPr>
            <w:r>
              <w:rPr>
                <w:sz w:val="16"/>
              </w:rPr>
              <w:t>The same option appears more than once in the form's dropdown.</w:t>
            </w:r>
          </w:p>
        </w:tc>
        <w:tc>
          <w:tcPr>
            <w:tcW w:w="3061" w:type="dxa"/>
            <w:shd w:val="clear" w:color="auto" w:fill="F4F7FA"/>
          </w:tcPr>
          <w:p w14:paraId="724D7BAD" w14:textId="77777777" w:rsidR="00E47C5F" w:rsidRDefault="00000000">
            <w:pPr>
              <w:spacing w:after="0" w:line="269" w:lineRule="auto"/>
            </w:pPr>
            <w:r>
              <w:rPr>
                <w:sz w:val="16"/>
              </w:rPr>
              <w:t>The dealer was loaded twice into the platform.</w:t>
            </w:r>
          </w:p>
        </w:tc>
      </w:tr>
      <w:tr w:rsidR="00E47C5F" w14:paraId="555B330E" w14:textId="77777777">
        <w:trPr>
          <w:jc w:val="center"/>
        </w:trPr>
        <w:tc>
          <w:tcPr>
            <w:tcW w:w="3061" w:type="dxa"/>
          </w:tcPr>
          <w:p w14:paraId="7445303A" w14:textId="77777777" w:rsidR="00E47C5F" w:rsidRDefault="00000000">
            <w:pPr>
              <w:spacing w:after="0" w:line="269" w:lineRule="auto"/>
            </w:pPr>
            <w:r>
              <w:rPr>
                <w:sz w:val="16"/>
              </w:rPr>
              <w:t>HIDDEN</w:t>
            </w:r>
          </w:p>
        </w:tc>
        <w:tc>
          <w:tcPr>
            <w:tcW w:w="3061" w:type="dxa"/>
          </w:tcPr>
          <w:p w14:paraId="1D58149D" w14:textId="77777777" w:rsidR="00E47C5F" w:rsidRDefault="00000000">
            <w:pPr>
              <w:spacing w:after="0" w:line="269" w:lineRule="auto"/>
            </w:pPr>
            <w:r>
              <w:rPr>
                <w:sz w:val="16"/>
              </w:rPr>
              <w:t>The form offers a combination that is only declared in spreadsheet rows that are hidden or excluded by the filter.</w:t>
            </w:r>
          </w:p>
        </w:tc>
        <w:tc>
          <w:tcPr>
            <w:tcW w:w="3061" w:type="dxa"/>
          </w:tcPr>
          <w:p w14:paraId="571B821B" w14:textId="77777777" w:rsidR="00E47C5F" w:rsidRDefault="00000000">
            <w:pPr>
              <w:spacing w:after="0" w:line="269" w:lineRule="auto"/>
            </w:pPr>
            <w:r>
              <w:rPr>
                <w:sz w:val="16"/>
              </w:rPr>
              <w:t>The dealer should not be published, because the row that authorises it is not active. Reported in orange.</w:t>
            </w:r>
          </w:p>
        </w:tc>
      </w:tr>
      <w:tr w:rsidR="00E47C5F" w14:paraId="05EED3CC" w14:textId="77777777">
        <w:trPr>
          <w:jc w:val="center"/>
        </w:trPr>
        <w:tc>
          <w:tcPr>
            <w:tcW w:w="3061" w:type="dxa"/>
            <w:shd w:val="clear" w:color="auto" w:fill="F4F7FA"/>
          </w:tcPr>
          <w:p w14:paraId="26C2737C" w14:textId="77777777" w:rsidR="00E47C5F" w:rsidRDefault="00000000">
            <w:pPr>
              <w:spacing w:after="0" w:line="269" w:lineRule="auto"/>
            </w:pPr>
            <w:r>
              <w:rPr>
                <w:sz w:val="16"/>
              </w:rPr>
              <w:t>NOTE</w:t>
            </w:r>
          </w:p>
        </w:tc>
        <w:tc>
          <w:tcPr>
            <w:tcW w:w="3061" w:type="dxa"/>
            <w:shd w:val="clear" w:color="auto" w:fill="F4F7FA"/>
          </w:tcPr>
          <w:p w14:paraId="0CD515E5" w14:textId="77777777" w:rsidR="00E47C5F" w:rsidRDefault="00000000">
            <w:pPr>
              <w:spacing w:after="0" w:line="269" w:lineRule="auto"/>
            </w:pPr>
            <w:r>
              <w:rPr>
                <w:sz w:val="16"/>
              </w:rPr>
              <w:t>The form option matches an expected dealer, but the name differs in minor details.</w:t>
            </w:r>
          </w:p>
        </w:tc>
        <w:tc>
          <w:tcPr>
            <w:tcW w:w="3061" w:type="dxa"/>
            <w:shd w:val="clear" w:color="auto" w:fill="F4F7FA"/>
          </w:tcPr>
          <w:p w14:paraId="65B5AE5B" w14:textId="77777777" w:rsidR="00E47C5F" w:rsidRDefault="00000000">
            <w:pPr>
              <w:spacing w:after="0" w:line="269" w:lineRule="auto"/>
            </w:pPr>
            <w:r>
              <w:rPr>
                <w:sz w:val="16"/>
              </w:rPr>
              <w:t>Spacing, punctuation, abbreviations or accents. Usually cosmetic, but worth confirming.</w:t>
            </w:r>
          </w:p>
        </w:tc>
      </w:tr>
    </w:tbl>
    <w:p w14:paraId="363FDA74" w14:textId="77777777" w:rsidR="00E47C5F" w:rsidRDefault="00E47C5F">
      <w:pPr>
        <w:spacing w:after="180"/>
      </w:pPr>
    </w:p>
    <w:p w14:paraId="4AAC6776" w14:textId="77777777" w:rsidR="00E47C5F" w:rsidRDefault="00000000">
      <w:r>
        <w:rPr>
          <w:b/>
          <w:color w:val="1B2A41"/>
        </w:rPr>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5309F31B" w14:textId="77777777" w:rsidR="00E47C5F" w:rsidRDefault="00000000">
      <w:pPr>
        <w:pStyle w:val="Ttulo3"/>
      </w:pPr>
      <w:r>
        <w:t>What it does not do</w:t>
      </w:r>
    </w:p>
    <w:p w14:paraId="3FC03976" w14:textId="77777777" w:rsidR="00E47C5F" w:rsidRDefault="00000000">
      <w:pPr>
        <w:pStyle w:val="Listaconvietas"/>
      </w:pPr>
      <w:r>
        <w:t>Does not run on LambdaTest. Local browsers only.</w:t>
      </w:r>
    </w:p>
    <w:p w14:paraId="4C6937DD" w14:textId="77777777" w:rsidR="00E47C5F" w:rsidRDefault="00000000">
      <w:pPr>
        <w:pStyle w:val="Listaconvietas"/>
      </w:pPr>
      <w:r>
        <w:t>Does not submit leads.</w:t>
      </w:r>
    </w:p>
    <w:p w14:paraId="7B90E483" w14:textId="77777777" w:rsidR="00E47C5F" w:rsidRDefault="00000000">
      <w:pPr>
        <w:pStyle w:val="Listaconvietas"/>
      </w:pPr>
      <w:r>
        <w:t>Does not correct the form or the spreadsheet. It reports differences.</w:t>
      </w:r>
    </w:p>
    <w:p w14:paraId="009B5D85" w14:textId="77777777" w:rsidR="00E47C5F" w:rsidRDefault="00000000">
      <w:pPr>
        <w:pStyle w:val="Listaconvietas"/>
      </w:pPr>
      <w:r>
        <w:t>Does not infer which spreadsheet column is which. The mapping is declared by the operator.</w:t>
      </w:r>
    </w:p>
    <w:p w14:paraId="635F6865" w14:textId="77777777" w:rsidR="00E47C5F" w:rsidRDefault="00000000">
      <w:pPr>
        <w:pStyle w:val="Ttulo3"/>
      </w:pPr>
      <w:r>
        <w:lastRenderedPageBreak/>
        <w:t>User flow</w:t>
      </w:r>
    </w:p>
    <w:p w14:paraId="5E34C38E" w14:textId="77777777" w:rsidR="00E47C5F" w:rsidRDefault="00000000">
      <w:pPr>
        <w:pStyle w:val="Listaconnmeros"/>
        <w:numPr>
          <w:ilvl w:val="0"/>
          <w:numId w:val="16"/>
        </w:numPr>
      </w:pPr>
      <w:r>
        <w:t>Select the market and browser.</w:t>
      </w:r>
    </w:p>
    <w:p w14:paraId="293F143A" w14:textId="77777777" w:rsidR="00E47C5F" w:rsidRDefault="00000000">
      <w:pPr>
        <w:pStyle w:val="Listaconnmeros"/>
        <w:numPr>
          <w:ilvl w:val="0"/>
          <w:numId w:val="16"/>
        </w:numPr>
      </w:pPr>
      <w:r>
        <w:t>Load the URL spreadsheet and the expected dealer spreadsheet, declaring the header row.</w:t>
      </w:r>
    </w:p>
    <w:p w14:paraId="73F7AF49" w14:textId="77777777" w:rsidR="00E47C5F" w:rsidRDefault="00000000">
      <w:pPr>
        <w:pStyle w:val="Listaconnmeros"/>
        <w:numPr>
          <w:ilvl w:val="0"/>
          <w:numId w:val="16"/>
        </w:numPr>
      </w:pPr>
      <w:r>
        <w:t>Choose the filter mode and map the columns to region, city and dealer.</w:t>
      </w:r>
    </w:p>
    <w:p w14:paraId="000C88E5" w14:textId="77777777" w:rsidR="00E47C5F" w:rsidRDefault="00000000">
      <w:pPr>
        <w:pStyle w:val="Listaconnmeros"/>
        <w:numPr>
          <w:ilvl w:val="0"/>
          <w:numId w:val="16"/>
        </w:numPr>
      </w:pPr>
      <w:r>
        <w:t>Select the output mode: spreadsheet only, or spreadsheet plus screenshots.</w:t>
      </w:r>
    </w:p>
    <w:p w14:paraId="7BEC78F4" w14:textId="77777777" w:rsidR="00E47C5F" w:rsidRDefault="00000000">
      <w:pPr>
        <w:pStyle w:val="Listaconnmeros"/>
        <w:numPr>
          <w:ilvl w:val="0"/>
          <w:numId w:val="16"/>
        </w:numPr>
      </w:pPr>
      <w:r>
        <w:t>Run, then review the per-form report folder.</w:t>
      </w:r>
    </w:p>
    <w:p w14:paraId="39E91896"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6097E7B3" w14:textId="77777777">
        <w:trPr>
          <w:tblHeader/>
          <w:jc w:val="center"/>
        </w:trPr>
        <w:tc>
          <w:tcPr>
            <w:tcW w:w="4592" w:type="dxa"/>
            <w:shd w:val="clear" w:color="auto" w:fill="1B2A41"/>
          </w:tcPr>
          <w:p w14:paraId="3E6101FE" w14:textId="77777777" w:rsidR="00E47C5F" w:rsidRDefault="00000000">
            <w:pPr>
              <w:spacing w:after="0" w:line="269" w:lineRule="auto"/>
            </w:pPr>
            <w:r>
              <w:rPr>
                <w:b/>
                <w:color w:val="FFFFFF"/>
                <w:sz w:val="16"/>
              </w:rPr>
              <w:t>Dependency</w:t>
            </w:r>
          </w:p>
        </w:tc>
        <w:tc>
          <w:tcPr>
            <w:tcW w:w="4592" w:type="dxa"/>
            <w:shd w:val="clear" w:color="auto" w:fill="1B2A41"/>
          </w:tcPr>
          <w:p w14:paraId="2A963C66" w14:textId="77777777" w:rsidR="00E47C5F" w:rsidRDefault="00000000">
            <w:pPr>
              <w:spacing w:after="0" w:line="269" w:lineRule="auto"/>
            </w:pPr>
            <w:r>
              <w:rPr>
                <w:b/>
                <w:color w:val="FFFFFF"/>
                <w:sz w:val="16"/>
              </w:rPr>
              <w:t>Used for</w:t>
            </w:r>
          </w:p>
        </w:tc>
      </w:tr>
      <w:tr w:rsidR="00E47C5F" w14:paraId="51E8BA9B" w14:textId="77777777">
        <w:trPr>
          <w:jc w:val="center"/>
        </w:trPr>
        <w:tc>
          <w:tcPr>
            <w:tcW w:w="4592" w:type="dxa"/>
          </w:tcPr>
          <w:p w14:paraId="3EA0A547" w14:textId="77777777" w:rsidR="00E47C5F" w:rsidRDefault="00000000">
            <w:pPr>
              <w:spacing w:after="0" w:line="269" w:lineRule="auto"/>
            </w:pPr>
            <w:r>
              <w:rPr>
                <w:sz w:val="16"/>
              </w:rPr>
              <w:t>Selenium WebDriver</w:t>
            </w:r>
          </w:p>
        </w:tc>
        <w:tc>
          <w:tcPr>
            <w:tcW w:w="4592" w:type="dxa"/>
          </w:tcPr>
          <w:p w14:paraId="33F17A2C" w14:textId="77777777" w:rsidR="00E47C5F" w:rsidRDefault="00000000">
            <w:pPr>
              <w:spacing w:after="0" w:line="269" w:lineRule="auto"/>
            </w:pPr>
            <w:r>
              <w:rPr>
                <w:sz w:val="16"/>
              </w:rPr>
              <w:t>Reading the live dropdown contents level by level</w:t>
            </w:r>
          </w:p>
        </w:tc>
      </w:tr>
      <w:tr w:rsidR="00E47C5F" w14:paraId="7DF45DC7" w14:textId="77777777">
        <w:trPr>
          <w:jc w:val="center"/>
        </w:trPr>
        <w:tc>
          <w:tcPr>
            <w:tcW w:w="4592" w:type="dxa"/>
            <w:shd w:val="clear" w:color="auto" w:fill="F4F7FA"/>
          </w:tcPr>
          <w:p w14:paraId="684BB73B" w14:textId="77777777" w:rsidR="00E47C5F" w:rsidRDefault="00000000">
            <w:pPr>
              <w:spacing w:after="0" w:line="269" w:lineRule="auto"/>
            </w:pPr>
            <w:r>
              <w:rPr>
                <w:sz w:val="16"/>
              </w:rPr>
              <w:t>openpyxl and pandas</w:t>
            </w:r>
          </w:p>
        </w:tc>
        <w:tc>
          <w:tcPr>
            <w:tcW w:w="4592" w:type="dxa"/>
            <w:shd w:val="clear" w:color="auto" w:fill="F4F7FA"/>
          </w:tcPr>
          <w:p w14:paraId="3BC133FE" w14:textId="77777777" w:rsidR="00E47C5F" w:rsidRDefault="00000000">
            <w:pPr>
              <w:spacing w:after="0" w:line="269" w:lineRule="auto"/>
            </w:pPr>
            <w:r>
              <w:rPr>
                <w:sz w:val="16"/>
              </w:rPr>
              <w:t>Reading the dealer spreadsheet and writing the comparison report</w:t>
            </w:r>
          </w:p>
        </w:tc>
      </w:tr>
      <w:tr w:rsidR="00E47C5F" w14:paraId="085044DB" w14:textId="77777777">
        <w:trPr>
          <w:jc w:val="center"/>
        </w:trPr>
        <w:tc>
          <w:tcPr>
            <w:tcW w:w="4592" w:type="dxa"/>
          </w:tcPr>
          <w:p w14:paraId="22BE9893" w14:textId="77777777" w:rsidR="00E47C5F" w:rsidRDefault="00000000">
            <w:pPr>
              <w:spacing w:after="0" w:line="269" w:lineRule="auto"/>
            </w:pPr>
            <w:r>
              <w:rPr>
                <w:sz w:val="16"/>
              </w:rPr>
              <w:t>Pillow</w:t>
            </w:r>
          </w:p>
        </w:tc>
        <w:tc>
          <w:tcPr>
            <w:tcW w:w="4592" w:type="dxa"/>
          </w:tcPr>
          <w:p w14:paraId="04F00DDB" w14:textId="77777777" w:rsidR="00E47C5F" w:rsidRDefault="00000000">
            <w:pPr>
              <w:spacing w:after="0" w:line="269" w:lineRule="auto"/>
            </w:pPr>
            <w:r>
              <w:rPr>
                <w:sz w:val="16"/>
              </w:rPr>
              <w:t>Screenshot capture during the second phase</w:t>
            </w:r>
          </w:p>
        </w:tc>
      </w:tr>
      <w:tr w:rsidR="00E47C5F" w14:paraId="69C0FC3A" w14:textId="77777777">
        <w:trPr>
          <w:jc w:val="center"/>
        </w:trPr>
        <w:tc>
          <w:tcPr>
            <w:tcW w:w="4592" w:type="dxa"/>
            <w:shd w:val="clear" w:color="auto" w:fill="F4F7FA"/>
          </w:tcPr>
          <w:p w14:paraId="0A6E452D" w14:textId="77777777" w:rsidR="00E47C5F" w:rsidRDefault="00000000">
            <w:pPr>
              <w:spacing w:after="0" w:line="269" w:lineRule="auto"/>
            </w:pPr>
            <w:r>
              <w:rPr>
                <w:sz w:val="16"/>
              </w:rPr>
              <w:t>json/dealer_comparator_settings.json</w:t>
            </w:r>
          </w:p>
        </w:tc>
        <w:tc>
          <w:tcPr>
            <w:tcW w:w="4592" w:type="dxa"/>
            <w:shd w:val="clear" w:color="auto" w:fill="F4F7FA"/>
          </w:tcPr>
          <w:p w14:paraId="43608AFE" w14:textId="77777777" w:rsidR="00E47C5F" w:rsidRDefault="00000000">
            <w:pPr>
              <w:spacing w:after="0" w:line="269" w:lineRule="auto"/>
            </w:pPr>
            <w:r>
              <w:rPr>
                <w:sz w:val="16"/>
              </w:rPr>
              <w:t>Named presets per market</w:t>
            </w:r>
          </w:p>
        </w:tc>
      </w:tr>
    </w:tbl>
    <w:p w14:paraId="2B9921A0" w14:textId="77777777" w:rsidR="00E47C5F" w:rsidRDefault="00E47C5F">
      <w:pPr>
        <w:spacing w:after="180"/>
      </w:pPr>
    </w:p>
    <w:p w14:paraId="2CABC7D3"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5366A67B" w14:textId="77777777">
        <w:trPr>
          <w:tblHeader/>
          <w:jc w:val="center"/>
        </w:trPr>
        <w:tc>
          <w:tcPr>
            <w:tcW w:w="3061" w:type="dxa"/>
            <w:shd w:val="clear" w:color="auto" w:fill="1B2A41"/>
          </w:tcPr>
          <w:p w14:paraId="551DB52E" w14:textId="77777777" w:rsidR="00E47C5F" w:rsidRDefault="00000000">
            <w:pPr>
              <w:spacing w:after="0" w:line="269" w:lineRule="auto"/>
            </w:pPr>
            <w:r>
              <w:rPr>
                <w:b/>
                <w:color w:val="FFFFFF"/>
                <w:sz w:val="16"/>
              </w:rPr>
              <w:t>Risk</w:t>
            </w:r>
          </w:p>
        </w:tc>
        <w:tc>
          <w:tcPr>
            <w:tcW w:w="3061" w:type="dxa"/>
            <w:shd w:val="clear" w:color="auto" w:fill="1B2A41"/>
          </w:tcPr>
          <w:p w14:paraId="6FBC8325" w14:textId="77777777" w:rsidR="00E47C5F" w:rsidRDefault="00000000">
            <w:pPr>
              <w:spacing w:after="0" w:line="269" w:lineRule="auto"/>
            </w:pPr>
            <w:r>
              <w:rPr>
                <w:b/>
                <w:color w:val="FFFFFF"/>
                <w:sz w:val="16"/>
              </w:rPr>
              <w:t>Impact</w:t>
            </w:r>
          </w:p>
        </w:tc>
        <w:tc>
          <w:tcPr>
            <w:tcW w:w="3061" w:type="dxa"/>
            <w:shd w:val="clear" w:color="auto" w:fill="1B2A41"/>
          </w:tcPr>
          <w:p w14:paraId="2E000FB0" w14:textId="77777777" w:rsidR="00E47C5F" w:rsidRDefault="00000000">
            <w:pPr>
              <w:spacing w:after="0" w:line="269" w:lineRule="auto"/>
            </w:pPr>
            <w:r>
              <w:rPr>
                <w:b/>
                <w:color w:val="FFFFFF"/>
                <w:sz w:val="16"/>
              </w:rPr>
              <w:t>Mitigation / current status</w:t>
            </w:r>
          </w:p>
        </w:tc>
      </w:tr>
      <w:tr w:rsidR="00E47C5F" w14:paraId="7E44C32A" w14:textId="77777777">
        <w:trPr>
          <w:jc w:val="center"/>
        </w:trPr>
        <w:tc>
          <w:tcPr>
            <w:tcW w:w="3061" w:type="dxa"/>
          </w:tcPr>
          <w:p w14:paraId="240DAAD5" w14:textId="77777777" w:rsidR="00E47C5F" w:rsidRDefault="00000000">
            <w:pPr>
              <w:spacing w:after="0" w:line="269" w:lineRule="auto"/>
            </w:pPr>
            <w:r>
              <w:rPr>
                <w:sz w:val="16"/>
              </w:rPr>
              <w:t>Dealer dropdowns loading asynchronously</w:t>
            </w:r>
          </w:p>
        </w:tc>
        <w:tc>
          <w:tcPr>
            <w:tcW w:w="3061" w:type="dxa"/>
          </w:tcPr>
          <w:p w14:paraId="3B5F614E" w14:textId="77777777" w:rsidR="00E47C5F" w:rsidRDefault="00000000">
            <w:pPr>
              <w:spacing w:after="0" w:line="269" w:lineRule="auto"/>
            </w:pPr>
            <w:r>
              <w:rPr>
                <w:sz w:val="16"/>
              </w:rPr>
              <w:t>Medium. False missing-dealer results</w:t>
            </w:r>
          </w:p>
        </w:tc>
        <w:tc>
          <w:tcPr>
            <w:tcW w:w="3061" w:type="dxa"/>
          </w:tcPr>
          <w:p w14:paraId="5524C274" w14:textId="77777777" w:rsidR="00E47C5F" w:rsidRDefault="00000000">
            <w:pPr>
              <w:spacing w:after="0" w:line="269" w:lineRule="auto"/>
            </w:pPr>
            <w:r>
              <w:rPr>
                <w:sz w:val="16"/>
              </w:rPr>
              <w:t>Dependent-dropdown readiness is awaited before reading, but a slow network can still truncate a list.</w:t>
            </w:r>
          </w:p>
        </w:tc>
      </w:tr>
      <w:tr w:rsidR="00E47C5F" w14:paraId="0BA5C258" w14:textId="77777777">
        <w:trPr>
          <w:jc w:val="center"/>
        </w:trPr>
        <w:tc>
          <w:tcPr>
            <w:tcW w:w="3061" w:type="dxa"/>
            <w:shd w:val="clear" w:color="auto" w:fill="F4F7FA"/>
          </w:tcPr>
          <w:p w14:paraId="2F001918" w14:textId="77777777" w:rsidR="00E47C5F" w:rsidRDefault="00000000">
            <w:pPr>
              <w:spacing w:after="0" w:line="269" w:lineRule="auto"/>
            </w:pPr>
            <w:r>
              <w:rPr>
                <w:sz w:val="16"/>
              </w:rPr>
              <w:t>Column mapping declared incorrectly</w:t>
            </w:r>
          </w:p>
        </w:tc>
        <w:tc>
          <w:tcPr>
            <w:tcW w:w="3061" w:type="dxa"/>
            <w:shd w:val="clear" w:color="auto" w:fill="F4F7FA"/>
          </w:tcPr>
          <w:p w14:paraId="31CF8ADB" w14:textId="77777777" w:rsidR="00E47C5F" w:rsidRDefault="00000000">
            <w:pPr>
              <w:spacing w:after="0" w:line="269" w:lineRule="auto"/>
            </w:pPr>
            <w:r>
              <w:rPr>
                <w:sz w:val="16"/>
              </w:rPr>
              <w:t>Medium. Meaningless report</w:t>
            </w:r>
          </w:p>
        </w:tc>
        <w:tc>
          <w:tcPr>
            <w:tcW w:w="3061" w:type="dxa"/>
            <w:shd w:val="clear" w:color="auto" w:fill="F4F7FA"/>
          </w:tcPr>
          <w:p w14:paraId="020EC4EF" w14:textId="77777777" w:rsidR="00E47C5F" w:rsidRDefault="00000000">
            <w:pPr>
              <w:spacing w:after="0" w:line="269" w:lineRule="auto"/>
            </w:pPr>
            <w:r>
              <w:rPr>
                <w:sz w:val="16"/>
              </w:rPr>
              <w:t>Only rows whose form column holds a real URL are processed, which prevents reports being generated from an entirely wrong file.</w:t>
            </w:r>
          </w:p>
        </w:tc>
      </w:tr>
      <w:tr w:rsidR="00E47C5F" w14:paraId="60C456FE" w14:textId="77777777">
        <w:trPr>
          <w:jc w:val="center"/>
        </w:trPr>
        <w:tc>
          <w:tcPr>
            <w:tcW w:w="3061" w:type="dxa"/>
          </w:tcPr>
          <w:p w14:paraId="711D6251" w14:textId="77777777" w:rsidR="00E47C5F" w:rsidRDefault="00000000">
            <w:pPr>
              <w:spacing w:after="0" w:line="269" w:lineRule="auto"/>
            </w:pPr>
            <w:r>
              <w:rPr>
                <w:sz w:val="16"/>
              </w:rPr>
              <w:t>Long runs on markets with large dealer networks</w:t>
            </w:r>
          </w:p>
        </w:tc>
        <w:tc>
          <w:tcPr>
            <w:tcW w:w="3061" w:type="dxa"/>
          </w:tcPr>
          <w:p w14:paraId="0F519EAD" w14:textId="77777777" w:rsidR="00E47C5F" w:rsidRDefault="00000000">
            <w:pPr>
              <w:spacing w:after="0" w:line="269" w:lineRule="auto"/>
            </w:pPr>
            <w:r>
              <w:rPr>
                <w:sz w:val="16"/>
              </w:rPr>
              <w:t>Low. Time cost</w:t>
            </w:r>
          </w:p>
        </w:tc>
        <w:tc>
          <w:tcPr>
            <w:tcW w:w="3061" w:type="dxa"/>
          </w:tcPr>
          <w:p w14:paraId="494114B6" w14:textId="77777777" w:rsidR="00E47C5F" w:rsidRDefault="00000000">
            <w:pPr>
              <w:spacing w:after="0" w:line="269" w:lineRule="auto"/>
            </w:pPr>
            <w:r>
              <w:rPr>
                <w:sz w:val="16"/>
              </w:rPr>
              <w:t>Two-phase execution means the spreadsheet is written before the slower screenshot phase begins.</w:t>
            </w:r>
          </w:p>
        </w:tc>
      </w:tr>
    </w:tbl>
    <w:p w14:paraId="674A360C" w14:textId="77777777" w:rsidR="00E47C5F" w:rsidRDefault="00E47C5F">
      <w:pPr>
        <w:spacing w:after="180"/>
      </w:pPr>
    </w:p>
    <w:p w14:paraId="25085A28" w14:textId="77777777" w:rsidR="00E47C5F" w:rsidRDefault="00000000">
      <w:pPr>
        <w:pStyle w:val="Ttulo2"/>
      </w:pPr>
      <w:r>
        <w:t>7.6 Massive Form Review</w:t>
      </w:r>
    </w:p>
    <w:p w14:paraId="4C77644E" w14:textId="77777777" w:rsidR="00E47C5F" w:rsidRDefault="00000000">
      <w:r>
        <w:rPr>
          <w:b/>
          <w:color w:val="1B2A41"/>
        </w:rPr>
        <w:t>Purpose.</w:t>
      </w:r>
      <w:r>
        <w:t xml:space="preserve"> Sweep the master form matrix and verify, without submitting any lead, that each URL responds correctly and that the expected form is genuinely embedded in its landing page.</w:t>
      </w:r>
    </w:p>
    <w:p w14:paraId="1B4FF1E2" w14:textId="77777777" w:rsidR="00E47C5F" w:rsidRDefault="00000000">
      <w:pPr>
        <w:pStyle w:val="Ttulo3"/>
      </w:pPr>
      <w:r>
        <w:t>What it does</w:t>
      </w:r>
    </w:p>
    <w:p w14:paraId="64FF3401" w14:textId="77777777" w:rsidR="00E47C5F" w:rsidRDefault="00000000">
      <w:pPr>
        <w:pStyle w:val="Listaconvietas"/>
      </w:pPr>
      <w:r>
        <w:t>Reads the master spreadsheet, one sheet per market.</w:t>
      </w:r>
    </w:p>
    <w:p w14:paraId="2D7B0074" w14:textId="77777777" w:rsidR="00E47C5F" w:rsidRDefault="00000000">
      <w:pPr>
        <w:pStyle w:val="Listaconvietas"/>
      </w:pPr>
      <w:r>
        <w:t>Probes the HTTP status of both the landing and the secure form URL, reporting redirects distinctly from errors.</w:t>
      </w:r>
    </w:p>
    <w:p w14:paraId="62CD1FCE" w14:textId="77777777" w:rsidR="00E47C5F" w:rsidRDefault="00000000">
      <w:pPr>
        <w:pStyle w:val="Listaconvietas"/>
      </w:pPr>
      <w:r>
        <w:t>Validates TLS certificates. An expired, self-signed or wrong-host certificate is reported as a failure rather than silently accepted.</w:t>
      </w:r>
    </w:p>
    <w:p w14:paraId="724A0E7B" w14:textId="77777777" w:rsidR="00E47C5F" w:rsidRDefault="00000000">
      <w:pPr>
        <w:pStyle w:val="Listaconvietas"/>
      </w:pPr>
      <w:r>
        <w:t>Opens each landing in a real browser and confirms the expected form is embedded, comparing the resolved iframe against the URL declared in the spreadsheet.</w:t>
      </w:r>
    </w:p>
    <w:p w14:paraId="1E1A6D10" w14:textId="77777777" w:rsidR="00E47C5F" w:rsidRDefault="00000000">
      <w:pPr>
        <w:pStyle w:val="Listaconvietas"/>
      </w:pPr>
      <w:r>
        <w:lastRenderedPageBreak/>
        <w:t>Fills a minimum set of fields, one text input and one dropdown, to prove the form is interactive.</w:t>
      </w:r>
    </w:p>
    <w:p w14:paraId="76D6B356" w14:textId="77777777" w:rsidR="00E47C5F" w:rsidRDefault="00000000">
      <w:pPr>
        <w:pStyle w:val="Listaconvietas"/>
      </w:pPr>
      <w:r>
        <w:t>Counts how many GM form iframes are present on the page.</w:t>
      </w:r>
    </w:p>
    <w:p w14:paraId="25AAD0BF" w14:textId="77777777" w:rsidR="00E47C5F" w:rsidRDefault="00000000">
      <w:pPr>
        <w:pStyle w:val="Listaconvietas"/>
      </w:pPr>
      <w:r>
        <w:t>Skips rows flagged OFF, marking them as skipped.</w:t>
      </w:r>
    </w:p>
    <w:p w14:paraId="2516F572" w14:textId="77777777" w:rsidR="00E47C5F" w:rsidRDefault="00000000">
      <w:pPr>
        <w:pStyle w:val="Listaconvietas"/>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7CD2E9E1" w14:textId="77777777" w:rsidR="00E47C5F" w:rsidRDefault="00000000">
      <w:pPr>
        <w:pStyle w:val="Listaconvietas"/>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42636A47" w14:textId="77777777" w:rsidR="00E47C5F" w:rsidRDefault="00000000">
      <w:pPr>
        <w:pStyle w:val="Listaconvietas"/>
      </w:pPr>
      <w:r>
        <w:t>Never modifies the master spreadsheet the operator points at. It is read, copied in memory and left untouched on disk, so the matrix can stay open in Excel while a review runs.</w:t>
      </w:r>
    </w:p>
    <w:p w14:paraId="7AF10446" w14:textId="77777777" w:rsidR="00E47C5F" w:rsidRDefault="00000000">
      <w:pPr>
        <w:pStyle w:val="Listaconvietas"/>
      </w:pPr>
      <w:r>
        <w:t>Adds a RESUMEN REVISIÓN sheet to the report holding the run timestamp, duration, global counters and a per-market breakdown. Market sheets that were not selected are carried over unchanged.</w:t>
      </w:r>
    </w:p>
    <w:p w14:paraId="0B3DF382" w14:textId="77777777" w:rsidR="00E47C5F" w:rsidRDefault="00000000">
      <w:pPr>
        <w:pStyle w:val="Listaconvietas"/>
      </w:pPr>
      <w:r>
        <w:t>Keeps one dated report per run, so successive reviews can be compared and the Comparar y Sincronizar Reportes action autodetects the most recent one.</w:t>
      </w:r>
    </w:p>
    <w:p w14:paraId="62B3824A" w14:textId="77777777" w:rsidR="00E47C5F" w:rsidRDefault="00000000">
      <w:pPr>
        <w:pStyle w:val="Listaconvietas"/>
      </w:pPr>
      <w:r>
        <w:t>Waits up to five seconds per landing for a GM form iframe to appear before deciding the form is missing. Landings that load the iframe lazily were previously reported as failures even though the form was present.</w:t>
      </w:r>
    </w:p>
    <w:p w14:paraId="1B9A3657" w14:textId="77777777" w:rsidR="00E47C5F" w:rsidRDefault="00000000">
      <w:pPr>
        <w:pStyle w:val="Listaconvietas"/>
      </w:pPr>
      <w:r>
        <w:t>Recognises the GM form iframe by the markers gm_forms, gm_formns, gm_front and gm_admin, matched as substrings, so gm_frontend is covered by the same gm_front marker and every previously supported iframe keeps working. The marker list lives on BaseFormFiller.GM_FORM_URL_MARKERS and is shared with Lead Submission.</w:t>
      </w:r>
    </w:p>
    <w:p w14:paraId="062358D6" w14:textId="77777777" w:rsidR="00E47C5F" w:rsidRDefault="00000000">
      <w:pPr>
        <w:pStyle w:val="Listaconvietas"/>
      </w:pPr>
      <w:r>
        <w:t>Processes the selected markets one at a time. Because every market writes into the same workbook, running them in parallel threads would have the last save overwrite the others.</w:t>
      </w:r>
    </w:p>
    <w:p w14:paraId="1513CA2F" w14:textId="77777777" w:rsidR="00E47C5F" w:rsidRDefault="00000000">
      <w:pPr>
        <w:pStyle w:val="Ttulo3"/>
      </w:pPr>
      <w:r>
        <w:t>What it does not do</w:t>
      </w:r>
    </w:p>
    <w:p w14:paraId="334028A5" w14:textId="77777777" w:rsidR="00E47C5F" w:rsidRDefault="00000000">
      <w:pPr>
        <w:pStyle w:val="Listaconvietas"/>
      </w:pPr>
      <w:r>
        <w:t>Does not submit leads. No data reaches the destination database.</w:t>
      </w:r>
    </w:p>
    <w:p w14:paraId="3F6404ED" w14:textId="77777777" w:rsidR="00E47C5F" w:rsidRDefault="00000000">
      <w:pPr>
        <w:pStyle w:val="Listaconvietas"/>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7B1DE0C5" w14:textId="77777777" w:rsidR="00E47C5F" w:rsidRDefault="00000000">
      <w:pPr>
        <w:pStyle w:val="Listaconvietas"/>
      </w:pPr>
      <w:r>
        <w:t>Runs markets in parallel when parallel mode is selected. The run is split into three phases: the spreadsheet is read and the result columns prepared on a single thread; each market is then checked concurrently with its own browser, returning results in memory; and the workbook is written and saved once, on a single thread, at the end. openpyxl is not thread-safe and every market writes into the same workbook, so this split is what makes parallel safe — writing live from threads would let the last save overwrite the others. Concurrency is capped at three browsers, since each market opens a full Chrome instance. Measured on three markets of three URLs each, a run went from 2m 51s sequential to 1m 02s parallel, with identical results on all nine rows.</w:t>
      </w:r>
    </w:p>
    <w:p w14:paraId="4444DC41" w14:textId="77777777" w:rsidR="00E47C5F" w:rsidRDefault="00000000">
      <w:pPr>
        <w:pStyle w:val="Listaconvietas"/>
      </w:pPr>
      <w:r>
        <w:t xml:space="preserve">Always writes the results spreadsheet, regardless of the screenshots option. Screenshots and their folders are only produced when that option is enabled; the report is not conditional on it. The </w:t>
      </w:r>
      <w:r>
        <w:lastRenderedPageBreak/>
        <w:t>report contains only the sheets of the markets that were actually run — sheets for unselected markets used to travel along without result columns, which read as if they had been checked and returned nothing.</w:t>
      </w:r>
    </w:p>
    <w:p w14:paraId="20C278AA" w14:textId="77777777" w:rsidR="00E47C5F" w:rsidRDefault="00000000">
      <w:pPr>
        <w:pStyle w:val="Listaconvietas"/>
      </w:pPr>
      <w:r>
        <w:t>Does not validate field-level behaviour. It proves the form renders and accepts input, nothing more.</w:t>
      </w:r>
    </w:p>
    <w:p w14:paraId="5F9BDD6F" w14:textId="77777777" w:rsidR="00E47C5F" w:rsidRDefault="00000000">
      <w:pPr>
        <w:pStyle w:val="Listaconvietas"/>
      </w:pPr>
      <w:r>
        <w:t>Does not correct or modify the master spreadsheet. Differences are reported in the generated report only.</w:t>
      </w:r>
    </w:p>
    <w:p w14:paraId="798AD6B1" w14:textId="77777777" w:rsidR="00E47C5F" w:rsidRDefault="00000000">
      <w:pPr>
        <w:pStyle w:val="Ttulo3"/>
      </w:pPr>
      <w:r>
        <w:t>User flow</w:t>
      </w:r>
    </w:p>
    <w:p w14:paraId="5E5B4FAA" w14:textId="77777777" w:rsidR="00E47C5F" w:rsidRDefault="00000000">
      <w:pPr>
        <w:pStyle w:val="Listaconnmeros"/>
        <w:numPr>
          <w:ilvl w:val="0"/>
          <w:numId w:val="17"/>
        </w:numPr>
      </w:pPr>
      <w:r>
        <w:t>Select the markets to review.</w:t>
      </w:r>
    </w:p>
    <w:p w14:paraId="700C2743" w14:textId="77777777" w:rsidR="00E47C5F" w:rsidRDefault="00000000">
      <w:pPr>
        <w:pStyle w:val="Listaconnmeros"/>
        <w:numPr>
          <w:ilvl w:val="0"/>
          <w:numId w:val="17"/>
        </w:numPr>
      </w:pPr>
      <w:r>
        <w:t>Point the tab at the master spreadsheet and confirm the four column names.</w:t>
      </w:r>
    </w:p>
    <w:p w14:paraId="1D4B34DF" w14:textId="77777777" w:rsidR="00E47C5F" w:rsidRDefault="00000000">
      <w:pPr>
        <w:pStyle w:val="Listaconnmeros"/>
        <w:numPr>
          <w:ilvl w:val="0"/>
          <w:numId w:val="17"/>
        </w:numPr>
      </w:pPr>
      <w:r>
        <w:t>Choose the options: screenshots, clear comments, failures only. Sequential or parallel is chosen in the configuration card above, and parallel now runs for real: markets are checked concurrently, up to three browsers at a time.</w:t>
      </w:r>
    </w:p>
    <w:p w14:paraId="6938087B" w14:textId="77777777" w:rsidR="00E47C5F" w:rsidRDefault="00000000">
      <w:pPr>
        <w:pStyle w:val="Listaconnmeros"/>
        <w:numPr>
          <w:ilvl w:val="0"/>
          <w:numId w:val="17"/>
        </w:numPr>
      </w:pPr>
      <w:r>
        <w:t>Run. The report is written to resultados/resultado_urlsinsertas/Resultados_Revision_Masiva_*.xlsx, alongside the screenshots. The master spreadsheet is left as it was.</w:t>
      </w:r>
    </w:p>
    <w:p w14:paraId="17170044"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51BDE2CF" w14:textId="77777777">
        <w:trPr>
          <w:tblHeader/>
          <w:jc w:val="center"/>
        </w:trPr>
        <w:tc>
          <w:tcPr>
            <w:tcW w:w="4592" w:type="dxa"/>
            <w:shd w:val="clear" w:color="auto" w:fill="1B2A41"/>
          </w:tcPr>
          <w:p w14:paraId="6871EF44" w14:textId="77777777" w:rsidR="00E47C5F" w:rsidRDefault="00000000">
            <w:pPr>
              <w:spacing w:after="0" w:line="269" w:lineRule="auto"/>
            </w:pPr>
            <w:r>
              <w:rPr>
                <w:b/>
                <w:color w:val="FFFFFF"/>
                <w:sz w:val="16"/>
              </w:rPr>
              <w:t>Dependency</w:t>
            </w:r>
          </w:p>
        </w:tc>
        <w:tc>
          <w:tcPr>
            <w:tcW w:w="4592" w:type="dxa"/>
            <w:shd w:val="clear" w:color="auto" w:fill="1B2A41"/>
          </w:tcPr>
          <w:p w14:paraId="75F4F73D" w14:textId="77777777" w:rsidR="00E47C5F" w:rsidRDefault="00000000">
            <w:pPr>
              <w:spacing w:after="0" w:line="269" w:lineRule="auto"/>
            </w:pPr>
            <w:r>
              <w:rPr>
                <w:b/>
                <w:color w:val="FFFFFF"/>
                <w:sz w:val="16"/>
              </w:rPr>
              <w:t>Used for</w:t>
            </w:r>
          </w:p>
        </w:tc>
      </w:tr>
      <w:tr w:rsidR="00E47C5F" w14:paraId="410713A2" w14:textId="77777777">
        <w:trPr>
          <w:jc w:val="center"/>
        </w:trPr>
        <w:tc>
          <w:tcPr>
            <w:tcW w:w="4592" w:type="dxa"/>
          </w:tcPr>
          <w:p w14:paraId="7CB2FE94" w14:textId="77777777" w:rsidR="00E47C5F" w:rsidRDefault="00000000">
            <w:pPr>
              <w:spacing w:after="0" w:line="269" w:lineRule="auto"/>
            </w:pPr>
            <w:r>
              <w:rPr>
                <w:sz w:val="16"/>
              </w:rPr>
              <w:t>requests</w:t>
            </w:r>
          </w:p>
        </w:tc>
        <w:tc>
          <w:tcPr>
            <w:tcW w:w="4592" w:type="dxa"/>
          </w:tcPr>
          <w:p w14:paraId="79DD7CBB" w14:textId="77777777" w:rsidR="00E47C5F" w:rsidRDefault="00000000">
            <w:pPr>
              <w:spacing w:after="0" w:line="269" w:lineRule="auto"/>
            </w:pPr>
            <w:r>
              <w:rPr>
                <w:sz w:val="16"/>
              </w:rPr>
              <w:t>HTTP status and TLS validation of both URLs</w:t>
            </w:r>
          </w:p>
        </w:tc>
      </w:tr>
      <w:tr w:rsidR="00E47C5F" w14:paraId="68919C3A" w14:textId="77777777">
        <w:trPr>
          <w:jc w:val="center"/>
        </w:trPr>
        <w:tc>
          <w:tcPr>
            <w:tcW w:w="4592" w:type="dxa"/>
            <w:shd w:val="clear" w:color="auto" w:fill="F4F7FA"/>
          </w:tcPr>
          <w:p w14:paraId="478917E0" w14:textId="77777777" w:rsidR="00E47C5F" w:rsidRDefault="00000000">
            <w:pPr>
              <w:spacing w:after="0" w:line="269" w:lineRule="auto"/>
            </w:pPr>
            <w:r>
              <w:rPr>
                <w:sz w:val="16"/>
              </w:rPr>
              <w:t>truststore</w:t>
            </w:r>
          </w:p>
        </w:tc>
        <w:tc>
          <w:tcPr>
            <w:tcW w:w="4592" w:type="dxa"/>
            <w:shd w:val="clear" w:color="auto" w:fill="F4F7FA"/>
          </w:tcPr>
          <w:p w14:paraId="7165C709" w14:textId="77777777" w:rsidR="00E47C5F" w:rsidRDefault="00000000">
            <w:pPr>
              <w:spacing w:after="0" w:line="269" w:lineRule="auto"/>
            </w:pPr>
            <w:r>
              <w:rPr>
                <w:sz w:val="16"/>
              </w:rPr>
              <w:t>Certificate validation against the Windows trust store, so TLS-inspecting corporate proxies do not produce false failures</w:t>
            </w:r>
          </w:p>
        </w:tc>
      </w:tr>
      <w:tr w:rsidR="00E47C5F" w14:paraId="68BAED8C" w14:textId="77777777">
        <w:trPr>
          <w:jc w:val="center"/>
        </w:trPr>
        <w:tc>
          <w:tcPr>
            <w:tcW w:w="4592" w:type="dxa"/>
          </w:tcPr>
          <w:p w14:paraId="352355EE" w14:textId="77777777" w:rsidR="00E47C5F" w:rsidRDefault="00000000">
            <w:pPr>
              <w:spacing w:after="0" w:line="269" w:lineRule="auto"/>
            </w:pPr>
            <w:r>
              <w:rPr>
                <w:sz w:val="16"/>
              </w:rPr>
              <w:t>Selenium WebDriver</w:t>
            </w:r>
          </w:p>
        </w:tc>
        <w:tc>
          <w:tcPr>
            <w:tcW w:w="4592" w:type="dxa"/>
          </w:tcPr>
          <w:p w14:paraId="27A464C7" w14:textId="77777777" w:rsidR="00E47C5F" w:rsidRDefault="00000000">
            <w:pPr>
              <w:spacing w:after="0" w:line="269" w:lineRule="auto"/>
            </w:pPr>
            <w:r>
              <w:rPr>
                <w:sz w:val="16"/>
              </w:rPr>
              <w:t>Rendering the landing and locating the embedded form</w:t>
            </w:r>
          </w:p>
        </w:tc>
      </w:tr>
      <w:tr w:rsidR="00E47C5F" w14:paraId="7C0719FA" w14:textId="77777777">
        <w:trPr>
          <w:jc w:val="center"/>
        </w:trPr>
        <w:tc>
          <w:tcPr>
            <w:tcW w:w="4592" w:type="dxa"/>
            <w:shd w:val="clear" w:color="auto" w:fill="F4F7FA"/>
          </w:tcPr>
          <w:p w14:paraId="66380A18" w14:textId="77777777" w:rsidR="00E47C5F" w:rsidRDefault="00000000">
            <w:pPr>
              <w:spacing w:after="0" w:line="269" w:lineRule="auto"/>
            </w:pPr>
            <w:r>
              <w:rPr>
                <w:sz w:val="16"/>
              </w:rPr>
              <w:t>openpyxl</w:t>
            </w:r>
          </w:p>
        </w:tc>
        <w:tc>
          <w:tcPr>
            <w:tcW w:w="4592" w:type="dxa"/>
            <w:shd w:val="clear" w:color="auto" w:fill="F4F7FA"/>
          </w:tcPr>
          <w:p w14:paraId="0EE82CB0" w14:textId="77777777" w:rsidR="00E47C5F" w:rsidRDefault="00000000">
            <w:pPr>
              <w:spacing w:after="0" w:line="269" w:lineRule="auto"/>
            </w:pPr>
            <w:r>
              <w:rPr>
                <w:sz w:val="16"/>
              </w:rPr>
              <w:t>Consolidated and per-market report generation with conditional formatting</w:t>
            </w:r>
          </w:p>
        </w:tc>
      </w:tr>
    </w:tbl>
    <w:p w14:paraId="377C74F2" w14:textId="77777777" w:rsidR="00E47C5F" w:rsidRDefault="00E47C5F">
      <w:pPr>
        <w:spacing w:after="180"/>
      </w:pPr>
    </w:p>
    <w:p w14:paraId="3C9F3BC2"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502A56BE" w14:textId="77777777">
        <w:trPr>
          <w:tblHeader/>
          <w:jc w:val="center"/>
        </w:trPr>
        <w:tc>
          <w:tcPr>
            <w:tcW w:w="3061" w:type="dxa"/>
            <w:shd w:val="clear" w:color="auto" w:fill="1B2A41"/>
          </w:tcPr>
          <w:p w14:paraId="43C46522" w14:textId="77777777" w:rsidR="00E47C5F" w:rsidRDefault="00000000">
            <w:pPr>
              <w:spacing w:after="0" w:line="269" w:lineRule="auto"/>
            </w:pPr>
            <w:r>
              <w:rPr>
                <w:b/>
                <w:color w:val="FFFFFF"/>
                <w:sz w:val="16"/>
              </w:rPr>
              <w:t>Risk</w:t>
            </w:r>
          </w:p>
        </w:tc>
        <w:tc>
          <w:tcPr>
            <w:tcW w:w="3061" w:type="dxa"/>
            <w:shd w:val="clear" w:color="auto" w:fill="1B2A41"/>
          </w:tcPr>
          <w:p w14:paraId="60689327" w14:textId="77777777" w:rsidR="00E47C5F" w:rsidRDefault="00000000">
            <w:pPr>
              <w:spacing w:after="0" w:line="269" w:lineRule="auto"/>
            </w:pPr>
            <w:r>
              <w:rPr>
                <w:b/>
                <w:color w:val="FFFFFF"/>
                <w:sz w:val="16"/>
              </w:rPr>
              <w:t>Impact</w:t>
            </w:r>
          </w:p>
        </w:tc>
        <w:tc>
          <w:tcPr>
            <w:tcW w:w="3061" w:type="dxa"/>
            <w:shd w:val="clear" w:color="auto" w:fill="1B2A41"/>
          </w:tcPr>
          <w:p w14:paraId="26E23C26" w14:textId="77777777" w:rsidR="00E47C5F" w:rsidRDefault="00000000">
            <w:pPr>
              <w:spacing w:after="0" w:line="269" w:lineRule="auto"/>
            </w:pPr>
            <w:r>
              <w:rPr>
                <w:b/>
                <w:color w:val="FFFFFF"/>
                <w:sz w:val="16"/>
              </w:rPr>
              <w:t>Mitigation / current status</w:t>
            </w:r>
          </w:p>
        </w:tc>
      </w:tr>
      <w:tr w:rsidR="00E47C5F" w14:paraId="0BBF3E0F" w14:textId="77777777">
        <w:trPr>
          <w:jc w:val="center"/>
        </w:trPr>
        <w:tc>
          <w:tcPr>
            <w:tcW w:w="3061" w:type="dxa"/>
          </w:tcPr>
          <w:p w14:paraId="034EA82B" w14:textId="77777777" w:rsidR="00E47C5F" w:rsidRDefault="00000000">
            <w:pPr>
              <w:spacing w:after="0" w:line="269" w:lineRule="auto"/>
            </w:pPr>
            <w:r>
              <w:rPr>
                <w:sz w:val="16"/>
              </w:rPr>
              <w:t>This module is not yet fully tested</w:t>
            </w:r>
          </w:p>
        </w:tc>
        <w:tc>
          <w:tcPr>
            <w:tcW w:w="3061" w:type="dxa"/>
          </w:tcPr>
          <w:p w14:paraId="7B9637BC" w14:textId="77777777" w:rsidR="00E47C5F" w:rsidRDefault="00000000">
            <w:pPr>
              <w:spacing w:after="0" w:line="269" w:lineRule="auto"/>
            </w:pPr>
            <w:r>
              <w:rPr>
                <w:sz w:val="16"/>
              </w:rPr>
              <w:t>High. Results may be unreliable</w:t>
            </w:r>
          </w:p>
        </w:tc>
        <w:tc>
          <w:tcPr>
            <w:tcW w:w="3061" w:type="dxa"/>
          </w:tcPr>
          <w:p w14:paraId="4CE51764" w14:textId="77777777" w:rsidR="00E47C5F" w:rsidRDefault="00000000">
            <w:pPr>
              <w:spacing w:after="0" w:line="269" w:lineRule="auto"/>
            </w:pPr>
            <w:r>
              <w:rPr>
                <w:sz w:val="16"/>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E47C5F" w14:paraId="5B247345" w14:textId="77777777">
        <w:trPr>
          <w:jc w:val="center"/>
        </w:trPr>
        <w:tc>
          <w:tcPr>
            <w:tcW w:w="3061" w:type="dxa"/>
            <w:shd w:val="clear" w:color="auto" w:fill="F4F7FA"/>
          </w:tcPr>
          <w:p w14:paraId="42BC7A0D" w14:textId="77777777" w:rsidR="00E47C5F" w:rsidRDefault="00000000">
            <w:pPr>
              <w:spacing w:after="0" w:line="269" w:lineRule="auto"/>
            </w:pPr>
            <w:r>
              <w:rPr>
                <w:sz w:val="16"/>
              </w:rPr>
              <w:t>Sheet name not matching the market name</w:t>
            </w:r>
          </w:p>
        </w:tc>
        <w:tc>
          <w:tcPr>
            <w:tcW w:w="3061" w:type="dxa"/>
            <w:shd w:val="clear" w:color="auto" w:fill="F4F7FA"/>
          </w:tcPr>
          <w:p w14:paraId="53A30BD4" w14:textId="77777777" w:rsidR="00E47C5F" w:rsidRDefault="00000000">
            <w:pPr>
              <w:spacing w:after="0" w:line="269" w:lineRule="auto"/>
            </w:pPr>
            <w:r>
              <w:rPr>
                <w:sz w:val="16"/>
              </w:rPr>
              <w:t>High. Market silently skipped</w:t>
            </w:r>
          </w:p>
        </w:tc>
        <w:tc>
          <w:tcPr>
            <w:tcW w:w="3061" w:type="dxa"/>
            <w:shd w:val="clear" w:color="auto" w:fill="F4F7FA"/>
          </w:tcPr>
          <w:p w14:paraId="3109AC51" w14:textId="77777777" w:rsidR="00E47C5F" w:rsidRDefault="00000000">
            <w:pPr>
              <w:spacing w:after="0" w:line="269" w:lineRule="auto"/>
            </w:pPr>
            <w:r>
              <w:rPr>
                <w:sz w:val="16"/>
              </w:rPr>
              <w:t>Resolved. The sheet is matched through the normalised country name, and a run matching no sheet now returns an explicit message instead of failing with an unhandled error.</w:t>
            </w:r>
          </w:p>
        </w:tc>
      </w:tr>
      <w:tr w:rsidR="00E47C5F" w14:paraId="4E225DB1" w14:textId="77777777">
        <w:trPr>
          <w:jc w:val="center"/>
        </w:trPr>
        <w:tc>
          <w:tcPr>
            <w:tcW w:w="3061" w:type="dxa"/>
          </w:tcPr>
          <w:p w14:paraId="206701B9" w14:textId="77777777" w:rsidR="00E47C5F" w:rsidRDefault="00000000">
            <w:pPr>
              <w:spacing w:after="0" w:line="269" w:lineRule="auto"/>
            </w:pPr>
            <w:r>
              <w:rPr>
                <w:sz w:val="16"/>
              </w:rPr>
              <w:t>Transient HTTP errors reported as failures</w:t>
            </w:r>
          </w:p>
        </w:tc>
        <w:tc>
          <w:tcPr>
            <w:tcW w:w="3061" w:type="dxa"/>
          </w:tcPr>
          <w:p w14:paraId="2AB9E003" w14:textId="77777777" w:rsidR="00E47C5F" w:rsidRDefault="00000000">
            <w:pPr>
              <w:spacing w:after="0" w:line="269" w:lineRule="auto"/>
            </w:pPr>
            <w:r>
              <w:rPr>
                <w:sz w:val="16"/>
              </w:rPr>
              <w:t>Medium. Noise in the report</w:t>
            </w:r>
          </w:p>
        </w:tc>
        <w:tc>
          <w:tcPr>
            <w:tcW w:w="3061" w:type="dxa"/>
          </w:tcPr>
          <w:p w14:paraId="37D3A9B5" w14:textId="77777777" w:rsidR="00E47C5F" w:rsidRDefault="00000000">
            <w:pPr>
              <w:spacing w:after="0" w:line="269" w:lineRule="auto"/>
            </w:pPr>
            <w:r>
              <w:rPr>
                <w:sz w:val="16"/>
              </w:rPr>
              <w:t>A single probe per URL with an eight-second timeout and no retry. A 502 from a momentarily loaded server is reported as a failure.</w:t>
            </w:r>
          </w:p>
        </w:tc>
      </w:tr>
    </w:tbl>
    <w:p w14:paraId="17714072" w14:textId="77777777" w:rsidR="00E47C5F" w:rsidRDefault="00E47C5F">
      <w:pPr>
        <w:spacing w:after="180"/>
      </w:pPr>
    </w:p>
    <w:p w14:paraId="6EC21387" w14:textId="77777777" w:rsidR="00E47C5F" w:rsidRDefault="00000000">
      <w:pPr>
        <w:pStyle w:val="Ttulo2"/>
      </w:pPr>
      <w:r>
        <w:t>7.7 LambdaTest Execution (Mac / Android)</w:t>
      </w:r>
    </w:p>
    <w:p w14:paraId="26741223" w14:textId="77777777" w:rsidR="00E47C5F" w:rsidRDefault="00000000">
      <w:r>
        <w:rPr>
          <w:b/>
          <w:color w:val="1B2A41"/>
        </w:rPr>
        <w:t>Purpose.</w:t>
      </w:r>
      <w:r>
        <w:t xml:space="preserve"> Run the same lead flow on real remote devices, macOS with Safari and Android with Chrome, to catch defects that do not reproduce on Windows desktop browsers.</w:t>
      </w:r>
    </w:p>
    <w:p w14:paraId="4DE8985D" w14:textId="77777777" w:rsidR="00E47C5F" w:rsidRDefault="00000000">
      <w:pPr>
        <w:pStyle w:val="Ttulo3"/>
      </w:pPr>
      <w:r>
        <w:t>What it does</w:t>
      </w:r>
    </w:p>
    <w:p w14:paraId="6F2A04D8" w14:textId="77777777" w:rsidR="00E47C5F" w:rsidRDefault="00000000">
      <w:pPr>
        <w:pStyle w:val="Listaconvietas"/>
      </w:pPr>
      <w:r>
        <w:t>Reads the same spreadsheet format as local execution, including the standalone-URL convention.</w:t>
      </w:r>
    </w:p>
    <w:p w14:paraId="3A08C33D" w14:textId="77777777" w:rsidR="00E47C5F" w:rsidRDefault="00000000">
      <w:pPr>
        <w:pStyle w:val="Listaconvietas"/>
      </w:pPr>
      <w:r>
        <w:t>Reproduces the local engine's behaviour: iframe selection, multi-step handling, terms checkboxes, model resolution from the URL, and Peru's document rules.</w:t>
      </w:r>
    </w:p>
    <w:p w14:paraId="7D36BCDE" w14:textId="77777777" w:rsidR="00E47C5F" w:rsidRDefault="00000000">
      <w:pPr>
        <w:pStyle w:val="Listaconvietas"/>
      </w:pPr>
      <w:r>
        <w:t>Handles iOS Safari's inability to switch into a cross-origin iframe by scrolling the iframe into the viewport and operating through native coordinates.</w:t>
      </w:r>
    </w:p>
    <w:p w14:paraId="37F89C51" w14:textId="77777777" w:rsidR="00E47C5F" w:rsidRDefault="00000000">
      <w:pPr>
        <w:pStyle w:val="Listaconvietas"/>
      </w:pPr>
      <w:r>
        <w:t>Returns the session video link, which is written into the results spreadsheet as evidence.</w:t>
      </w:r>
    </w:p>
    <w:p w14:paraId="57919914" w14:textId="77777777" w:rsidR="00E47C5F" w:rsidRDefault="00000000">
      <w:pPr>
        <w:pStyle w:val="Listaconvietas"/>
      </w:pPr>
      <w:r>
        <w:t>Reads credentials from environment variables first, falling back to the local credentials file.</w:t>
      </w:r>
    </w:p>
    <w:p w14:paraId="07AA8350" w14:textId="77777777" w:rsidR="00E47C5F" w:rsidRDefault="00000000">
      <w:pPr>
        <w:pStyle w:val="Ttulo3"/>
      </w:pPr>
      <w:r>
        <w:t>What it does not do</w:t>
      </w:r>
    </w:p>
    <w:p w14:paraId="337C4EE2" w14:textId="77777777" w:rsidR="00E47C5F" w:rsidRDefault="00000000">
      <w:pPr>
        <w:pStyle w:val="Listaconvietas"/>
      </w:pPr>
      <w:r>
        <w:t>Does not capture screenshots. Screenshots against remote devices are slow and add nothing the video does not show.</w:t>
      </w:r>
    </w:p>
    <w:p w14:paraId="42EAFE22" w14:textId="77777777" w:rsidR="00E47C5F" w:rsidRDefault="00000000">
      <w:pPr>
        <w:pStyle w:val="Listaconvietas"/>
      </w:pPr>
      <w:r>
        <w:t>Does not run the Dealer Comparator or Field Validation modules.</w:t>
      </w:r>
    </w:p>
    <w:p w14:paraId="4C242383" w14:textId="77777777" w:rsidR="00E47C5F" w:rsidRDefault="00000000">
      <w:pPr>
        <w:pStyle w:val="Listaconvietas"/>
      </w:pPr>
      <w:r>
        <w:t>Does not honour per-URL parallel mode. A LambdaTest run is always a single session.</w:t>
      </w:r>
    </w:p>
    <w:p w14:paraId="2173252B" w14:textId="77777777" w:rsidR="00E47C5F" w:rsidRDefault="00000000">
      <w:pPr>
        <w:pStyle w:val="Listaconvietas"/>
      </w:pPr>
      <w:r>
        <w:t>Does not manage the LambdaTest plan's concurrency limit.</w:t>
      </w:r>
    </w:p>
    <w:p w14:paraId="5965AE86" w14:textId="77777777" w:rsidR="00E47C5F" w:rsidRDefault="00000000">
      <w:pPr>
        <w:pStyle w:val="Ttulo3"/>
      </w:pPr>
      <w:r>
        <w:t>User flow</w:t>
      </w:r>
    </w:p>
    <w:p w14:paraId="2CE52498" w14:textId="77777777" w:rsidR="00E47C5F" w:rsidRDefault="00000000">
      <w:pPr>
        <w:pStyle w:val="Listaconnmeros"/>
        <w:numPr>
          <w:ilvl w:val="0"/>
          <w:numId w:val="18"/>
        </w:numPr>
      </w:pPr>
      <w:r>
        <w:t>Generate the _Mac or _Android spreadsheet.</w:t>
      </w:r>
    </w:p>
    <w:p w14:paraId="6DB9B3DB" w14:textId="77777777" w:rsidR="00E47C5F" w:rsidRDefault="00000000">
      <w:pPr>
        <w:pStyle w:val="Listaconnmeros"/>
        <w:numPr>
          <w:ilvl w:val="0"/>
          <w:numId w:val="18"/>
        </w:numPr>
      </w:pPr>
      <w:r>
        <w:t>Provide credentials by environment variable, or through the LT credentials panel.</w:t>
      </w:r>
    </w:p>
    <w:p w14:paraId="0835D432" w14:textId="77777777" w:rsidR="00E47C5F" w:rsidRDefault="00000000">
      <w:pPr>
        <w:pStyle w:val="Listaconnmeros"/>
        <w:numPr>
          <w:ilvl w:val="0"/>
          <w:numId w:val="18"/>
        </w:numPr>
      </w:pPr>
      <w:r>
        <w:t>Select Mac LT or Android LT as the device and run.</w:t>
      </w:r>
    </w:p>
    <w:p w14:paraId="141A2A8E" w14:textId="77777777" w:rsidR="00E47C5F" w:rsidRDefault="00000000">
      <w:pPr>
        <w:pStyle w:val="Listaconnmeros"/>
        <w:numPr>
          <w:ilvl w:val="0"/>
          <w:numId w:val="18"/>
        </w:numPr>
      </w:pPr>
      <w:r>
        <w:t>Open the results spreadsheet and follow the Video LT column to review the session.</w:t>
      </w:r>
    </w:p>
    <w:p w14:paraId="4ADF3964"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26D292FB" w14:textId="77777777">
        <w:trPr>
          <w:tblHeader/>
          <w:jc w:val="center"/>
        </w:trPr>
        <w:tc>
          <w:tcPr>
            <w:tcW w:w="4592" w:type="dxa"/>
            <w:shd w:val="clear" w:color="auto" w:fill="1B2A41"/>
          </w:tcPr>
          <w:p w14:paraId="70A986D2" w14:textId="77777777" w:rsidR="00E47C5F" w:rsidRDefault="00000000">
            <w:pPr>
              <w:spacing w:after="0" w:line="269" w:lineRule="auto"/>
            </w:pPr>
            <w:r>
              <w:rPr>
                <w:b/>
                <w:color w:val="FFFFFF"/>
                <w:sz w:val="16"/>
              </w:rPr>
              <w:t>Dependency</w:t>
            </w:r>
          </w:p>
        </w:tc>
        <w:tc>
          <w:tcPr>
            <w:tcW w:w="4592" w:type="dxa"/>
            <w:shd w:val="clear" w:color="auto" w:fill="1B2A41"/>
          </w:tcPr>
          <w:p w14:paraId="32A609CC" w14:textId="77777777" w:rsidR="00E47C5F" w:rsidRDefault="00000000">
            <w:pPr>
              <w:spacing w:after="0" w:line="269" w:lineRule="auto"/>
            </w:pPr>
            <w:r>
              <w:rPr>
                <w:b/>
                <w:color w:val="FFFFFF"/>
                <w:sz w:val="16"/>
              </w:rPr>
              <w:t>Used for</w:t>
            </w:r>
          </w:p>
        </w:tc>
      </w:tr>
      <w:tr w:rsidR="00E47C5F" w14:paraId="47943751" w14:textId="77777777">
        <w:trPr>
          <w:jc w:val="center"/>
        </w:trPr>
        <w:tc>
          <w:tcPr>
            <w:tcW w:w="4592" w:type="dxa"/>
          </w:tcPr>
          <w:p w14:paraId="775D5FAD" w14:textId="77777777" w:rsidR="00E47C5F" w:rsidRDefault="00000000">
            <w:pPr>
              <w:spacing w:after="0" w:line="269" w:lineRule="auto"/>
            </w:pPr>
            <w:r>
              <w:rPr>
                <w:sz w:val="16"/>
              </w:rPr>
              <w:t>Selenium Remote WebDriver</w:t>
            </w:r>
          </w:p>
        </w:tc>
        <w:tc>
          <w:tcPr>
            <w:tcW w:w="4592" w:type="dxa"/>
          </w:tcPr>
          <w:p w14:paraId="542C6E67" w14:textId="77777777" w:rsidR="00E47C5F" w:rsidRDefault="00000000">
            <w:pPr>
              <w:spacing w:after="0" w:line="269" w:lineRule="auto"/>
            </w:pPr>
            <w:r>
              <w:rPr>
                <w:sz w:val="16"/>
              </w:rPr>
              <w:t>Driving the remote session through the LambdaTest hub</w:t>
            </w:r>
          </w:p>
        </w:tc>
      </w:tr>
      <w:tr w:rsidR="00E47C5F" w14:paraId="6B4AD265" w14:textId="77777777">
        <w:trPr>
          <w:jc w:val="center"/>
        </w:trPr>
        <w:tc>
          <w:tcPr>
            <w:tcW w:w="4592" w:type="dxa"/>
            <w:shd w:val="clear" w:color="auto" w:fill="F4F7FA"/>
          </w:tcPr>
          <w:p w14:paraId="1C1AE65C" w14:textId="77777777" w:rsidR="00E47C5F" w:rsidRDefault="00000000">
            <w:pPr>
              <w:spacing w:after="0" w:line="269" w:lineRule="auto"/>
            </w:pPr>
            <w:r>
              <w:rPr>
                <w:sz w:val="16"/>
              </w:rPr>
              <w:t>LambdaTest account</w:t>
            </w:r>
          </w:p>
        </w:tc>
        <w:tc>
          <w:tcPr>
            <w:tcW w:w="4592" w:type="dxa"/>
            <w:shd w:val="clear" w:color="auto" w:fill="F4F7FA"/>
          </w:tcPr>
          <w:p w14:paraId="4F041949" w14:textId="77777777" w:rsidR="00E47C5F" w:rsidRDefault="00000000">
            <w:pPr>
              <w:spacing w:after="0" w:line="269" w:lineRule="auto"/>
            </w:pPr>
            <w:r>
              <w:rPr>
                <w:sz w:val="16"/>
              </w:rPr>
              <w:t>Real device capacity. Each run consumes plan minutes</w:t>
            </w:r>
          </w:p>
        </w:tc>
      </w:tr>
      <w:tr w:rsidR="00E47C5F" w14:paraId="1B682531" w14:textId="77777777">
        <w:trPr>
          <w:jc w:val="center"/>
        </w:trPr>
        <w:tc>
          <w:tcPr>
            <w:tcW w:w="4592" w:type="dxa"/>
          </w:tcPr>
          <w:p w14:paraId="30765478" w14:textId="77777777" w:rsidR="00E47C5F" w:rsidRDefault="00000000">
            <w:pPr>
              <w:spacing w:after="0" w:line="269" w:lineRule="auto"/>
            </w:pPr>
            <w:r>
              <w:rPr>
                <w:sz w:val="16"/>
              </w:rPr>
              <w:t>truststore</w:t>
            </w:r>
          </w:p>
        </w:tc>
        <w:tc>
          <w:tcPr>
            <w:tcW w:w="4592" w:type="dxa"/>
          </w:tcPr>
          <w:p w14:paraId="46934919" w14:textId="77777777" w:rsidR="00E47C5F" w:rsidRDefault="00000000">
            <w:pPr>
              <w:spacing w:after="0" w:line="269" w:lineRule="auto"/>
            </w:pPr>
            <w:r>
              <w:rPr>
                <w:sz w:val="16"/>
              </w:rPr>
              <w:t>TLS trust alignment so the hub connection succeeds behind corporate proxies</w:t>
            </w:r>
          </w:p>
        </w:tc>
      </w:tr>
      <w:tr w:rsidR="00E47C5F" w14:paraId="300494E1" w14:textId="77777777">
        <w:trPr>
          <w:jc w:val="center"/>
        </w:trPr>
        <w:tc>
          <w:tcPr>
            <w:tcW w:w="4592" w:type="dxa"/>
            <w:shd w:val="clear" w:color="auto" w:fill="F4F7FA"/>
          </w:tcPr>
          <w:p w14:paraId="05678BDE" w14:textId="77777777" w:rsidR="00E47C5F" w:rsidRDefault="00000000">
            <w:pPr>
              <w:spacing w:after="0" w:line="269" w:lineRule="auto"/>
            </w:pPr>
            <w:r>
              <w:rPr>
                <w:sz w:val="16"/>
              </w:rPr>
              <w:t>requests</w:t>
            </w:r>
          </w:p>
        </w:tc>
        <w:tc>
          <w:tcPr>
            <w:tcW w:w="4592" w:type="dxa"/>
            <w:shd w:val="clear" w:color="auto" w:fill="F4F7FA"/>
          </w:tcPr>
          <w:p w14:paraId="706D6690" w14:textId="77777777" w:rsidR="00E47C5F" w:rsidRDefault="00000000">
            <w:pPr>
              <w:spacing w:after="0" w:line="269" w:lineRule="auto"/>
            </w:pPr>
            <w:r>
              <w:rPr>
                <w:sz w:val="16"/>
              </w:rPr>
              <w:t>Retrieving the session video URL from the LambdaTest API</w:t>
            </w:r>
          </w:p>
        </w:tc>
      </w:tr>
    </w:tbl>
    <w:p w14:paraId="3AD04B3D" w14:textId="77777777" w:rsidR="00E47C5F" w:rsidRDefault="00E47C5F">
      <w:pPr>
        <w:spacing w:after="180"/>
      </w:pPr>
    </w:p>
    <w:p w14:paraId="63E33248"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068BCE03" w14:textId="77777777">
        <w:trPr>
          <w:tblHeader/>
          <w:jc w:val="center"/>
        </w:trPr>
        <w:tc>
          <w:tcPr>
            <w:tcW w:w="3061" w:type="dxa"/>
            <w:shd w:val="clear" w:color="auto" w:fill="1B2A41"/>
          </w:tcPr>
          <w:p w14:paraId="1E0CED2B" w14:textId="77777777" w:rsidR="00E47C5F" w:rsidRDefault="00000000">
            <w:pPr>
              <w:spacing w:after="0" w:line="269" w:lineRule="auto"/>
            </w:pPr>
            <w:r>
              <w:rPr>
                <w:b/>
                <w:color w:val="FFFFFF"/>
                <w:sz w:val="16"/>
              </w:rPr>
              <w:t>Risk</w:t>
            </w:r>
          </w:p>
        </w:tc>
        <w:tc>
          <w:tcPr>
            <w:tcW w:w="3061" w:type="dxa"/>
            <w:shd w:val="clear" w:color="auto" w:fill="1B2A41"/>
          </w:tcPr>
          <w:p w14:paraId="70F34B82" w14:textId="77777777" w:rsidR="00E47C5F" w:rsidRDefault="00000000">
            <w:pPr>
              <w:spacing w:after="0" w:line="269" w:lineRule="auto"/>
            </w:pPr>
            <w:r>
              <w:rPr>
                <w:b/>
                <w:color w:val="FFFFFF"/>
                <w:sz w:val="16"/>
              </w:rPr>
              <w:t>Impact</w:t>
            </w:r>
          </w:p>
        </w:tc>
        <w:tc>
          <w:tcPr>
            <w:tcW w:w="3061" w:type="dxa"/>
            <w:shd w:val="clear" w:color="auto" w:fill="1B2A41"/>
          </w:tcPr>
          <w:p w14:paraId="40A49F9B" w14:textId="77777777" w:rsidR="00E47C5F" w:rsidRDefault="00000000">
            <w:pPr>
              <w:spacing w:after="0" w:line="269" w:lineRule="auto"/>
            </w:pPr>
            <w:r>
              <w:rPr>
                <w:b/>
                <w:color w:val="FFFFFF"/>
                <w:sz w:val="16"/>
              </w:rPr>
              <w:t>Mitigation / current status</w:t>
            </w:r>
          </w:p>
        </w:tc>
      </w:tr>
      <w:tr w:rsidR="00E47C5F" w14:paraId="1B289BDB" w14:textId="77777777">
        <w:trPr>
          <w:jc w:val="center"/>
        </w:trPr>
        <w:tc>
          <w:tcPr>
            <w:tcW w:w="3061" w:type="dxa"/>
          </w:tcPr>
          <w:p w14:paraId="3C6AEE41" w14:textId="77777777" w:rsidR="00E47C5F" w:rsidRDefault="00000000">
            <w:pPr>
              <w:spacing w:after="0" w:line="269" w:lineRule="auto"/>
            </w:pPr>
            <w:r>
              <w:rPr>
                <w:sz w:val="16"/>
              </w:rPr>
              <w:t>Expired or rotated access key</w:t>
            </w:r>
          </w:p>
        </w:tc>
        <w:tc>
          <w:tcPr>
            <w:tcW w:w="3061" w:type="dxa"/>
          </w:tcPr>
          <w:p w14:paraId="6D43110C" w14:textId="77777777" w:rsidR="00E47C5F" w:rsidRDefault="00000000">
            <w:pPr>
              <w:spacing w:after="0" w:line="269" w:lineRule="auto"/>
            </w:pPr>
            <w:r>
              <w:rPr>
                <w:sz w:val="16"/>
              </w:rPr>
              <w:t>High. Every run fails at session start</w:t>
            </w:r>
          </w:p>
        </w:tc>
        <w:tc>
          <w:tcPr>
            <w:tcW w:w="3061" w:type="dxa"/>
          </w:tcPr>
          <w:p w14:paraId="40F1E69B" w14:textId="77777777" w:rsidR="00E47C5F" w:rsidRDefault="00000000">
            <w:pPr>
              <w:spacing w:after="0" w:line="269" w:lineRule="auto"/>
            </w:pPr>
            <w:r>
              <w:rPr>
                <w:sz w:val="16"/>
              </w:rPr>
              <w:t>The failure is explicit. Credentials can now be supplied by environment variable, which suits rotation better than editing a file on disk.</w:t>
            </w:r>
          </w:p>
        </w:tc>
      </w:tr>
      <w:tr w:rsidR="00E47C5F" w14:paraId="60BA2E98" w14:textId="77777777">
        <w:trPr>
          <w:jc w:val="center"/>
        </w:trPr>
        <w:tc>
          <w:tcPr>
            <w:tcW w:w="3061" w:type="dxa"/>
            <w:shd w:val="clear" w:color="auto" w:fill="F4F7FA"/>
          </w:tcPr>
          <w:p w14:paraId="7FEFE856" w14:textId="77777777" w:rsidR="00E47C5F" w:rsidRDefault="00000000">
            <w:pPr>
              <w:spacing w:after="0" w:line="269" w:lineRule="auto"/>
            </w:pPr>
            <w:r>
              <w:rPr>
                <w:sz w:val="16"/>
              </w:rPr>
              <w:lastRenderedPageBreak/>
              <w:t>Session video link carries an authentication token</w:t>
            </w:r>
          </w:p>
        </w:tc>
        <w:tc>
          <w:tcPr>
            <w:tcW w:w="3061" w:type="dxa"/>
            <w:shd w:val="clear" w:color="auto" w:fill="F4F7FA"/>
          </w:tcPr>
          <w:p w14:paraId="31B12BE5" w14:textId="77777777" w:rsidR="00E47C5F" w:rsidRDefault="00000000">
            <w:pPr>
              <w:spacing w:after="0" w:line="269" w:lineRule="auto"/>
            </w:pPr>
            <w:r>
              <w:rPr>
                <w:sz w:val="16"/>
              </w:rPr>
              <w:t>Medium. Unintended access sharing</w:t>
            </w:r>
          </w:p>
        </w:tc>
        <w:tc>
          <w:tcPr>
            <w:tcW w:w="3061" w:type="dxa"/>
            <w:shd w:val="clear" w:color="auto" w:fill="F4F7FA"/>
          </w:tcPr>
          <w:p w14:paraId="74EDC562" w14:textId="77777777" w:rsidR="00E47C5F" w:rsidRDefault="00000000">
            <w:pPr>
              <w:spacing w:after="0" w:line="269" w:lineRule="auto"/>
            </w:pPr>
            <w:r>
              <w:rPr>
                <w:sz w:val="16"/>
              </w:rPr>
              <w:t>The link is written to the results spreadsheet and printed to the log. Anyone receiving the spreadsheet can open the recorded session. Not currently mitigated.</w:t>
            </w:r>
          </w:p>
        </w:tc>
      </w:tr>
      <w:tr w:rsidR="00E47C5F" w14:paraId="0E89AA4A" w14:textId="77777777">
        <w:trPr>
          <w:jc w:val="center"/>
        </w:trPr>
        <w:tc>
          <w:tcPr>
            <w:tcW w:w="3061" w:type="dxa"/>
          </w:tcPr>
          <w:p w14:paraId="619A6FEF" w14:textId="77777777" w:rsidR="00E47C5F" w:rsidRDefault="00000000">
            <w:pPr>
              <w:spacing w:after="0" w:line="269" w:lineRule="auto"/>
            </w:pPr>
            <w:r>
              <w:rPr>
                <w:sz w:val="16"/>
              </w:rPr>
              <w:t>Remote engine drifting from the local engine</w:t>
            </w:r>
          </w:p>
        </w:tc>
        <w:tc>
          <w:tcPr>
            <w:tcW w:w="3061" w:type="dxa"/>
          </w:tcPr>
          <w:p w14:paraId="7CC5012E" w14:textId="77777777" w:rsidR="00E47C5F" w:rsidRDefault="00000000">
            <w:pPr>
              <w:spacing w:after="0" w:line="269" w:lineRule="auto"/>
            </w:pPr>
            <w:r>
              <w:rPr>
                <w:sz w:val="16"/>
              </w:rPr>
              <w:t>Medium. Inconsistent results across devices</w:t>
            </w:r>
          </w:p>
        </w:tc>
        <w:tc>
          <w:tcPr>
            <w:tcW w:w="3061" w:type="dxa"/>
          </w:tcPr>
          <w:p w14:paraId="2CCB4E5A" w14:textId="77777777" w:rsidR="00E47C5F" w:rsidRDefault="00000000">
            <w:pPr>
              <w:spacing w:after="0" w:line="269" w:lineRule="auto"/>
            </w:pPr>
            <w:r>
              <w:rPr>
                <w:sz w:val="16"/>
              </w:rPr>
              <w:t>lt_runner.py is a parallel implementation rather than a shared one, so fixes must be applied twice. This has already produced duplicated defects and is the strongest candidate for future consolidation.</w:t>
            </w:r>
          </w:p>
        </w:tc>
      </w:tr>
      <w:tr w:rsidR="00E47C5F" w14:paraId="49EC0C7A" w14:textId="77777777">
        <w:trPr>
          <w:jc w:val="center"/>
        </w:trPr>
        <w:tc>
          <w:tcPr>
            <w:tcW w:w="3061" w:type="dxa"/>
            <w:shd w:val="clear" w:color="auto" w:fill="F4F7FA"/>
          </w:tcPr>
          <w:p w14:paraId="52569952" w14:textId="77777777" w:rsidR="00E47C5F" w:rsidRDefault="00000000">
            <w:pPr>
              <w:spacing w:after="0" w:line="269" w:lineRule="auto"/>
            </w:pPr>
            <w:r>
              <w:rPr>
                <w:sz w:val="16"/>
              </w:rPr>
              <w:t>Plan concurrency exceeded under parallel markets</w:t>
            </w:r>
          </w:p>
        </w:tc>
        <w:tc>
          <w:tcPr>
            <w:tcW w:w="3061" w:type="dxa"/>
            <w:shd w:val="clear" w:color="auto" w:fill="F4F7FA"/>
          </w:tcPr>
          <w:p w14:paraId="5F44C0B8" w14:textId="77777777" w:rsidR="00E47C5F" w:rsidRDefault="00000000">
            <w:pPr>
              <w:spacing w:after="0" w:line="269" w:lineRule="auto"/>
            </w:pPr>
            <w:r>
              <w:rPr>
                <w:sz w:val="16"/>
              </w:rPr>
              <w:t>Medium. Rejected sessions</w:t>
            </w:r>
          </w:p>
        </w:tc>
        <w:tc>
          <w:tcPr>
            <w:tcW w:w="3061" w:type="dxa"/>
            <w:shd w:val="clear" w:color="auto" w:fill="F4F7FA"/>
          </w:tcPr>
          <w:p w14:paraId="6BA23C31" w14:textId="77777777" w:rsidR="00E47C5F" w:rsidRDefault="00000000">
            <w:pPr>
              <w:spacing w:after="0" w:line="269" w:lineRule="auto"/>
            </w:pPr>
            <w:r>
              <w:rPr>
                <w:sz w:val="16"/>
              </w:rPr>
              <w:t>Warned in the interface, not enforced.</w:t>
            </w:r>
          </w:p>
        </w:tc>
      </w:tr>
    </w:tbl>
    <w:p w14:paraId="7FA774B7" w14:textId="77777777" w:rsidR="00E47C5F" w:rsidRDefault="00E47C5F">
      <w:pPr>
        <w:spacing w:after="180"/>
      </w:pPr>
    </w:p>
    <w:p w14:paraId="56358CDC" w14:textId="77777777" w:rsidR="00E47C5F" w:rsidRDefault="00000000">
      <w:pPr>
        <w:pStyle w:val="Ttulo2"/>
      </w:pPr>
      <w:r>
        <w:t>7.8 Dynamic ID Manager</w:t>
      </w:r>
    </w:p>
    <w:p w14:paraId="5F69C1D7" w14:textId="77777777" w:rsidR="00E47C5F" w:rsidRDefault="00000000">
      <w:r>
        <w:rPr>
          <w:b/>
          <w:color w:val="1B2A41"/>
        </w:rPr>
        <w:t>Purpose.</w:t>
      </w:r>
      <w:r>
        <w:t xml:space="preserve"> Assign fixed values to specific form field IDs without editing JSON by hand, covering fields outside the standard country mapping.</w:t>
      </w:r>
    </w:p>
    <w:p w14:paraId="773E40D9" w14:textId="77777777" w:rsidR="00E47C5F" w:rsidRDefault="00000000">
      <w:pPr>
        <w:pStyle w:val="Ttulo3"/>
      </w:pPr>
      <w:r>
        <w:t>What it does</w:t>
      </w:r>
    </w:p>
    <w:p w14:paraId="2A4ACCAE" w14:textId="77777777" w:rsidR="00E47C5F" w:rsidRDefault="00000000">
      <w:pPr>
        <w:pStyle w:val="Listaconvietas"/>
      </w:pPr>
      <w:r>
        <w:t>Lists field IDs discovered on real forms and allows a fixed value, or a set of candidate values, to be assigned.</w:t>
      </w:r>
    </w:p>
    <w:p w14:paraId="129AEED4" w14:textId="77777777" w:rsidR="00E47C5F" w:rsidRDefault="00000000">
      <w:pPr>
        <w:pStyle w:val="Listaconvietas"/>
      </w:pPr>
      <w:r>
        <w:t>Persists to json/ids_dinamicos.json, which the engine consults during filling.</w:t>
      </w:r>
    </w:p>
    <w:p w14:paraId="5CC8F6A8" w14:textId="77777777" w:rsidR="00E47C5F" w:rsidRDefault="00000000">
      <w:pPr>
        <w:pStyle w:val="Listaconvietas"/>
      </w:pPr>
      <w:r>
        <w:t>Applies to selects, text inputs and text areas.</w:t>
      </w:r>
    </w:p>
    <w:p w14:paraId="24AB7B5A" w14:textId="77777777" w:rsidR="00E47C5F" w:rsidRDefault="00000000">
      <w:pPr>
        <w:pStyle w:val="Ttulo3"/>
      </w:pPr>
      <w:r>
        <w:t>What it does not do</w:t>
      </w:r>
    </w:p>
    <w:p w14:paraId="61A7E9E2" w14:textId="77777777" w:rsidR="00E47C5F" w:rsidRDefault="00000000">
      <w:pPr>
        <w:pStyle w:val="Listaconvietas"/>
      </w:pPr>
      <w:r>
        <w:t>Does not change the country field mapping, which is separate configuration.</w:t>
      </w:r>
    </w:p>
    <w:p w14:paraId="01C47A2B" w14:textId="77777777" w:rsidR="00E47C5F" w:rsidRDefault="00000000">
      <w:pPr>
        <w:pStyle w:val="Listaconvietas"/>
      </w:pPr>
      <w:r>
        <w:t>Does not validate that the assigned value is accepted by the form.</w:t>
      </w:r>
    </w:p>
    <w:p w14:paraId="698F68C9" w14:textId="77777777" w:rsidR="00E47C5F" w:rsidRDefault="00000000">
      <w:pPr>
        <w:pStyle w:val="Listaconvietas"/>
      </w:pPr>
      <w:r>
        <w:t>Does not discover fields on its own. Discovery happens during a lead run and is reported to json/nuevos_campos_&lt;country&gt;.json.</w:t>
      </w:r>
    </w:p>
    <w:p w14:paraId="3DB3C475" w14:textId="77777777" w:rsidR="00E47C5F" w:rsidRDefault="00000000">
      <w:pPr>
        <w:pStyle w:val="Ttulo3"/>
      </w:pPr>
      <w:r>
        <w:t>User flow</w:t>
      </w:r>
    </w:p>
    <w:p w14:paraId="34849A64" w14:textId="77777777" w:rsidR="00E47C5F" w:rsidRDefault="00000000">
      <w:pPr>
        <w:pStyle w:val="Listaconnmeros"/>
        <w:numPr>
          <w:ilvl w:val="0"/>
          <w:numId w:val="19"/>
        </w:numPr>
      </w:pPr>
      <w:r>
        <w:t>Open the Dynamic IDs panel from the Lead Submission tab.</w:t>
      </w:r>
    </w:p>
    <w:p w14:paraId="5E23B8A8" w14:textId="77777777" w:rsidR="00E47C5F" w:rsidRDefault="00000000">
      <w:pPr>
        <w:pStyle w:val="Listaconnmeros"/>
        <w:numPr>
          <w:ilvl w:val="0"/>
          <w:numId w:val="19"/>
        </w:numPr>
      </w:pPr>
      <w:r>
        <w:t>Add the field ID and the value or values to use.</w:t>
      </w:r>
    </w:p>
    <w:p w14:paraId="1B6FE611" w14:textId="77777777" w:rsidR="00E47C5F" w:rsidRDefault="00000000">
      <w:pPr>
        <w:pStyle w:val="Listaconnmeros"/>
        <w:numPr>
          <w:ilvl w:val="0"/>
          <w:numId w:val="19"/>
        </w:numPr>
      </w:pPr>
      <w:r>
        <w:t>Save. The next run picks the configuration up.</w:t>
      </w:r>
    </w:p>
    <w:p w14:paraId="2ED9D645"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3905BF2E" w14:textId="77777777">
        <w:trPr>
          <w:tblHeader/>
          <w:jc w:val="center"/>
        </w:trPr>
        <w:tc>
          <w:tcPr>
            <w:tcW w:w="4592" w:type="dxa"/>
            <w:shd w:val="clear" w:color="auto" w:fill="1B2A41"/>
          </w:tcPr>
          <w:p w14:paraId="75FDE277" w14:textId="77777777" w:rsidR="00E47C5F" w:rsidRDefault="00000000">
            <w:pPr>
              <w:spacing w:after="0" w:line="269" w:lineRule="auto"/>
            </w:pPr>
            <w:r>
              <w:rPr>
                <w:b/>
                <w:color w:val="FFFFFF"/>
                <w:sz w:val="16"/>
              </w:rPr>
              <w:t>Dependency</w:t>
            </w:r>
          </w:p>
        </w:tc>
        <w:tc>
          <w:tcPr>
            <w:tcW w:w="4592" w:type="dxa"/>
            <w:shd w:val="clear" w:color="auto" w:fill="1B2A41"/>
          </w:tcPr>
          <w:p w14:paraId="27E5E16C" w14:textId="77777777" w:rsidR="00E47C5F" w:rsidRDefault="00000000">
            <w:pPr>
              <w:spacing w:after="0" w:line="269" w:lineRule="auto"/>
            </w:pPr>
            <w:r>
              <w:rPr>
                <w:b/>
                <w:color w:val="FFFFFF"/>
                <w:sz w:val="16"/>
              </w:rPr>
              <w:t>Used for</w:t>
            </w:r>
          </w:p>
        </w:tc>
      </w:tr>
      <w:tr w:rsidR="00E47C5F" w14:paraId="6C451F50" w14:textId="77777777">
        <w:trPr>
          <w:jc w:val="center"/>
        </w:trPr>
        <w:tc>
          <w:tcPr>
            <w:tcW w:w="4592" w:type="dxa"/>
          </w:tcPr>
          <w:p w14:paraId="2C842479" w14:textId="77777777" w:rsidR="00E47C5F" w:rsidRDefault="00000000">
            <w:pPr>
              <w:spacing w:after="0" w:line="269" w:lineRule="auto"/>
            </w:pPr>
            <w:r>
              <w:rPr>
                <w:sz w:val="16"/>
              </w:rPr>
              <w:t>json/ids_dinamicos.json</w:t>
            </w:r>
          </w:p>
        </w:tc>
        <w:tc>
          <w:tcPr>
            <w:tcW w:w="4592" w:type="dxa"/>
          </w:tcPr>
          <w:p w14:paraId="64780AD9" w14:textId="77777777" w:rsidR="00E47C5F" w:rsidRDefault="00000000">
            <w:pPr>
              <w:spacing w:after="0" w:line="269" w:lineRule="auto"/>
            </w:pPr>
            <w:r>
              <w:rPr>
                <w:sz w:val="16"/>
              </w:rPr>
              <w:t>Persistent storage read by the engine at fill time</w:t>
            </w:r>
          </w:p>
        </w:tc>
      </w:tr>
      <w:tr w:rsidR="00E47C5F" w14:paraId="3EBFA1C3" w14:textId="77777777">
        <w:trPr>
          <w:jc w:val="center"/>
        </w:trPr>
        <w:tc>
          <w:tcPr>
            <w:tcW w:w="4592" w:type="dxa"/>
            <w:shd w:val="clear" w:color="auto" w:fill="F4F7FA"/>
          </w:tcPr>
          <w:p w14:paraId="32CF4343" w14:textId="77777777" w:rsidR="00E47C5F" w:rsidRDefault="00000000">
            <w:pPr>
              <w:spacing w:after="0" w:line="269" w:lineRule="auto"/>
            </w:pPr>
            <w:r>
              <w:rPr>
                <w:sz w:val="16"/>
              </w:rPr>
              <w:t>Tkinter</w:t>
            </w:r>
          </w:p>
        </w:tc>
        <w:tc>
          <w:tcPr>
            <w:tcW w:w="4592" w:type="dxa"/>
            <w:shd w:val="clear" w:color="auto" w:fill="F4F7FA"/>
          </w:tcPr>
          <w:p w14:paraId="54543D47" w14:textId="77777777" w:rsidR="00E47C5F" w:rsidRDefault="00000000">
            <w:pPr>
              <w:spacing w:after="0" w:line="269" w:lineRule="auto"/>
            </w:pPr>
            <w:r>
              <w:rPr>
                <w:sz w:val="16"/>
              </w:rPr>
              <w:t>The editor interface</w:t>
            </w:r>
          </w:p>
        </w:tc>
      </w:tr>
    </w:tbl>
    <w:p w14:paraId="58AD8EEE" w14:textId="77777777" w:rsidR="00E47C5F" w:rsidRDefault="00E47C5F">
      <w:pPr>
        <w:spacing w:after="180"/>
      </w:pPr>
    </w:p>
    <w:p w14:paraId="1551192E" w14:textId="77777777" w:rsidR="00E47C5F" w:rsidRDefault="00000000">
      <w:pPr>
        <w:pStyle w:val="Ttulo3"/>
      </w:pPr>
      <w:r>
        <w:lastRenderedPageBreak/>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6DD32406" w14:textId="77777777">
        <w:trPr>
          <w:tblHeader/>
          <w:jc w:val="center"/>
        </w:trPr>
        <w:tc>
          <w:tcPr>
            <w:tcW w:w="3061" w:type="dxa"/>
            <w:shd w:val="clear" w:color="auto" w:fill="1B2A41"/>
          </w:tcPr>
          <w:p w14:paraId="633FAF95" w14:textId="77777777" w:rsidR="00E47C5F" w:rsidRDefault="00000000">
            <w:pPr>
              <w:spacing w:after="0" w:line="269" w:lineRule="auto"/>
            </w:pPr>
            <w:r>
              <w:rPr>
                <w:b/>
                <w:color w:val="FFFFFF"/>
                <w:sz w:val="16"/>
              </w:rPr>
              <w:t>Risk</w:t>
            </w:r>
          </w:p>
        </w:tc>
        <w:tc>
          <w:tcPr>
            <w:tcW w:w="3061" w:type="dxa"/>
            <w:shd w:val="clear" w:color="auto" w:fill="1B2A41"/>
          </w:tcPr>
          <w:p w14:paraId="1D3FD7F9" w14:textId="77777777" w:rsidR="00E47C5F" w:rsidRDefault="00000000">
            <w:pPr>
              <w:spacing w:after="0" w:line="269" w:lineRule="auto"/>
            </w:pPr>
            <w:r>
              <w:rPr>
                <w:b/>
                <w:color w:val="FFFFFF"/>
                <w:sz w:val="16"/>
              </w:rPr>
              <w:t>Impact</w:t>
            </w:r>
          </w:p>
        </w:tc>
        <w:tc>
          <w:tcPr>
            <w:tcW w:w="3061" w:type="dxa"/>
            <w:shd w:val="clear" w:color="auto" w:fill="1B2A41"/>
          </w:tcPr>
          <w:p w14:paraId="354D3410" w14:textId="77777777" w:rsidR="00E47C5F" w:rsidRDefault="00000000">
            <w:pPr>
              <w:spacing w:after="0" w:line="269" w:lineRule="auto"/>
            </w:pPr>
            <w:r>
              <w:rPr>
                <w:b/>
                <w:color w:val="FFFFFF"/>
                <w:sz w:val="16"/>
              </w:rPr>
              <w:t>Mitigation / current status</w:t>
            </w:r>
          </w:p>
        </w:tc>
      </w:tr>
      <w:tr w:rsidR="00E47C5F" w14:paraId="3CD739EC" w14:textId="77777777">
        <w:trPr>
          <w:jc w:val="center"/>
        </w:trPr>
        <w:tc>
          <w:tcPr>
            <w:tcW w:w="3061" w:type="dxa"/>
          </w:tcPr>
          <w:p w14:paraId="5819EEB1" w14:textId="77777777" w:rsidR="00E47C5F" w:rsidRDefault="00000000">
            <w:pPr>
              <w:spacing w:after="0" w:line="269" w:lineRule="auto"/>
            </w:pPr>
            <w:r>
              <w:rPr>
                <w:sz w:val="16"/>
              </w:rPr>
              <w:t>Assigned value rejected by the form</w:t>
            </w:r>
          </w:p>
        </w:tc>
        <w:tc>
          <w:tcPr>
            <w:tcW w:w="3061" w:type="dxa"/>
          </w:tcPr>
          <w:p w14:paraId="75E6E785" w14:textId="77777777" w:rsidR="00E47C5F" w:rsidRDefault="00000000">
            <w:pPr>
              <w:spacing w:after="0" w:line="269" w:lineRule="auto"/>
            </w:pPr>
            <w:r>
              <w:rPr>
                <w:sz w:val="16"/>
              </w:rPr>
              <w:t>Low. That field fails</w:t>
            </w:r>
          </w:p>
        </w:tc>
        <w:tc>
          <w:tcPr>
            <w:tcW w:w="3061" w:type="dxa"/>
          </w:tcPr>
          <w:p w14:paraId="364CD6BF" w14:textId="77777777" w:rsidR="00E47C5F" w:rsidRDefault="00000000">
            <w:pPr>
              <w:spacing w:after="0" w:line="269" w:lineRule="auto"/>
            </w:pPr>
            <w:r>
              <w:rPr>
                <w:sz w:val="16"/>
              </w:rPr>
              <w:t>No validation at save time. The failure surfaces on the next run with the field named in the report.</w:t>
            </w:r>
          </w:p>
        </w:tc>
      </w:tr>
      <w:tr w:rsidR="00E47C5F" w14:paraId="461F0455" w14:textId="77777777">
        <w:trPr>
          <w:jc w:val="center"/>
        </w:trPr>
        <w:tc>
          <w:tcPr>
            <w:tcW w:w="3061" w:type="dxa"/>
            <w:shd w:val="clear" w:color="auto" w:fill="F4F7FA"/>
          </w:tcPr>
          <w:p w14:paraId="27D5F917" w14:textId="77777777" w:rsidR="00E47C5F" w:rsidRDefault="00000000">
            <w:pPr>
              <w:spacing w:after="0" w:line="269" w:lineRule="auto"/>
            </w:pPr>
            <w:r>
              <w:rPr>
                <w:sz w:val="16"/>
              </w:rPr>
              <w:t>Stale IDs accumulating after a site redesign</w:t>
            </w:r>
          </w:p>
        </w:tc>
        <w:tc>
          <w:tcPr>
            <w:tcW w:w="3061" w:type="dxa"/>
            <w:shd w:val="clear" w:color="auto" w:fill="F4F7FA"/>
          </w:tcPr>
          <w:p w14:paraId="56C19F7A" w14:textId="77777777" w:rsidR="00E47C5F" w:rsidRDefault="00000000">
            <w:pPr>
              <w:spacing w:after="0" w:line="269" w:lineRule="auto"/>
            </w:pPr>
            <w:r>
              <w:rPr>
                <w:sz w:val="16"/>
              </w:rPr>
              <w:t>Low. Dead configuration</w:t>
            </w:r>
          </w:p>
        </w:tc>
        <w:tc>
          <w:tcPr>
            <w:tcW w:w="3061" w:type="dxa"/>
            <w:shd w:val="clear" w:color="auto" w:fill="F4F7FA"/>
          </w:tcPr>
          <w:p w14:paraId="5D0FE708" w14:textId="77777777" w:rsidR="00E47C5F" w:rsidRDefault="00000000">
            <w:pPr>
              <w:spacing w:after="0" w:line="269" w:lineRule="auto"/>
            </w:pPr>
            <w:r>
              <w:rPr>
                <w:sz w:val="16"/>
              </w:rPr>
              <w:t>Entries are never expired automatically.</w:t>
            </w:r>
          </w:p>
        </w:tc>
      </w:tr>
    </w:tbl>
    <w:p w14:paraId="2EF61655" w14:textId="77777777" w:rsidR="00E47C5F" w:rsidRDefault="00E47C5F">
      <w:pPr>
        <w:spacing w:after="180"/>
      </w:pPr>
    </w:p>
    <w:p w14:paraId="31C39279" w14:textId="77777777" w:rsidR="00E47C5F" w:rsidRDefault="00000000">
      <w:pPr>
        <w:pStyle w:val="Ttulo2"/>
      </w:pPr>
      <w:r>
        <w:t>7.9 Autonomous Runner</w:t>
      </w:r>
    </w:p>
    <w:p w14:paraId="36D6EC65" w14:textId="77777777" w:rsidR="00E47C5F" w:rsidRDefault="00000000">
      <w:r>
        <w:rPr>
          <w:b/>
          <w:color w:val="1B2A41"/>
        </w:rPr>
        <w:t>Purpose.</w:t>
      </w:r>
      <w:r>
        <w:t xml:space="preserve"> Execute scheduled runs without the graphical interface open, for unattended overnight campaigns.</w:t>
      </w:r>
    </w:p>
    <w:p w14:paraId="6E37C09F" w14:textId="77777777" w:rsidR="00E47C5F" w:rsidRDefault="00000000">
      <w:pPr>
        <w:pStyle w:val="Ttulo3"/>
      </w:pPr>
      <w:r>
        <w:t>What it does</w:t>
      </w:r>
    </w:p>
    <w:p w14:paraId="6BE57D1C" w14:textId="77777777" w:rsidR="00E47C5F" w:rsidRDefault="00000000">
      <w:pPr>
        <w:pStyle w:val="Listaconvietas"/>
      </w:pPr>
      <w:r>
        <w:t>Polls every sixty seconds for pending scheduled runs.</w:t>
      </w:r>
    </w:p>
    <w:p w14:paraId="5DFD83FF" w14:textId="77777777" w:rsidR="00E47C5F" w:rsidRDefault="00000000">
      <w:pPr>
        <w:pStyle w:val="Listaconvietas"/>
      </w:pPr>
      <w:r>
        <w:t>Uses a Windows mutex so two instances cannot run at the same time.</w:t>
      </w:r>
    </w:p>
    <w:p w14:paraId="61BDABF8" w14:textId="77777777" w:rsidR="00E47C5F" w:rsidRDefault="00000000">
      <w:pPr>
        <w:pStyle w:val="Listaconvietas"/>
      </w:pPr>
      <w:r>
        <w:t>Launches the same country runners as the interface, through a thread pool.</w:t>
      </w:r>
    </w:p>
    <w:p w14:paraId="447B3D3C" w14:textId="77777777" w:rsidR="00E47C5F" w:rsidRDefault="00000000">
      <w:pPr>
        <w:pStyle w:val="Listaconvietas"/>
      </w:pPr>
      <w:r>
        <w:t>Sends a consolidated email once all markets have finished.</w:t>
      </w:r>
    </w:p>
    <w:p w14:paraId="46E8EF1A" w14:textId="77777777" w:rsidR="00E47C5F" w:rsidRDefault="00000000">
      <w:pPr>
        <w:pStyle w:val="Ttulo3"/>
      </w:pPr>
      <w:r>
        <w:t>What it does not do</w:t>
      </w:r>
    </w:p>
    <w:p w14:paraId="71299D25" w14:textId="77777777" w:rsidR="00E47C5F" w:rsidRDefault="00000000">
      <w:pPr>
        <w:pStyle w:val="Listaconvietas"/>
      </w:pPr>
      <w:r>
        <w:t>Does not provide a user interface or live progress.</w:t>
      </w:r>
    </w:p>
    <w:p w14:paraId="647E9970" w14:textId="77777777" w:rsidR="00E47C5F" w:rsidRDefault="00000000">
      <w:pPr>
        <w:pStyle w:val="Listaconvietas"/>
      </w:pPr>
      <w:r>
        <w:t>Does not regenerate test data.</w:t>
      </w:r>
    </w:p>
    <w:p w14:paraId="67D14769" w14:textId="77777777" w:rsidR="00E47C5F" w:rsidRDefault="00000000">
      <w:pPr>
        <w:pStyle w:val="Listaconvietas"/>
      </w:pPr>
      <w:r>
        <w:t>Does not run the Dealer Comparator, Field Validation or Massive Review modules.</w:t>
      </w:r>
    </w:p>
    <w:p w14:paraId="62AD6C4C" w14:textId="77777777" w:rsidR="00E47C5F" w:rsidRDefault="00000000">
      <w:pPr>
        <w:pStyle w:val="Ttulo3"/>
      </w:pPr>
      <w:r>
        <w:t>User flow</w:t>
      </w:r>
    </w:p>
    <w:p w14:paraId="322081B1" w14:textId="77777777" w:rsidR="00E47C5F" w:rsidRDefault="00000000">
      <w:pPr>
        <w:pStyle w:val="Listaconnmeros"/>
        <w:numPr>
          <w:ilvl w:val="0"/>
          <w:numId w:val="20"/>
        </w:numPr>
      </w:pPr>
      <w:r>
        <w:t>Configure and save the schedule from the interface.</w:t>
      </w:r>
    </w:p>
    <w:p w14:paraId="241C343A" w14:textId="77777777" w:rsidR="00E47C5F" w:rsidRDefault="00000000">
      <w:pPr>
        <w:pStyle w:val="Listaconnmeros"/>
        <w:numPr>
          <w:ilvl w:val="0"/>
          <w:numId w:val="20"/>
        </w:numPr>
      </w:pPr>
      <w:r>
        <w:t>Start run.py --autonomous, or the packaged equivalent, and leave it running.</w:t>
      </w:r>
    </w:p>
    <w:p w14:paraId="690C4F23" w14:textId="77777777" w:rsidR="00E47C5F" w:rsidRDefault="00000000">
      <w:pPr>
        <w:pStyle w:val="Listaconnmeros"/>
        <w:numPr>
          <w:ilvl w:val="0"/>
          <w:numId w:val="20"/>
        </w:numPr>
      </w:pPr>
      <w:r>
        <w:t>Collect the consolidated email and the Automatizacion_ spreadsheets.</w:t>
      </w:r>
    </w:p>
    <w:p w14:paraId="1844E927"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1355E578" w14:textId="77777777">
        <w:trPr>
          <w:tblHeader/>
          <w:jc w:val="center"/>
        </w:trPr>
        <w:tc>
          <w:tcPr>
            <w:tcW w:w="4592" w:type="dxa"/>
            <w:shd w:val="clear" w:color="auto" w:fill="1B2A41"/>
          </w:tcPr>
          <w:p w14:paraId="26B1452D" w14:textId="77777777" w:rsidR="00E47C5F" w:rsidRDefault="00000000">
            <w:pPr>
              <w:spacing w:after="0" w:line="269" w:lineRule="auto"/>
            </w:pPr>
            <w:r>
              <w:rPr>
                <w:b/>
                <w:color w:val="FFFFFF"/>
                <w:sz w:val="16"/>
              </w:rPr>
              <w:t>Dependency</w:t>
            </w:r>
          </w:p>
        </w:tc>
        <w:tc>
          <w:tcPr>
            <w:tcW w:w="4592" w:type="dxa"/>
            <w:shd w:val="clear" w:color="auto" w:fill="1B2A41"/>
          </w:tcPr>
          <w:p w14:paraId="79B7982D" w14:textId="77777777" w:rsidR="00E47C5F" w:rsidRDefault="00000000">
            <w:pPr>
              <w:spacing w:after="0" w:line="269" w:lineRule="auto"/>
            </w:pPr>
            <w:r>
              <w:rPr>
                <w:b/>
                <w:color w:val="FFFFFF"/>
                <w:sz w:val="16"/>
              </w:rPr>
              <w:t>Used for</w:t>
            </w:r>
          </w:p>
        </w:tc>
      </w:tr>
      <w:tr w:rsidR="00E47C5F" w14:paraId="2FFF3004" w14:textId="77777777">
        <w:trPr>
          <w:jc w:val="center"/>
        </w:trPr>
        <w:tc>
          <w:tcPr>
            <w:tcW w:w="4592" w:type="dxa"/>
          </w:tcPr>
          <w:p w14:paraId="6150EE74" w14:textId="77777777" w:rsidR="00E47C5F" w:rsidRDefault="00000000">
            <w:pPr>
              <w:spacing w:after="0" w:line="269" w:lineRule="auto"/>
            </w:pPr>
            <w:r>
              <w:rPr>
                <w:sz w:val="16"/>
              </w:rPr>
              <w:t>utils/scheduling.py</w:t>
            </w:r>
          </w:p>
        </w:tc>
        <w:tc>
          <w:tcPr>
            <w:tcW w:w="4592" w:type="dxa"/>
          </w:tcPr>
          <w:p w14:paraId="78D8CB61" w14:textId="77777777" w:rsidR="00E47C5F" w:rsidRDefault="00000000">
            <w:pPr>
              <w:spacing w:after="0" w:line="269" w:lineRule="auto"/>
            </w:pPr>
            <w:r>
              <w:rPr>
                <w:sz w:val="16"/>
              </w:rPr>
              <w:t>Reading the persisted calendar</w:t>
            </w:r>
          </w:p>
        </w:tc>
      </w:tr>
      <w:tr w:rsidR="00E47C5F" w14:paraId="72FD3598" w14:textId="77777777">
        <w:trPr>
          <w:jc w:val="center"/>
        </w:trPr>
        <w:tc>
          <w:tcPr>
            <w:tcW w:w="4592" w:type="dxa"/>
            <w:shd w:val="clear" w:color="auto" w:fill="F4F7FA"/>
          </w:tcPr>
          <w:p w14:paraId="6BE1D2F5" w14:textId="77777777" w:rsidR="00E47C5F" w:rsidRDefault="00000000">
            <w:pPr>
              <w:spacing w:after="0" w:line="269" w:lineRule="auto"/>
            </w:pPr>
            <w:r>
              <w:rPr>
                <w:sz w:val="16"/>
              </w:rPr>
              <w:t>concurrent.futures.ThreadPoolExecutor</w:t>
            </w:r>
          </w:p>
        </w:tc>
        <w:tc>
          <w:tcPr>
            <w:tcW w:w="4592" w:type="dxa"/>
            <w:shd w:val="clear" w:color="auto" w:fill="F4F7FA"/>
          </w:tcPr>
          <w:p w14:paraId="5166E21C" w14:textId="77777777" w:rsidR="00E47C5F" w:rsidRDefault="00000000">
            <w:pPr>
              <w:spacing w:after="0" w:line="269" w:lineRule="auto"/>
            </w:pPr>
            <w:r>
              <w:rPr>
                <w:sz w:val="16"/>
              </w:rPr>
              <w:t>Running several markets concurrently</w:t>
            </w:r>
          </w:p>
        </w:tc>
      </w:tr>
      <w:tr w:rsidR="00E47C5F" w14:paraId="01513BA8" w14:textId="77777777">
        <w:trPr>
          <w:jc w:val="center"/>
        </w:trPr>
        <w:tc>
          <w:tcPr>
            <w:tcW w:w="4592" w:type="dxa"/>
          </w:tcPr>
          <w:p w14:paraId="76FDF7DC" w14:textId="77777777" w:rsidR="00E47C5F" w:rsidRDefault="00000000">
            <w:pPr>
              <w:spacing w:after="0" w:line="269" w:lineRule="auto"/>
            </w:pPr>
            <w:r>
              <w:rPr>
                <w:sz w:val="16"/>
              </w:rPr>
              <w:t>Windows mutex through ctypes</w:t>
            </w:r>
          </w:p>
        </w:tc>
        <w:tc>
          <w:tcPr>
            <w:tcW w:w="4592" w:type="dxa"/>
          </w:tcPr>
          <w:p w14:paraId="081AA5A4" w14:textId="77777777" w:rsidR="00E47C5F" w:rsidRDefault="00000000">
            <w:pPr>
              <w:spacing w:after="0" w:line="269" w:lineRule="auto"/>
            </w:pPr>
            <w:r>
              <w:rPr>
                <w:sz w:val="16"/>
              </w:rPr>
              <w:t>Single-instance enforcement</w:t>
            </w:r>
          </w:p>
        </w:tc>
      </w:tr>
      <w:tr w:rsidR="00E47C5F" w14:paraId="4A67591C" w14:textId="77777777">
        <w:trPr>
          <w:jc w:val="center"/>
        </w:trPr>
        <w:tc>
          <w:tcPr>
            <w:tcW w:w="4592" w:type="dxa"/>
            <w:shd w:val="clear" w:color="auto" w:fill="F4F7FA"/>
          </w:tcPr>
          <w:p w14:paraId="246A3C8D" w14:textId="77777777" w:rsidR="00E47C5F" w:rsidRDefault="00000000">
            <w:pPr>
              <w:spacing w:after="0" w:line="269" w:lineRule="auto"/>
            </w:pPr>
            <w:r>
              <w:rPr>
                <w:sz w:val="16"/>
              </w:rPr>
              <w:t>pywin32 and smtplib</w:t>
            </w:r>
          </w:p>
        </w:tc>
        <w:tc>
          <w:tcPr>
            <w:tcW w:w="4592" w:type="dxa"/>
            <w:shd w:val="clear" w:color="auto" w:fill="F4F7FA"/>
          </w:tcPr>
          <w:p w14:paraId="1AA1C09F" w14:textId="77777777" w:rsidR="00E47C5F" w:rsidRDefault="00000000">
            <w:pPr>
              <w:spacing w:after="0" w:line="269" w:lineRule="auto"/>
            </w:pPr>
            <w:r>
              <w:rPr>
                <w:sz w:val="16"/>
              </w:rPr>
              <w:t>Consolidated email dispatch</w:t>
            </w:r>
          </w:p>
        </w:tc>
      </w:tr>
    </w:tbl>
    <w:p w14:paraId="79D251FC" w14:textId="77777777" w:rsidR="00E47C5F" w:rsidRDefault="00E47C5F">
      <w:pPr>
        <w:spacing w:after="180"/>
      </w:pPr>
    </w:p>
    <w:p w14:paraId="14A02BBB"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26A0FDBA" w14:textId="77777777">
        <w:trPr>
          <w:tblHeader/>
          <w:jc w:val="center"/>
        </w:trPr>
        <w:tc>
          <w:tcPr>
            <w:tcW w:w="3061" w:type="dxa"/>
            <w:shd w:val="clear" w:color="auto" w:fill="1B2A41"/>
          </w:tcPr>
          <w:p w14:paraId="5FBA7016" w14:textId="77777777" w:rsidR="00E47C5F" w:rsidRDefault="00000000">
            <w:pPr>
              <w:spacing w:after="0" w:line="269" w:lineRule="auto"/>
            </w:pPr>
            <w:r>
              <w:rPr>
                <w:b/>
                <w:color w:val="FFFFFF"/>
                <w:sz w:val="16"/>
              </w:rPr>
              <w:t>Risk</w:t>
            </w:r>
          </w:p>
        </w:tc>
        <w:tc>
          <w:tcPr>
            <w:tcW w:w="3061" w:type="dxa"/>
            <w:shd w:val="clear" w:color="auto" w:fill="1B2A41"/>
          </w:tcPr>
          <w:p w14:paraId="0E6ADCF4" w14:textId="77777777" w:rsidR="00E47C5F" w:rsidRDefault="00000000">
            <w:pPr>
              <w:spacing w:after="0" w:line="269" w:lineRule="auto"/>
            </w:pPr>
            <w:r>
              <w:rPr>
                <w:b/>
                <w:color w:val="FFFFFF"/>
                <w:sz w:val="16"/>
              </w:rPr>
              <w:t>Impact</w:t>
            </w:r>
          </w:p>
        </w:tc>
        <w:tc>
          <w:tcPr>
            <w:tcW w:w="3061" w:type="dxa"/>
            <w:shd w:val="clear" w:color="auto" w:fill="1B2A41"/>
          </w:tcPr>
          <w:p w14:paraId="34AB31C4" w14:textId="77777777" w:rsidR="00E47C5F" w:rsidRDefault="00000000">
            <w:pPr>
              <w:spacing w:after="0" w:line="269" w:lineRule="auto"/>
            </w:pPr>
            <w:r>
              <w:rPr>
                <w:b/>
                <w:color w:val="FFFFFF"/>
                <w:sz w:val="16"/>
              </w:rPr>
              <w:t>Mitigation / current status</w:t>
            </w:r>
          </w:p>
        </w:tc>
      </w:tr>
      <w:tr w:rsidR="00E47C5F" w14:paraId="625B48CB" w14:textId="77777777">
        <w:trPr>
          <w:jc w:val="center"/>
        </w:trPr>
        <w:tc>
          <w:tcPr>
            <w:tcW w:w="3061" w:type="dxa"/>
          </w:tcPr>
          <w:p w14:paraId="09329407" w14:textId="77777777" w:rsidR="00E47C5F" w:rsidRDefault="00000000">
            <w:pPr>
              <w:spacing w:after="0" w:line="269" w:lineRule="auto"/>
            </w:pPr>
            <w:r>
              <w:rPr>
                <w:sz w:val="16"/>
              </w:rPr>
              <w:t>Silent failure with no operator present</w:t>
            </w:r>
          </w:p>
        </w:tc>
        <w:tc>
          <w:tcPr>
            <w:tcW w:w="3061" w:type="dxa"/>
          </w:tcPr>
          <w:p w14:paraId="746580A5" w14:textId="77777777" w:rsidR="00E47C5F" w:rsidRDefault="00000000">
            <w:pPr>
              <w:spacing w:after="0" w:line="269" w:lineRule="auto"/>
            </w:pPr>
            <w:r>
              <w:rPr>
                <w:sz w:val="16"/>
              </w:rPr>
              <w:t>High. A campaign is lost unnoticed</w:t>
            </w:r>
          </w:p>
        </w:tc>
        <w:tc>
          <w:tcPr>
            <w:tcW w:w="3061" w:type="dxa"/>
          </w:tcPr>
          <w:p w14:paraId="75052B4E" w14:textId="77777777" w:rsidR="00E47C5F" w:rsidRDefault="00000000">
            <w:pPr>
              <w:spacing w:after="0" w:line="269" w:lineRule="auto"/>
            </w:pPr>
            <w:r>
              <w:rPr>
                <w:sz w:val="16"/>
              </w:rPr>
              <w:t>The consolidated email is the only signal. If email dispatch itself fails, the run is silent.</w:t>
            </w:r>
          </w:p>
        </w:tc>
      </w:tr>
      <w:tr w:rsidR="00E47C5F" w14:paraId="7EE15D5A" w14:textId="77777777">
        <w:trPr>
          <w:jc w:val="center"/>
        </w:trPr>
        <w:tc>
          <w:tcPr>
            <w:tcW w:w="3061" w:type="dxa"/>
            <w:shd w:val="clear" w:color="auto" w:fill="F4F7FA"/>
          </w:tcPr>
          <w:p w14:paraId="63047E84" w14:textId="77777777" w:rsidR="00E47C5F" w:rsidRDefault="00000000">
            <w:pPr>
              <w:spacing w:after="0" w:line="269" w:lineRule="auto"/>
            </w:pPr>
            <w:r>
              <w:rPr>
                <w:sz w:val="16"/>
              </w:rPr>
              <w:lastRenderedPageBreak/>
              <w:t>Workstation asleep or locked</w:t>
            </w:r>
          </w:p>
        </w:tc>
        <w:tc>
          <w:tcPr>
            <w:tcW w:w="3061" w:type="dxa"/>
            <w:shd w:val="clear" w:color="auto" w:fill="F4F7FA"/>
          </w:tcPr>
          <w:p w14:paraId="3E7687F0" w14:textId="77777777" w:rsidR="00E47C5F" w:rsidRDefault="00000000">
            <w:pPr>
              <w:spacing w:after="0" w:line="269" w:lineRule="auto"/>
            </w:pPr>
            <w:r>
              <w:rPr>
                <w:sz w:val="16"/>
              </w:rPr>
              <w:t>Medium. Schedule missed</w:t>
            </w:r>
          </w:p>
        </w:tc>
        <w:tc>
          <w:tcPr>
            <w:tcW w:w="3061" w:type="dxa"/>
            <w:shd w:val="clear" w:color="auto" w:fill="F4F7FA"/>
          </w:tcPr>
          <w:p w14:paraId="6449D0EF" w14:textId="77777777" w:rsidR="00E47C5F" w:rsidRDefault="00000000">
            <w:pPr>
              <w:spacing w:after="0" w:line="269" w:lineRule="auto"/>
            </w:pPr>
            <w:r>
              <w:rPr>
                <w:sz w:val="16"/>
              </w:rPr>
              <w:t>Not mitigated in software. This is a workstation power-policy matter.</w:t>
            </w:r>
          </w:p>
        </w:tc>
      </w:tr>
    </w:tbl>
    <w:p w14:paraId="26C7418E" w14:textId="77777777" w:rsidR="00E47C5F" w:rsidRDefault="00E47C5F">
      <w:pPr>
        <w:spacing w:after="180"/>
      </w:pPr>
    </w:p>
    <w:p w14:paraId="452AA1CD" w14:textId="77777777" w:rsidR="00E47C5F" w:rsidRDefault="00000000">
      <w:pPr>
        <w:pStyle w:val="Ttulo2"/>
      </w:pPr>
      <w:r>
        <w:t>7.10 Email Reporting</w:t>
      </w:r>
    </w:p>
    <w:p w14:paraId="0F8E1EAD" w14:textId="77777777" w:rsidR="00E47C5F" w:rsidRDefault="00000000">
      <w:r>
        <w:rPr>
          <w:b/>
          <w:color w:val="1B2A41"/>
        </w:rPr>
        <w:t>Purpose.</w:t>
      </w:r>
      <w:r>
        <w:t xml:space="preserve"> Deliver run results to stakeholders without requiring them to have access to the workstation.</w:t>
      </w:r>
    </w:p>
    <w:p w14:paraId="5A3B8739" w14:textId="77777777" w:rsidR="00E47C5F" w:rsidRDefault="00000000">
      <w:pPr>
        <w:pStyle w:val="Ttulo3"/>
      </w:pPr>
      <w:r>
        <w:t>What it does</w:t>
      </w:r>
    </w:p>
    <w:p w14:paraId="38BF6E46" w14:textId="77777777" w:rsidR="00E47C5F" w:rsidRDefault="00000000">
      <w:pPr>
        <w:pStyle w:val="Listaconvietas"/>
      </w:pPr>
      <w:r>
        <w:t>Queues messages asynchronously so dispatch never blocks a run.</w:t>
      </w:r>
    </w:p>
    <w:p w14:paraId="22F641BB" w14:textId="77777777" w:rsidR="00E47C5F" w:rsidRDefault="00000000">
      <w:pPr>
        <w:pStyle w:val="Listaconvietas"/>
      </w:pPr>
      <w:r>
        <w:t>Sends through the local Outlook profile, keeping a single instance open across messages.</w:t>
      </w:r>
    </w:p>
    <w:p w14:paraId="5C4475A7" w14:textId="77777777" w:rsidR="00E47C5F" w:rsidRDefault="00000000">
      <w:pPr>
        <w:pStyle w:val="Listaconvietas"/>
      </w:pPr>
      <w:r>
        <w:t>Falls back to direct SMTP when Outlook is unavailable.</w:t>
      </w:r>
    </w:p>
    <w:p w14:paraId="496275E3" w14:textId="77777777" w:rsidR="00E47C5F" w:rsidRDefault="00000000">
      <w:pPr>
        <w:pStyle w:val="Listaconvietas"/>
      </w:pPr>
      <w:r>
        <w:t>Attaches the results spreadsheet and the screenshots as an archive, each governed by its own switch in Configuration: Adjuntar resultados and Adjuntar screenshots. Both switches are honoured identically by every tab that sends mail — Lead Submission, the consolidated report, Massive Form Review, Field Validation and Dealer Comparator — and are read from the same config_global.json keys, so a preference set once applies everywhere.</w:t>
      </w:r>
    </w:p>
    <w:p w14:paraId="615166B8" w14:textId="77777777" w:rsidR="00E47C5F" w:rsidRDefault="00000000">
      <w:pPr>
        <w:pStyle w:val="Listaconvietas"/>
      </w:pPr>
      <w:r>
        <w:t>Reports per-message status back to the interface: sending, sent or failed.</w:t>
      </w:r>
    </w:p>
    <w:p w14:paraId="0ADE9835" w14:textId="77777777" w:rsidR="00E47C5F" w:rsidRDefault="00000000">
      <w:pPr>
        <w:pStyle w:val="Listaconvietas"/>
      </w:pPr>
      <w:r>
        <w:t>Formats the body as HTML so status icons render correctly in classic Outlook.</w:t>
      </w:r>
    </w:p>
    <w:p w14:paraId="1881EA4B" w14:textId="77777777" w:rsidR="00E47C5F" w:rsidRDefault="00000000">
      <w:pPr>
        <w:pStyle w:val="Listaconvietas"/>
      </w:pPr>
      <w:r>
        <w:t>Every report carries an explicit verdict. The subject is prefixed [PASS] or [FAILED] and the body opens with RESULTADO GLOBAL, so a run can be triaged from the inbox list without opening the message. This applies to Lead Submission, the consolidated multi-market report, Massive Form Review and Field Validation.</w:t>
      </w:r>
    </w:p>
    <w:p w14:paraId="4B060C32" w14:textId="77777777" w:rsidR="00E47C5F" w:rsidRDefault="00000000">
      <w:pPr>
        <w:pStyle w:val="Listaconvietas"/>
      </w:pPr>
      <w:r>
        <w:t>Turning an attachment off never suppresses the mail itself. Field Validation used to skip the send entirely when Adjuntar resultados was off, leaving the operator with no report at all; it now sends the summary and the per-URL table, and notes where the spreadsheet was left on disk.</w:t>
      </w:r>
    </w:p>
    <w:p w14:paraId="420EC8E9" w14:textId="77777777" w:rsidR="00E47C5F" w:rsidRDefault="00000000">
      <w:pPr>
        <w:pStyle w:val="Listaconvietas"/>
      </w:pPr>
      <w:r>
        <w:t>Dealer Comparator honours the global attachment switches too. Its own Excel + Capturas mode now only attaches screenshots when Adjuntar screenshots is also enabled — previously the tab mode overrode the global preference and sent them regardless.</w:t>
      </w:r>
    </w:p>
    <w:p w14:paraId="4C3E57F4" w14:textId="77777777" w:rsidR="00E47C5F" w:rsidRDefault="00000000">
      <w:pPr>
        <w:pStyle w:val="Listaconvietas"/>
      </w:pPr>
      <w:r>
        <w:t>Massive Form Review attaches only the screenshots of the markets in the current run. The results folder keeps the screenshot folders of previous runs, so an unfiltered scan attached captures from markets that were not even selected.</w:t>
      </w:r>
    </w:p>
    <w:p w14:paraId="0EC10628" w14:textId="77777777" w:rsidR="00E47C5F" w:rsidRDefault="00000000">
      <w:pPr>
        <w:pStyle w:val="Listaconvietas"/>
      </w:pPr>
      <w:r>
        <w:t>The per-URL table shows one row per form with a PASS/FAIL status column, the landing URL and the form URL. Rows that came from a standalone form URL (no landing) say "(form suelto)" rather than leaving an unexplained dash, so an empty cell is never ambiguous.</w:t>
      </w:r>
    </w:p>
    <w:p w14:paraId="1E15F032" w14:textId="77777777" w:rsidR="00E47C5F" w:rsidRDefault="00000000">
      <w:pPr>
        <w:pStyle w:val="Listaconvietas"/>
      </w:pPr>
      <w:r>
        <w:t>Every failing row is followed by the reason, assembled from what the results spreadsheet already recorded: the Motivo column, the Resultado text, and the HTTP status of the landing or form URL when either is not 200. Massive Form Review lists every column that failed rather than only the first one.</w:t>
      </w:r>
    </w:p>
    <w:p w14:paraId="4AAC6277" w14:textId="77777777" w:rsidR="00E47C5F" w:rsidRDefault="00000000">
      <w:pPr>
        <w:pStyle w:val="Listaconvietas"/>
      </w:pPr>
      <w:r>
        <w:t>Column lookup in the results spreadsheet is by name with an explicit preference order, never by position. This was a real defect: once the results spreadsheet started being reordered with the result columns first, "Form URL esperada" began appearing before "Formulario" in the document, and a first-match lookup picked the empty one, so the URL FORM column of every email rendered as a dash.</w:t>
      </w:r>
    </w:p>
    <w:p w14:paraId="524A40D4" w14:textId="77777777" w:rsidR="00E47C5F" w:rsidRDefault="00000000">
      <w:pPr>
        <w:pStyle w:val="Ttulo3"/>
      </w:pPr>
      <w:r>
        <w:lastRenderedPageBreak/>
        <w:t>What it does not do</w:t>
      </w:r>
    </w:p>
    <w:p w14:paraId="05A5D771" w14:textId="77777777" w:rsidR="00E47C5F" w:rsidRDefault="00000000">
      <w:pPr>
        <w:pStyle w:val="Listaconvietas"/>
      </w:pPr>
      <w:r>
        <w:t>Does not encrypt attachments.</w:t>
      </w:r>
    </w:p>
    <w:p w14:paraId="4646B609" w14:textId="77777777" w:rsidR="00E47C5F" w:rsidRDefault="00000000">
      <w:pPr>
        <w:pStyle w:val="Listaconvietas"/>
      </w:pPr>
      <w:r>
        <w:t>Does not verify that the recipient received or opened the message.</w:t>
      </w:r>
    </w:p>
    <w:p w14:paraId="21C242A6" w14:textId="77777777" w:rsidR="00E47C5F" w:rsidRDefault="00000000">
      <w:pPr>
        <w:pStyle w:val="Listaconvietas"/>
      </w:pPr>
      <w:r>
        <w:t>Does not throttle or batch beyond its internal queue.</w:t>
      </w:r>
    </w:p>
    <w:p w14:paraId="3483A9CE" w14:textId="77777777" w:rsidR="00E47C5F" w:rsidRDefault="00000000">
      <w:pPr>
        <w:pStyle w:val="Ttulo3"/>
      </w:pPr>
      <w:r>
        <w:t>User flow</w:t>
      </w:r>
    </w:p>
    <w:p w14:paraId="3A1612F6" w14:textId="77777777" w:rsidR="00E47C5F" w:rsidRDefault="00000000">
      <w:pPr>
        <w:pStyle w:val="Listaconnmeros"/>
        <w:numPr>
          <w:ilvl w:val="0"/>
          <w:numId w:val="21"/>
        </w:numPr>
      </w:pPr>
      <w:r>
        <w:t>Enter the recipient and enable the mail option in the top bar. The flag applies to whichever tab is executed.</w:t>
      </w:r>
    </w:p>
    <w:p w14:paraId="7BE23A02" w14:textId="77777777" w:rsidR="00E47C5F" w:rsidRDefault="00000000">
      <w:pPr>
        <w:pStyle w:val="Listaconnmeros"/>
        <w:numPr>
          <w:ilvl w:val="0"/>
          <w:numId w:val="21"/>
        </w:numPr>
      </w:pPr>
      <w:r>
        <w:t>Choose whether to attach results and screenshots.</w:t>
      </w:r>
    </w:p>
    <w:p w14:paraId="30D86C58" w14:textId="77777777" w:rsidR="00E47C5F" w:rsidRDefault="00000000">
      <w:pPr>
        <w:pStyle w:val="Listaconnmeros"/>
        <w:numPr>
          <w:ilvl w:val="0"/>
          <w:numId w:val="21"/>
        </w:numPr>
      </w:pPr>
      <w:r>
        <w:t>Run. Dispatch happens at the end of each market or form, depending on the module.</w:t>
      </w:r>
    </w:p>
    <w:p w14:paraId="79C12B21" w14:textId="77777777" w:rsidR="00E47C5F" w:rsidRDefault="00000000">
      <w:pPr>
        <w:pStyle w:val="Ttulo3"/>
      </w:pPr>
      <w:r>
        <w:t>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5D008833" w14:textId="77777777">
        <w:trPr>
          <w:tblHeader/>
          <w:jc w:val="center"/>
        </w:trPr>
        <w:tc>
          <w:tcPr>
            <w:tcW w:w="4592" w:type="dxa"/>
            <w:shd w:val="clear" w:color="auto" w:fill="1B2A41"/>
          </w:tcPr>
          <w:p w14:paraId="02A095EA" w14:textId="77777777" w:rsidR="00E47C5F" w:rsidRDefault="00000000">
            <w:pPr>
              <w:spacing w:after="0" w:line="269" w:lineRule="auto"/>
            </w:pPr>
            <w:r>
              <w:rPr>
                <w:b/>
                <w:color w:val="FFFFFF"/>
                <w:sz w:val="16"/>
              </w:rPr>
              <w:t>Dependency</w:t>
            </w:r>
          </w:p>
        </w:tc>
        <w:tc>
          <w:tcPr>
            <w:tcW w:w="4592" w:type="dxa"/>
            <w:shd w:val="clear" w:color="auto" w:fill="1B2A41"/>
          </w:tcPr>
          <w:p w14:paraId="65A3EE79" w14:textId="77777777" w:rsidR="00E47C5F" w:rsidRDefault="00000000">
            <w:pPr>
              <w:spacing w:after="0" w:line="269" w:lineRule="auto"/>
            </w:pPr>
            <w:r>
              <w:rPr>
                <w:b/>
                <w:color w:val="FFFFFF"/>
                <w:sz w:val="16"/>
              </w:rPr>
              <w:t>Used for</w:t>
            </w:r>
          </w:p>
        </w:tc>
      </w:tr>
      <w:tr w:rsidR="00E47C5F" w14:paraId="73CD7DB8" w14:textId="77777777">
        <w:trPr>
          <w:jc w:val="center"/>
        </w:trPr>
        <w:tc>
          <w:tcPr>
            <w:tcW w:w="4592" w:type="dxa"/>
          </w:tcPr>
          <w:p w14:paraId="7876011D" w14:textId="77777777" w:rsidR="00E47C5F" w:rsidRDefault="00000000">
            <w:pPr>
              <w:spacing w:after="0" w:line="269" w:lineRule="auto"/>
            </w:pPr>
            <w:r>
              <w:rPr>
                <w:sz w:val="16"/>
              </w:rPr>
              <w:t>pywin32 (win32com)</w:t>
            </w:r>
          </w:p>
        </w:tc>
        <w:tc>
          <w:tcPr>
            <w:tcW w:w="4592" w:type="dxa"/>
          </w:tcPr>
          <w:p w14:paraId="6215A7A6" w14:textId="77777777" w:rsidR="00E47C5F" w:rsidRDefault="00000000">
            <w:pPr>
              <w:spacing w:after="0" w:line="269" w:lineRule="auto"/>
            </w:pPr>
            <w:r>
              <w:rPr>
                <w:sz w:val="16"/>
              </w:rPr>
              <w:t>Driving the local Outlook profile</w:t>
            </w:r>
          </w:p>
        </w:tc>
      </w:tr>
      <w:tr w:rsidR="00E47C5F" w14:paraId="63809F92" w14:textId="77777777">
        <w:trPr>
          <w:jc w:val="center"/>
        </w:trPr>
        <w:tc>
          <w:tcPr>
            <w:tcW w:w="4592" w:type="dxa"/>
            <w:shd w:val="clear" w:color="auto" w:fill="F4F7FA"/>
          </w:tcPr>
          <w:p w14:paraId="2D5CE3B2" w14:textId="77777777" w:rsidR="00E47C5F" w:rsidRDefault="00000000">
            <w:pPr>
              <w:spacing w:after="0" w:line="269" w:lineRule="auto"/>
            </w:pPr>
            <w:r>
              <w:rPr>
                <w:sz w:val="16"/>
              </w:rPr>
              <w:t>smtplib</w:t>
            </w:r>
          </w:p>
        </w:tc>
        <w:tc>
          <w:tcPr>
            <w:tcW w:w="4592" w:type="dxa"/>
            <w:shd w:val="clear" w:color="auto" w:fill="F4F7FA"/>
          </w:tcPr>
          <w:p w14:paraId="5F97F436" w14:textId="77777777" w:rsidR="00E47C5F" w:rsidRDefault="00000000">
            <w:pPr>
              <w:spacing w:after="0" w:line="269" w:lineRule="auto"/>
            </w:pPr>
            <w:r>
              <w:rPr>
                <w:sz w:val="16"/>
              </w:rPr>
              <w:t>Fallback dispatch when Outlook is not available</w:t>
            </w:r>
          </w:p>
        </w:tc>
      </w:tr>
      <w:tr w:rsidR="00E47C5F" w14:paraId="2520DA43" w14:textId="77777777">
        <w:trPr>
          <w:jc w:val="center"/>
        </w:trPr>
        <w:tc>
          <w:tcPr>
            <w:tcW w:w="4592" w:type="dxa"/>
          </w:tcPr>
          <w:p w14:paraId="587689B7" w14:textId="77777777" w:rsidR="00E47C5F" w:rsidRDefault="00000000">
            <w:pPr>
              <w:spacing w:after="0" w:line="269" w:lineRule="auto"/>
            </w:pPr>
            <w:r>
              <w:rPr>
                <w:sz w:val="16"/>
              </w:rPr>
              <w:t>zipfile</w:t>
            </w:r>
          </w:p>
        </w:tc>
        <w:tc>
          <w:tcPr>
            <w:tcW w:w="4592" w:type="dxa"/>
          </w:tcPr>
          <w:p w14:paraId="568E1DFA" w14:textId="77777777" w:rsidR="00E47C5F" w:rsidRDefault="00000000">
            <w:pPr>
              <w:spacing w:after="0" w:line="269" w:lineRule="auto"/>
            </w:pPr>
            <w:r>
              <w:rPr>
                <w:sz w:val="16"/>
              </w:rPr>
              <w:t>Compressing screenshot folders before attaching</w:t>
            </w:r>
          </w:p>
        </w:tc>
      </w:tr>
    </w:tbl>
    <w:p w14:paraId="7861F907" w14:textId="77777777" w:rsidR="00E47C5F" w:rsidRDefault="00E47C5F">
      <w:pPr>
        <w:spacing w:after="180"/>
      </w:pPr>
    </w:p>
    <w:p w14:paraId="619B86B0" w14:textId="77777777" w:rsidR="00E47C5F" w:rsidRDefault="00000000">
      <w:pPr>
        <w:pStyle w:val="Ttulo3"/>
      </w:pPr>
      <w:r>
        <w:t>Risks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19A0EB31" w14:textId="77777777">
        <w:trPr>
          <w:tblHeader/>
          <w:jc w:val="center"/>
        </w:trPr>
        <w:tc>
          <w:tcPr>
            <w:tcW w:w="3061" w:type="dxa"/>
            <w:shd w:val="clear" w:color="auto" w:fill="1B2A41"/>
          </w:tcPr>
          <w:p w14:paraId="268B059A" w14:textId="77777777" w:rsidR="00E47C5F" w:rsidRDefault="00000000">
            <w:pPr>
              <w:spacing w:after="0" w:line="269" w:lineRule="auto"/>
            </w:pPr>
            <w:r>
              <w:rPr>
                <w:b/>
                <w:color w:val="FFFFFF"/>
                <w:sz w:val="16"/>
              </w:rPr>
              <w:t>Risk</w:t>
            </w:r>
          </w:p>
        </w:tc>
        <w:tc>
          <w:tcPr>
            <w:tcW w:w="3061" w:type="dxa"/>
            <w:shd w:val="clear" w:color="auto" w:fill="1B2A41"/>
          </w:tcPr>
          <w:p w14:paraId="3E629B7E" w14:textId="77777777" w:rsidR="00E47C5F" w:rsidRDefault="00000000">
            <w:pPr>
              <w:spacing w:after="0" w:line="269" w:lineRule="auto"/>
            </w:pPr>
            <w:r>
              <w:rPr>
                <w:b/>
                <w:color w:val="FFFFFF"/>
                <w:sz w:val="16"/>
              </w:rPr>
              <w:t>Impact</w:t>
            </w:r>
          </w:p>
        </w:tc>
        <w:tc>
          <w:tcPr>
            <w:tcW w:w="3061" w:type="dxa"/>
            <w:shd w:val="clear" w:color="auto" w:fill="1B2A41"/>
          </w:tcPr>
          <w:p w14:paraId="67F4139A" w14:textId="77777777" w:rsidR="00E47C5F" w:rsidRDefault="00000000">
            <w:pPr>
              <w:spacing w:after="0" w:line="269" w:lineRule="auto"/>
            </w:pPr>
            <w:r>
              <w:rPr>
                <w:b/>
                <w:color w:val="FFFFFF"/>
                <w:sz w:val="16"/>
              </w:rPr>
              <w:t>Mitigation / current status</w:t>
            </w:r>
          </w:p>
        </w:tc>
      </w:tr>
      <w:tr w:rsidR="00E47C5F" w14:paraId="55BA7120" w14:textId="77777777">
        <w:trPr>
          <w:jc w:val="center"/>
        </w:trPr>
        <w:tc>
          <w:tcPr>
            <w:tcW w:w="3061" w:type="dxa"/>
          </w:tcPr>
          <w:p w14:paraId="4D6B6E06" w14:textId="77777777" w:rsidR="00E47C5F" w:rsidRDefault="00000000">
            <w:pPr>
              <w:spacing w:after="0" w:line="269" w:lineRule="auto"/>
            </w:pPr>
            <w:r>
              <w:rPr>
                <w:sz w:val="16"/>
              </w:rPr>
              <w:t>Attachments containing test data leaving the workstation</w:t>
            </w:r>
          </w:p>
        </w:tc>
        <w:tc>
          <w:tcPr>
            <w:tcW w:w="3061" w:type="dxa"/>
          </w:tcPr>
          <w:p w14:paraId="2D68B100" w14:textId="77777777" w:rsidR="00E47C5F" w:rsidRDefault="00000000">
            <w:pPr>
              <w:spacing w:after="0" w:line="269" w:lineRule="auto"/>
            </w:pPr>
            <w:r>
              <w:rPr>
                <w:sz w:val="16"/>
              </w:rPr>
              <w:t>Low. Synthetic data only</w:t>
            </w:r>
          </w:p>
        </w:tc>
        <w:tc>
          <w:tcPr>
            <w:tcW w:w="3061" w:type="dxa"/>
          </w:tcPr>
          <w:p w14:paraId="245B1828" w14:textId="77777777" w:rsidR="00E47C5F" w:rsidRDefault="00000000">
            <w:pPr>
              <w:spacing w:after="0" w:line="269" w:lineRule="auto"/>
            </w:pPr>
            <w:r>
              <w:rPr>
                <w:sz w:val="16"/>
              </w:rPr>
              <w:t>Records are synthetic. No real customer data is processed by the tool.</w:t>
            </w:r>
          </w:p>
        </w:tc>
      </w:tr>
      <w:tr w:rsidR="00E47C5F" w14:paraId="051B9464" w14:textId="77777777">
        <w:trPr>
          <w:jc w:val="center"/>
        </w:trPr>
        <w:tc>
          <w:tcPr>
            <w:tcW w:w="3061" w:type="dxa"/>
            <w:shd w:val="clear" w:color="auto" w:fill="F4F7FA"/>
          </w:tcPr>
          <w:p w14:paraId="6C92B41C" w14:textId="77777777" w:rsidR="00E47C5F" w:rsidRDefault="00000000">
            <w:pPr>
              <w:spacing w:after="0" w:line="269" w:lineRule="auto"/>
            </w:pPr>
            <w:r>
              <w:rPr>
                <w:sz w:val="16"/>
              </w:rPr>
              <w:t>Outlook COM failing under a locked session</w:t>
            </w:r>
          </w:p>
        </w:tc>
        <w:tc>
          <w:tcPr>
            <w:tcW w:w="3061" w:type="dxa"/>
            <w:shd w:val="clear" w:color="auto" w:fill="F4F7FA"/>
          </w:tcPr>
          <w:p w14:paraId="53148E0E" w14:textId="77777777" w:rsidR="00E47C5F" w:rsidRDefault="00000000">
            <w:pPr>
              <w:spacing w:after="0" w:line="269" w:lineRule="auto"/>
            </w:pPr>
            <w:r>
              <w:rPr>
                <w:sz w:val="16"/>
              </w:rPr>
              <w:t>Medium. Reports not delivered</w:t>
            </w:r>
          </w:p>
        </w:tc>
        <w:tc>
          <w:tcPr>
            <w:tcW w:w="3061" w:type="dxa"/>
            <w:shd w:val="clear" w:color="auto" w:fill="F4F7FA"/>
          </w:tcPr>
          <w:p w14:paraId="569AA0E7" w14:textId="77777777" w:rsidR="00E47C5F" w:rsidRDefault="00000000">
            <w:pPr>
              <w:spacing w:after="0" w:line="269" w:lineRule="auto"/>
            </w:pPr>
            <w:r>
              <w:rPr>
                <w:sz w:val="16"/>
              </w:rPr>
              <w:t>An SMTP fallback exists, and the real error message is surfaced rather than a generic one.</w:t>
            </w:r>
          </w:p>
        </w:tc>
      </w:tr>
      <w:tr w:rsidR="00E47C5F" w14:paraId="44E4667A" w14:textId="77777777">
        <w:trPr>
          <w:jc w:val="center"/>
        </w:trPr>
        <w:tc>
          <w:tcPr>
            <w:tcW w:w="3061" w:type="dxa"/>
          </w:tcPr>
          <w:p w14:paraId="0E1864F9" w14:textId="77777777" w:rsidR="00E47C5F" w:rsidRDefault="00000000">
            <w:pPr>
              <w:spacing w:after="0" w:line="269" w:lineRule="auto"/>
            </w:pPr>
            <w:r>
              <w:rPr>
                <w:sz w:val="16"/>
              </w:rPr>
              <w:t>LambdaTest video links inside attached spreadsheets</w:t>
            </w:r>
          </w:p>
        </w:tc>
        <w:tc>
          <w:tcPr>
            <w:tcW w:w="3061" w:type="dxa"/>
          </w:tcPr>
          <w:p w14:paraId="58E6511D" w14:textId="77777777" w:rsidR="00E47C5F" w:rsidRDefault="00000000">
            <w:pPr>
              <w:spacing w:after="0" w:line="269" w:lineRule="auto"/>
            </w:pPr>
            <w:r>
              <w:rPr>
                <w:sz w:val="16"/>
              </w:rPr>
              <w:t>Medium. Access sharing</w:t>
            </w:r>
          </w:p>
        </w:tc>
        <w:tc>
          <w:tcPr>
            <w:tcW w:w="3061" w:type="dxa"/>
          </w:tcPr>
          <w:p w14:paraId="16C2A944" w14:textId="77777777" w:rsidR="00E47C5F" w:rsidRDefault="00000000">
            <w:pPr>
              <w:spacing w:after="0" w:line="269" w:lineRule="auto"/>
            </w:pPr>
            <w:r>
              <w:rPr>
                <w:sz w:val="16"/>
              </w:rPr>
              <w:t>See 7.7. Recipients of the spreadsheet can open the session recordings.</w:t>
            </w:r>
          </w:p>
        </w:tc>
      </w:tr>
    </w:tbl>
    <w:p w14:paraId="093C28D2" w14:textId="77777777" w:rsidR="00E47C5F" w:rsidRDefault="00E47C5F">
      <w:pPr>
        <w:spacing w:after="180"/>
      </w:pPr>
    </w:p>
    <w:p w14:paraId="63F6B33D" w14:textId="77777777" w:rsidR="00E47C5F" w:rsidRDefault="00000000">
      <w:pPr>
        <w:pStyle w:val="Ttulo2"/>
      </w:pPr>
      <w:r>
        <w:t>7.11 Execution Monitor Windows</w:t>
      </w:r>
    </w:p>
    <w:p w14:paraId="0A4718C9" w14:textId="77777777" w:rsidR="00E47C5F" w:rsidRDefault="00000000">
      <w:r>
        <w:rPr>
          <w:b/>
          <w:color w:val="1B2A41"/>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648E8087" w14:textId="77777777" w:rsidR="00E47C5F" w:rsidRDefault="00000000">
      <w:r>
        <w:t>The window opens automatically when a run starts and reports, from top to bottom:</w:t>
      </w:r>
    </w:p>
    <w:p w14:paraId="49E5AD02" w14:textId="77777777" w:rsidR="00E47C5F" w:rsidRDefault="00000000">
      <w:pPr>
        <w:pStyle w:val="Listaconvietas"/>
      </w:pPr>
      <w:r>
        <w:t>Overall progress across the run, expressed as markets completed out of the total.</w:t>
      </w:r>
    </w:p>
    <w:p w14:paraId="0B2B0A22" w14:textId="77777777" w:rsidR="00E47C5F" w:rsidRDefault="00000000">
      <w:pPr>
        <w:pStyle w:val="Listaconvietas"/>
      </w:pPr>
      <w:r>
        <w:t xml:space="preserve">A </w:t>
      </w:r>
      <w:r>
        <w:rPr>
          <w:b/>
        </w:rPr>
        <w:t>Stop</w:t>
      </w:r>
      <w:r>
        <w:t xml:space="preserve"> control. Stopping asks for confirmation and is cooperative: sessions are told to finish and unwind cleanly, so closing can take a few seconds. The run is not killed mid-lead.</w:t>
      </w:r>
    </w:p>
    <w:p w14:paraId="0D307D1E" w14:textId="77777777" w:rsidR="00E47C5F" w:rsidRDefault="00000000">
      <w:pPr>
        <w:pStyle w:val="Listaconvietas"/>
      </w:pPr>
      <w:r>
        <w:t>Three badges recording the configuration this particular run started with — markets mode, spreadsheets mode and number of markets — so changing the selectors behind the window cannot cause confusion about what is executing.</w:t>
      </w:r>
    </w:p>
    <w:p w14:paraId="183C954F" w14:textId="77777777" w:rsidR="00E47C5F" w:rsidRDefault="00000000">
      <w:pPr>
        <w:pStyle w:val="Listaconvietas"/>
      </w:pPr>
      <w:r>
        <w:lastRenderedPageBreak/>
        <w:t>A closing verdict banner: RESULTADO GLOBAL PASS or FAIL, with the count of failing forms. Each market line also states PASS or FAIL explicitly instead of a tick that appeared even when the market had failures, and failing forms are listed with their row number, short reason and URL, so they can be located without opening the spreadsheet.</w:t>
      </w:r>
    </w:p>
    <w:p w14:paraId="6738AE05" w14:textId="77777777" w:rsidR="00E47C5F" w:rsidRDefault="00000000">
      <w:pPr>
        <w:pStyle w:val="Listaconvietas"/>
      </w:pPr>
      <w:r>
        <w:t>One progress bar per market and device combination, each advancing independently. While running, the bar is amber and shows leads completed; on finishing it turns green and shows the outcome as successes and errors.</w:t>
      </w:r>
    </w:p>
    <w:p w14:paraId="0478EA1C" w14:textId="77777777" w:rsidR="00E47C5F"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2DB9E40D" w14:textId="77777777" w:rsidR="00E47C5F"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4F6EA32F" w14:textId="77777777" w:rsidR="00E47C5F" w:rsidRDefault="00000000">
      <w:r>
        <w:t>The Dealer Comparator and the Massive Form Review modules use equivalent windows, reporting the combination or URL currently being checked and a running PASS and FAIL tally.</w:t>
      </w:r>
    </w:p>
    <w:p w14:paraId="62772175" w14:textId="77777777" w:rsidR="00E47C5F" w:rsidRDefault="00000000">
      <w:r>
        <w:br w:type="page"/>
      </w:r>
    </w:p>
    <w:p w14:paraId="0F4B681D" w14:textId="77777777" w:rsidR="00E47C5F" w:rsidRDefault="00000000">
      <w:pPr>
        <w:pStyle w:val="Ttulo1"/>
        <w:pBdr>
          <w:bottom w:val="single" w:sz="8" w:space="4" w:color="C8964B"/>
        </w:pBdr>
      </w:pPr>
      <w:r>
        <w:lastRenderedPageBreak/>
        <w:t>8. Inputs and Outputs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1054"/>
        <w:gridCol w:w="4616"/>
        <w:gridCol w:w="3774"/>
      </w:tblGrid>
      <w:tr w:rsidR="00E47C5F" w14:paraId="4EBBFBB7" w14:textId="77777777">
        <w:trPr>
          <w:tblHeader/>
          <w:jc w:val="center"/>
        </w:trPr>
        <w:tc>
          <w:tcPr>
            <w:tcW w:w="3061" w:type="dxa"/>
            <w:shd w:val="clear" w:color="auto" w:fill="1B2A41"/>
          </w:tcPr>
          <w:p w14:paraId="5AE5D582" w14:textId="77777777" w:rsidR="00E47C5F" w:rsidRDefault="00000000">
            <w:pPr>
              <w:spacing w:after="0" w:line="269" w:lineRule="auto"/>
            </w:pPr>
            <w:r>
              <w:rPr>
                <w:b/>
                <w:color w:val="FFFFFF"/>
                <w:sz w:val="16"/>
              </w:rPr>
              <w:t>Module</w:t>
            </w:r>
          </w:p>
        </w:tc>
        <w:tc>
          <w:tcPr>
            <w:tcW w:w="3061" w:type="dxa"/>
            <w:shd w:val="clear" w:color="auto" w:fill="1B2A41"/>
          </w:tcPr>
          <w:p w14:paraId="3E3CC62D" w14:textId="77777777" w:rsidR="00E47C5F" w:rsidRDefault="00000000">
            <w:pPr>
              <w:spacing w:after="0" w:line="269" w:lineRule="auto"/>
            </w:pPr>
            <w:r>
              <w:rPr>
                <w:b/>
                <w:color w:val="FFFFFF"/>
                <w:sz w:val="16"/>
              </w:rPr>
              <w:t>Inputs</w:t>
            </w:r>
          </w:p>
        </w:tc>
        <w:tc>
          <w:tcPr>
            <w:tcW w:w="3061" w:type="dxa"/>
            <w:shd w:val="clear" w:color="auto" w:fill="1B2A41"/>
          </w:tcPr>
          <w:p w14:paraId="3C8B800B" w14:textId="77777777" w:rsidR="00E47C5F" w:rsidRDefault="00000000">
            <w:pPr>
              <w:spacing w:after="0" w:line="269" w:lineRule="auto"/>
            </w:pPr>
            <w:r>
              <w:rPr>
                <w:b/>
                <w:color w:val="FFFFFF"/>
                <w:sz w:val="16"/>
              </w:rPr>
              <w:t>Outputs</w:t>
            </w:r>
          </w:p>
        </w:tc>
      </w:tr>
      <w:tr w:rsidR="00E47C5F" w14:paraId="14F1011E" w14:textId="77777777">
        <w:trPr>
          <w:jc w:val="center"/>
        </w:trPr>
        <w:tc>
          <w:tcPr>
            <w:tcW w:w="3061" w:type="dxa"/>
          </w:tcPr>
          <w:p w14:paraId="1CB46D88" w14:textId="77777777" w:rsidR="00E47C5F" w:rsidRDefault="00000000">
            <w:pPr>
              <w:spacing w:after="0" w:line="269" w:lineRule="auto"/>
            </w:pPr>
            <w:r>
              <w:rPr>
                <w:sz w:val="16"/>
              </w:rPr>
              <w:t>Lead Submission</w:t>
            </w:r>
          </w:p>
        </w:tc>
        <w:tc>
          <w:tcPr>
            <w:tcW w:w="3061" w:type="dxa"/>
          </w:tcPr>
          <w:p w14:paraId="50DAA9E9" w14:textId="77777777" w:rsidR="00E47C5F" w:rsidRDefault="00000000">
            <w:pPr>
              <w:spacing w:after="0" w:line="269" w:lineRule="auto"/>
            </w:pPr>
            <w:r>
              <w:rPr>
                <w:sz w:val="16"/>
              </w:rPr>
              <w:t>data/Lead_information_Formulario_&lt;Country&gt;_&lt;Device&gt;[_T3].xlsx; market, device and execution mode selection; json/fixed_field_mappings.json; json/ids_dinamicos.json</w:t>
            </w:r>
          </w:p>
        </w:tc>
        <w:tc>
          <w:tcPr>
            <w:tcW w:w="3061" w:type="dxa"/>
          </w:tcPr>
          <w:p w14:paraId="6FB52FA0" w14:textId="77777777" w:rsidR="00E47C5F" w:rsidRDefault="00000000">
            <w:pPr>
              <w:spacing w:after="0" w:line="269" w:lineRule="auto"/>
            </w:pPr>
            <w:r>
              <w:rPr>
                <w:sz w:val="16"/>
              </w:rPr>
              <w:t>resultados/resultados_&lt;Country&gt;_&lt;Device&gt;&lt;N&gt;.xlsx; screenshot folder per run; optional email; json/nuevos_campos_&lt;country&gt;.json</w:t>
            </w:r>
          </w:p>
        </w:tc>
      </w:tr>
      <w:tr w:rsidR="00E47C5F" w14:paraId="31999ADF" w14:textId="77777777">
        <w:trPr>
          <w:jc w:val="center"/>
        </w:trPr>
        <w:tc>
          <w:tcPr>
            <w:tcW w:w="3061" w:type="dxa"/>
            <w:shd w:val="clear" w:color="auto" w:fill="F4F7FA"/>
          </w:tcPr>
          <w:p w14:paraId="7CC49644" w14:textId="77777777" w:rsidR="00E47C5F" w:rsidRDefault="00000000">
            <w:pPr>
              <w:spacing w:after="0" w:line="269" w:lineRule="auto"/>
            </w:pPr>
            <w:r>
              <w:rPr>
                <w:sz w:val="16"/>
              </w:rPr>
              <w:t>Excel Data Generation</w:t>
            </w:r>
          </w:p>
        </w:tc>
        <w:tc>
          <w:tcPr>
            <w:tcW w:w="3061" w:type="dxa"/>
            <w:shd w:val="clear" w:color="auto" w:fill="F4F7FA"/>
          </w:tcPr>
          <w:p w14:paraId="1CC59BA7" w14:textId="77777777" w:rsidR="00E47C5F" w:rsidRDefault="00000000">
            <w:pPr>
              <w:spacing w:after="0" w:line="269" w:lineRule="auto"/>
            </w:pPr>
            <w:r>
              <w:rPr>
                <w:sz w:val="16"/>
              </w:rPr>
              <w:t>Market, device selection, URL list, T3 flag</w:t>
            </w:r>
          </w:p>
        </w:tc>
        <w:tc>
          <w:tcPr>
            <w:tcW w:w="3061" w:type="dxa"/>
            <w:shd w:val="clear" w:color="auto" w:fill="F4F7FA"/>
          </w:tcPr>
          <w:p w14:paraId="63F10D56" w14:textId="77777777" w:rsidR="00E47C5F" w:rsidRDefault="00000000">
            <w:pPr>
              <w:spacing w:after="0" w:line="269" w:lineRule="auto"/>
            </w:pPr>
            <w:r>
              <w:rPr>
                <w:sz w:val="16"/>
              </w:rPr>
              <w:t>One .xlsx per device in data/</w:t>
            </w:r>
          </w:p>
        </w:tc>
      </w:tr>
      <w:tr w:rsidR="00E47C5F" w14:paraId="58BD3B05" w14:textId="77777777">
        <w:trPr>
          <w:jc w:val="center"/>
        </w:trPr>
        <w:tc>
          <w:tcPr>
            <w:tcW w:w="3061" w:type="dxa"/>
          </w:tcPr>
          <w:p w14:paraId="6CD735CD" w14:textId="77777777" w:rsidR="00E47C5F" w:rsidRDefault="00000000">
            <w:pPr>
              <w:spacing w:after="0" w:line="269" w:lineRule="auto"/>
            </w:pPr>
            <w:r>
              <w:rPr>
                <w:sz w:val="16"/>
              </w:rPr>
              <w:t>Test Scheduling</w:t>
            </w:r>
          </w:p>
        </w:tc>
        <w:tc>
          <w:tcPr>
            <w:tcW w:w="3061" w:type="dxa"/>
          </w:tcPr>
          <w:p w14:paraId="1737DCAE" w14:textId="77777777" w:rsidR="00E47C5F" w:rsidRDefault="00000000">
            <w:pPr>
              <w:spacing w:after="0" w:line="269" w:lineRule="auto"/>
            </w:pPr>
            <w:r>
              <w:rPr>
                <w:sz w:val="16"/>
              </w:rPr>
              <w:t>Weekly calendar, markets, devices</w:t>
            </w:r>
          </w:p>
        </w:tc>
        <w:tc>
          <w:tcPr>
            <w:tcW w:w="3061" w:type="dxa"/>
          </w:tcPr>
          <w:p w14:paraId="5519C591" w14:textId="77777777" w:rsidR="00E47C5F" w:rsidRDefault="00000000">
            <w:pPr>
              <w:spacing w:after="0" w:line="269" w:lineRule="auto"/>
            </w:pPr>
            <w:r>
              <w:rPr>
                <w:sz w:val="16"/>
              </w:rPr>
              <w:t>json/programacion_test.json; Automatizacion_* spreadsheets and screenshot folders</w:t>
            </w:r>
          </w:p>
        </w:tc>
      </w:tr>
      <w:tr w:rsidR="00E47C5F" w14:paraId="6DA97E5D" w14:textId="77777777">
        <w:trPr>
          <w:jc w:val="center"/>
        </w:trPr>
        <w:tc>
          <w:tcPr>
            <w:tcW w:w="3061" w:type="dxa"/>
            <w:shd w:val="clear" w:color="auto" w:fill="F4F7FA"/>
          </w:tcPr>
          <w:p w14:paraId="6E8E0582" w14:textId="77777777" w:rsidR="00E47C5F" w:rsidRDefault="00000000">
            <w:pPr>
              <w:spacing w:after="0" w:line="269" w:lineRule="auto"/>
            </w:pPr>
            <w:r>
              <w:rPr>
                <w:sz w:val="16"/>
              </w:rPr>
              <w:t>Field Validation</w:t>
            </w:r>
          </w:p>
        </w:tc>
        <w:tc>
          <w:tcPr>
            <w:tcW w:w="3061" w:type="dxa"/>
            <w:shd w:val="clear" w:color="auto" w:fill="F4F7FA"/>
          </w:tcPr>
          <w:p w14:paraId="59762C22" w14:textId="77777777" w:rsidR="00E47C5F" w:rsidRDefault="00000000">
            <w:pPr>
              <w:spacing w:after="0" w:line="269" w:lineRule="auto"/>
            </w:pPr>
            <w:r>
              <w:rPr>
                <w:sz w:val="16"/>
              </w:rPr>
              <w:t>URL spreadsheet; json/field_validation_rules_&lt;country&gt;.json</w:t>
            </w:r>
          </w:p>
        </w:tc>
        <w:tc>
          <w:tcPr>
            <w:tcW w:w="3061" w:type="dxa"/>
            <w:shd w:val="clear" w:color="auto" w:fill="F4F7FA"/>
          </w:tcPr>
          <w:p w14:paraId="25880160" w14:textId="77777777" w:rsidR="00E47C5F" w:rsidRDefault="00000000">
            <w:pPr>
              <w:spacing w:after="0" w:line="269" w:lineRule="auto"/>
            </w:pPr>
            <w:r>
              <w:rPr>
                <w:sz w:val="16"/>
              </w:rPr>
              <w:t>Validation results spreadsheet with highlighted failures</w:t>
            </w:r>
          </w:p>
        </w:tc>
      </w:tr>
      <w:tr w:rsidR="00E47C5F" w14:paraId="19F6C64F" w14:textId="77777777">
        <w:trPr>
          <w:jc w:val="center"/>
        </w:trPr>
        <w:tc>
          <w:tcPr>
            <w:tcW w:w="3061" w:type="dxa"/>
          </w:tcPr>
          <w:p w14:paraId="1A61A25C" w14:textId="77777777" w:rsidR="00E47C5F" w:rsidRDefault="00000000">
            <w:pPr>
              <w:spacing w:after="0" w:line="269" w:lineRule="auto"/>
            </w:pPr>
            <w:r>
              <w:rPr>
                <w:sz w:val="16"/>
              </w:rPr>
              <w:t>Dealer Comparator</w:t>
            </w:r>
          </w:p>
        </w:tc>
        <w:tc>
          <w:tcPr>
            <w:tcW w:w="3061" w:type="dxa"/>
          </w:tcPr>
          <w:p w14:paraId="2E9E5E8B" w14:textId="77777777" w:rsidR="00E47C5F" w:rsidRDefault="00000000">
            <w:pPr>
              <w:spacing w:after="0" w:line="269" w:lineRule="auto"/>
            </w:pPr>
            <w:r>
              <w:rPr>
                <w:sz w:val="16"/>
              </w:rPr>
              <w:t>URL spreadsheet; expected dealer spreadsheet; column mapping; optional preset</w:t>
            </w:r>
          </w:p>
        </w:tc>
        <w:tc>
          <w:tcPr>
            <w:tcW w:w="3061" w:type="dxa"/>
          </w:tcPr>
          <w:p w14:paraId="0C9DBA0A" w14:textId="77777777" w:rsidR="00E47C5F" w:rsidRDefault="00000000">
            <w:pPr>
              <w:spacing w:after="0" w:line="269" w:lineRule="auto"/>
            </w:pPr>
            <w:r>
              <w:rPr>
                <w:sz w:val="16"/>
              </w:rPr>
              <w:t>One report folder per form, with spreadsheet and optional screenshots; optional email</w:t>
            </w:r>
          </w:p>
        </w:tc>
      </w:tr>
      <w:tr w:rsidR="00E47C5F" w14:paraId="57A6F476" w14:textId="77777777">
        <w:trPr>
          <w:jc w:val="center"/>
        </w:trPr>
        <w:tc>
          <w:tcPr>
            <w:tcW w:w="3061" w:type="dxa"/>
            <w:shd w:val="clear" w:color="auto" w:fill="F4F7FA"/>
          </w:tcPr>
          <w:p w14:paraId="2B2292C7" w14:textId="77777777" w:rsidR="00E47C5F" w:rsidRDefault="00000000">
            <w:pPr>
              <w:spacing w:after="0" w:line="269" w:lineRule="auto"/>
            </w:pPr>
            <w:r>
              <w:rPr>
                <w:sz w:val="16"/>
              </w:rPr>
              <w:t>Massive Form Review</w:t>
            </w:r>
          </w:p>
        </w:tc>
        <w:tc>
          <w:tcPr>
            <w:tcW w:w="3061" w:type="dxa"/>
            <w:shd w:val="clear" w:color="auto" w:fill="F4F7FA"/>
          </w:tcPr>
          <w:p w14:paraId="68659A1B" w14:textId="77777777" w:rsidR="00E47C5F" w:rsidRDefault="00000000">
            <w:pPr>
              <w:spacing w:after="0" w:line="269" w:lineRule="auto"/>
            </w:pPr>
            <w:r>
              <w:rPr>
                <w:sz w:val="16"/>
              </w:rPr>
              <w:t>data/GM Forms - &lt;year&gt;.xlsx; market selection; column names</w:t>
            </w:r>
          </w:p>
        </w:tc>
        <w:tc>
          <w:tcPr>
            <w:tcW w:w="3061" w:type="dxa"/>
            <w:shd w:val="clear" w:color="auto" w:fill="F4F7FA"/>
          </w:tcPr>
          <w:p w14:paraId="1CD5F865" w14:textId="77777777" w:rsidR="00E47C5F" w:rsidRDefault="00000000">
            <w:pPr>
              <w:spacing w:after="0" w:line="269" w:lineRule="auto"/>
            </w:pPr>
            <w:r>
              <w:rPr>
                <w:sz w:val="16"/>
              </w:rPr>
              <w:t>resultados/resultado_urlsinsertas/ with a consolidated spreadsheet and one per market</w:t>
            </w:r>
          </w:p>
        </w:tc>
      </w:tr>
      <w:tr w:rsidR="00E47C5F" w14:paraId="6916B7CC" w14:textId="77777777">
        <w:trPr>
          <w:jc w:val="center"/>
        </w:trPr>
        <w:tc>
          <w:tcPr>
            <w:tcW w:w="3061" w:type="dxa"/>
          </w:tcPr>
          <w:p w14:paraId="3AFD2E6E" w14:textId="77777777" w:rsidR="00E47C5F" w:rsidRDefault="00000000">
            <w:pPr>
              <w:spacing w:after="0" w:line="269" w:lineRule="auto"/>
            </w:pPr>
            <w:r>
              <w:rPr>
                <w:sz w:val="16"/>
              </w:rPr>
              <w:t>LambdaTest</w:t>
            </w:r>
          </w:p>
        </w:tc>
        <w:tc>
          <w:tcPr>
            <w:tcW w:w="3061" w:type="dxa"/>
          </w:tcPr>
          <w:p w14:paraId="1DEB0A74" w14:textId="77777777" w:rsidR="00E47C5F" w:rsidRDefault="00000000">
            <w:pPr>
              <w:spacing w:after="0" w:line="269" w:lineRule="auto"/>
            </w:pPr>
            <w:r>
              <w:rPr>
                <w:sz w:val="16"/>
              </w:rPr>
              <w:t>…_Mac.xlsx / …_Android.xlsx; credentials from environment or file</w:t>
            </w:r>
          </w:p>
        </w:tc>
        <w:tc>
          <w:tcPr>
            <w:tcW w:w="3061" w:type="dxa"/>
          </w:tcPr>
          <w:p w14:paraId="5CFCCB79" w14:textId="77777777" w:rsidR="00E47C5F" w:rsidRDefault="00000000">
            <w:pPr>
              <w:spacing w:after="0" w:line="269" w:lineRule="auto"/>
            </w:pPr>
            <w:r>
              <w:rPr>
                <w:sz w:val="16"/>
              </w:rPr>
              <w:t>resultados_lambdatestmac/ or resultados_lambdatest_android/ spreadsheet, including the session video link</w:t>
            </w:r>
          </w:p>
        </w:tc>
      </w:tr>
    </w:tbl>
    <w:p w14:paraId="2795FAF5" w14:textId="77777777" w:rsidR="00E47C5F" w:rsidRDefault="00E47C5F">
      <w:pPr>
        <w:spacing w:after="180"/>
      </w:pPr>
    </w:p>
    <w:p w14:paraId="3FC9476B" w14:textId="77777777" w:rsidR="00E47C5F" w:rsidRDefault="00000000">
      <w:r>
        <w:t>The results spreadsheet produced by Lead Submission contains the following reporting columns: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4B423F9B" w14:textId="77777777">
        <w:trPr>
          <w:tblHeader/>
          <w:jc w:val="center"/>
        </w:trPr>
        <w:tc>
          <w:tcPr>
            <w:tcW w:w="4592" w:type="dxa"/>
            <w:shd w:val="clear" w:color="auto" w:fill="1B2A41"/>
          </w:tcPr>
          <w:p w14:paraId="27C5B97A" w14:textId="77777777" w:rsidR="00E47C5F" w:rsidRDefault="00000000">
            <w:pPr>
              <w:spacing w:after="0" w:line="269" w:lineRule="auto"/>
            </w:pPr>
            <w:r>
              <w:rPr>
                <w:b/>
                <w:color w:val="FFFFFF"/>
                <w:sz w:val="16"/>
              </w:rPr>
              <w:t>Column</w:t>
            </w:r>
          </w:p>
        </w:tc>
        <w:tc>
          <w:tcPr>
            <w:tcW w:w="4592" w:type="dxa"/>
            <w:shd w:val="clear" w:color="auto" w:fill="1B2A41"/>
          </w:tcPr>
          <w:p w14:paraId="67693C7C" w14:textId="77777777" w:rsidR="00E47C5F" w:rsidRDefault="00000000">
            <w:pPr>
              <w:spacing w:after="0" w:line="269" w:lineRule="auto"/>
            </w:pPr>
            <w:r>
              <w:rPr>
                <w:b/>
                <w:color w:val="FFFFFF"/>
                <w:sz w:val="16"/>
              </w:rPr>
              <w:t>Meaning</w:t>
            </w:r>
          </w:p>
        </w:tc>
      </w:tr>
      <w:tr w:rsidR="00E47C5F" w14:paraId="095A76D0" w14:textId="77777777">
        <w:trPr>
          <w:jc w:val="center"/>
        </w:trPr>
        <w:tc>
          <w:tcPr>
            <w:tcW w:w="4592" w:type="dxa"/>
          </w:tcPr>
          <w:p w14:paraId="478EFFFD" w14:textId="77777777" w:rsidR="00E47C5F" w:rsidRDefault="00000000">
            <w:pPr>
              <w:spacing w:after="0" w:line="269" w:lineRule="auto"/>
            </w:pPr>
            <w:r>
              <w:rPr>
                <w:sz w:val="16"/>
              </w:rPr>
              <w:t>Resultado</w:t>
            </w:r>
          </w:p>
        </w:tc>
        <w:tc>
          <w:tcPr>
            <w:tcW w:w="4592" w:type="dxa"/>
          </w:tcPr>
          <w:p w14:paraId="53FF6F37" w14:textId="77777777" w:rsidR="00E47C5F" w:rsidRDefault="00000000">
            <w:pPr>
              <w:spacing w:after="0" w:line="269" w:lineRule="auto"/>
            </w:pPr>
            <w:r>
              <w:rPr>
                <w:sz w:val="16"/>
              </w:rPr>
              <w:t>Outcome of the row: lead submitted, or the failure text</w:t>
            </w:r>
          </w:p>
        </w:tc>
      </w:tr>
      <w:tr w:rsidR="00E47C5F" w14:paraId="1B2D8239" w14:textId="77777777">
        <w:trPr>
          <w:jc w:val="center"/>
        </w:trPr>
        <w:tc>
          <w:tcPr>
            <w:tcW w:w="4592" w:type="dxa"/>
            <w:shd w:val="clear" w:color="auto" w:fill="F4F7FA"/>
          </w:tcPr>
          <w:p w14:paraId="6E8CB744" w14:textId="77777777" w:rsidR="00E47C5F" w:rsidRDefault="00000000">
            <w:pPr>
              <w:spacing w:after="0" w:line="269" w:lineRule="auto"/>
            </w:pPr>
            <w:r>
              <w:rPr>
                <w:sz w:val="16"/>
              </w:rPr>
              <w:t>Motivo</w:t>
            </w:r>
          </w:p>
        </w:tc>
        <w:tc>
          <w:tcPr>
            <w:tcW w:w="4592" w:type="dxa"/>
            <w:shd w:val="clear" w:color="auto" w:fill="F4F7FA"/>
          </w:tcPr>
          <w:p w14:paraId="275FA444" w14:textId="77777777" w:rsidR="00E47C5F" w:rsidRDefault="00000000">
            <w:pPr>
              <w:spacing w:after="0" w:line="269" w:lineRule="auto"/>
            </w:pPr>
            <w:r>
              <w:rPr>
                <w:sz w:val="16"/>
              </w:rPr>
              <w:t>Short failure cause: form not embedded, mismatch, form validation, no thank-you page, event_id, 404</w:t>
            </w:r>
          </w:p>
        </w:tc>
      </w:tr>
      <w:tr w:rsidR="00E47C5F" w14:paraId="53D07FAB" w14:textId="77777777">
        <w:trPr>
          <w:jc w:val="center"/>
        </w:trPr>
        <w:tc>
          <w:tcPr>
            <w:tcW w:w="4592" w:type="dxa"/>
          </w:tcPr>
          <w:p w14:paraId="3BE97D0E" w14:textId="77777777" w:rsidR="00E47C5F" w:rsidRDefault="00000000">
            <w:pPr>
              <w:spacing w:after="0" w:line="269" w:lineRule="auto"/>
            </w:pPr>
            <w:r>
              <w:rPr>
                <w:sz w:val="16"/>
              </w:rPr>
              <w:t>Formulario Inserto</w:t>
            </w:r>
          </w:p>
        </w:tc>
        <w:tc>
          <w:tcPr>
            <w:tcW w:w="4592" w:type="dxa"/>
          </w:tcPr>
          <w:p w14:paraId="076F4C58" w14:textId="77777777" w:rsidR="00E47C5F" w:rsidRDefault="00000000">
            <w:pPr>
              <w:spacing w:after="0" w:line="269" w:lineRule="auto"/>
            </w:pPr>
            <w:r>
              <w:rPr>
                <w:sz w:val="16"/>
              </w:rPr>
              <w:t>Three states: embedded and correct; embedded but different from expected (lead still submitted); not embedded at all</w:t>
            </w:r>
          </w:p>
        </w:tc>
      </w:tr>
      <w:tr w:rsidR="00E47C5F" w14:paraId="49ABB970" w14:textId="77777777">
        <w:trPr>
          <w:jc w:val="center"/>
        </w:trPr>
        <w:tc>
          <w:tcPr>
            <w:tcW w:w="4592" w:type="dxa"/>
            <w:shd w:val="clear" w:color="auto" w:fill="F4F7FA"/>
          </w:tcPr>
          <w:p w14:paraId="00BEA9B4" w14:textId="77777777" w:rsidR="00E47C5F" w:rsidRDefault="00000000">
            <w:pPr>
              <w:spacing w:after="0" w:line="269" w:lineRule="auto"/>
            </w:pPr>
            <w:r>
              <w:rPr>
                <w:sz w:val="16"/>
              </w:rPr>
              <w:t>Form coincide</w:t>
            </w:r>
          </w:p>
        </w:tc>
        <w:tc>
          <w:tcPr>
            <w:tcW w:w="4592" w:type="dxa"/>
            <w:shd w:val="clear" w:color="auto" w:fill="F4F7FA"/>
          </w:tcPr>
          <w:p w14:paraId="2D81050E" w14:textId="77777777" w:rsidR="00E47C5F" w:rsidRDefault="00000000">
            <w:pPr>
              <w:spacing w:after="0" w:line="269" w:lineRule="auto"/>
            </w:pPr>
            <w:r>
              <w:rPr>
                <w:sz w:val="16"/>
              </w:rPr>
              <w:t>Whether the resolved form URL matches the one declared in the spreadsheet</w:t>
            </w:r>
          </w:p>
        </w:tc>
      </w:tr>
      <w:tr w:rsidR="00E47C5F" w14:paraId="616B691F" w14:textId="77777777">
        <w:trPr>
          <w:jc w:val="center"/>
        </w:trPr>
        <w:tc>
          <w:tcPr>
            <w:tcW w:w="4592" w:type="dxa"/>
          </w:tcPr>
          <w:p w14:paraId="5BF5CA60" w14:textId="77777777" w:rsidR="00E47C5F" w:rsidRPr="002A334B" w:rsidRDefault="00000000">
            <w:pPr>
              <w:spacing w:after="0" w:line="269" w:lineRule="auto"/>
              <w:rPr>
                <w:lang w:val="es-AR"/>
              </w:rPr>
            </w:pPr>
            <w:r w:rsidRPr="002A334B">
              <w:rPr>
                <w:sz w:val="16"/>
                <w:lang w:val="es-AR"/>
              </w:rPr>
              <w:t xml:space="preserve">Estado URL </w:t>
            </w:r>
            <w:proofErr w:type="spellStart"/>
            <w:r w:rsidRPr="002A334B">
              <w:rPr>
                <w:sz w:val="16"/>
                <w:lang w:val="es-AR"/>
              </w:rPr>
              <w:t>landing</w:t>
            </w:r>
            <w:proofErr w:type="spellEnd"/>
            <w:r w:rsidRPr="002A334B">
              <w:rPr>
                <w:sz w:val="16"/>
                <w:lang w:val="es-AR"/>
              </w:rPr>
              <w:t xml:space="preserve"> / Estado URL </w:t>
            </w:r>
            <w:proofErr w:type="spellStart"/>
            <w:r w:rsidRPr="002A334B">
              <w:rPr>
                <w:sz w:val="16"/>
                <w:lang w:val="es-AR"/>
              </w:rPr>
              <w:t>form</w:t>
            </w:r>
            <w:proofErr w:type="spellEnd"/>
          </w:p>
        </w:tc>
        <w:tc>
          <w:tcPr>
            <w:tcW w:w="4592" w:type="dxa"/>
          </w:tcPr>
          <w:p w14:paraId="7F61AE5F" w14:textId="77777777" w:rsidR="00E47C5F" w:rsidRDefault="00000000">
            <w:pPr>
              <w:spacing w:after="0" w:line="269" w:lineRule="auto"/>
            </w:pPr>
            <w:r>
              <w:rPr>
                <w:sz w:val="16"/>
              </w:rPr>
              <w:t>Real HTTP status of each URL. Selenium does not expose this, so a down landing previously looked only like a missing form</w:t>
            </w:r>
          </w:p>
        </w:tc>
      </w:tr>
      <w:tr w:rsidR="00E47C5F" w14:paraId="17D8C143" w14:textId="77777777">
        <w:trPr>
          <w:jc w:val="center"/>
        </w:trPr>
        <w:tc>
          <w:tcPr>
            <w:tcW w:w="4592" w:type="dxa"/>
            <w:shd w:val="clear" w:color="auto" w:fill="F4F7FA"/>
          </w:tcPr>
          <w:p w14:paraId="70ACB8C7" w14:textId="77777777" w:rsidR="00E47C5F" w:rsidRDefault="00000000">
            <w:pPr>
              <w:spacing w:after="0" w:line="269" w:lineRule="auto"/>
            </w:pPr>
            <w:r>
              <w:rPr>
                <w:sz w:val="16"/>
              </w:rPr>
              <w:t>Datos vs Excel</w:t>
            </w:r>
          </w:p>
        </w:tc>
        <w:tc>
          <w:tcPr>
            <w:tcW w:w="4592" w:type="dxa"/>
            <w:shd w:val="clear" w:color="auto" w:fill="F4F7FA"/>
          </w:tcPr>
          <w:p w14:paraId="2D39A76D" w14:textId="77777777" w:rsidR="00E47C5F" w:rsidRDefault="00000000">
            <w:pPr>
              <w:spacing w:after="0" w:line="269" w:lineRule="auto"/>
            </w:pPr>
            <w:r>
              <w:rPr>
                <w:sz w:val="16"/>
              </w:rPr>
              <w:t>Whether the dropdown values that were submitted match those requested</w:t>
            </w:r>
          </w:p>
        </w:tc>
      </w:tr>
      <w:tr w:rsidR="00E47C5F" w14:paraId="2E37BBBC" w14:textId="77777777">
        <w:trPr>
          <w:jc w:val="center"/>
        </w:trPr>
        <w:tc>
          <w:tcPr>
            <w:tcW w:w="4592" w:type="dxa"/>
          </w:tcPr>
          <w:p w14:paraId="717AF7CF" w14:textId="77777777" w:rsidR="00E47C5F" w:rsidRDefault="00000000">
            <w:pPr>
              <w:spacing w:after="0" w:line="269" w:lineRule="auto"/>
            </w:pPr>
            <w:r>
              <w:rPr>
                <w:sz w:val="16"/>
              </w:rPr>
              <w:t>TYP con CTA / LINK ISSUE TYP</w:t>
            </w:r>
          </w:p>
        </w:tc>
        <w:tc>
          <w:tcPr>
            <w:tcW w:w="4592" w:type="dxa"/>
          </w:tcPr>
          <w:p w14:paraId="1581C38D" w14:textId="77777777" w:rsidR="00E47C5F" w:rsidRDefault="00000000">
            <w:pPr>
              <w:spacing w:after="0" w:line="269" w:lineRule="auto"/>
            </w:pPr>
            <w:r>
              <w:rPr>
                <w:sz w:val="16"/>
              </w:rPr>
              <w:t>Whether the thank-you page carries a call to action, and whether its target looks broken</w:t>
            </w:r>
          </w:p>
        </w:tc>
      </w:tr>
      <w:tr w:rsidR="00E47C5F" w14:paraId="65BB797C" w14:textId="77777777">
        <w:trPr>
          <w:jc w:val="center"/>
        </w:trPr>
        <w:tc>
          <w:tcPr>
            <w:tcW w:w="4592" w:type="dxa"/>
            <w:shd w:val="clear" w:color="auto" w:fill="F4F7FA"/>
          </w:tcPr>
          <w:p w14:paraId="2B29E806" w14:textId="77777777" w:rsidR="00E47C5F" w:rsidRDefault="00000000">
            <w:pPr>
              <w:spacing w:after="0" w:line="269" w:lineRule="auto"/>
            </w:pPr>
            <w:r>
              <w:rPr>
                <w:sz w:val="16"/>
              </w:rPr>
              <w:t>Paso&lt;N&gt;::&lt;field&gt;</w:t>
            </w:r>
          </w:p>
        </w:tc>
        <w:tc>
          <w:tcPr>
            <w:tcW w:w="4592" w:type="dxa"/>
            <w:shd w:val="clear" w:color="auto" w:fill="F4F7FA"/>
          </w:tcPr>
          <w:p w14:paraId="01B70806" w14:textId="77777777" w:rsidR="00E47C5F" w:rsidRDefault="00000000">
            <w:pPr>
              <w:spacing w:after="0" w:line="269" w:lineRule="auto"/>
            </w:pPr>
            <w:r>
              <w:rPr>
                <w:sz w:val="16"/>
              </w:rPr>
              <w:t>The value actually submitted for each field, per form step</w:t>
            </w:r>
          </w:p>
        </w:tc>
      </w:tr>
      <w:tr w:rsidR="00E47C5F" w14:paraId="298E5614" w14:textId="77777777">
        <w:trPr>
          <w:jc w:val="center"/>
        </w:trPr>
        <w:tc>
          <w:tcPr>
            <w:tcW w:w="4592" w:type="dxa"/>
          </w:tcPr>
          <w:p w14:paraId="643089CD" w14:textId="77777777" w:rsidR="00E47C5F" w:rsidRDefault="00000000">
            <w:pPr>
              <w:spacing w:after="0" w:line="269" w:lineRule="auto"/>
            </w:pPr>
            <w:r>
              <w:rPr>
                <w:sz w:val="16"/>
              </w:rPr>
              <w:t>Video LT</w:t>
            </w:r>
          </w:p>
        </w:tc>
        <w:tc>
          <w:tcPr>
            <w:tcW w:w="4592" w:type="dxa"/>
          </w:tcPr>
          <w:p w14:paraId="352362B4" w14:textId="77777777" w:rsidR="00E47C5F" w:rsidRDefault="00000000">
            <w:pPr>
              <w:spacing w:after="0" w:line="269" w:lineRule="auto"/>
            </w:pPr>
            <w:r>
              <w:rPr>
                <w:sz w:val="16"/>
              </w:rPr>
              <w:t>LambdaTest session recording link, on remote runs only</w:t>
            </w:r>
          </w:p>
        </w:tc>
      </w:tr>
    </w:tbl>
    <w:p w14:paraId="54890A11" w14:textId="77777777" w:rsidR="00E47C5F" w:rsidRDefault="00E47C5F">
      <w:pPr>
        <w:spacing w:after="180"/>
      </w:pPr>
    </w:p>
    <w:p w14:paraId="28540EFC" w14:textId="77777777" w:rsidR="00E47C5F" w:rsidRDefault="00000000">
      <w:r>
        <w:br w:type="page"/>
      </w:r>
    </w:p>
    <w:p w14:paraId="3BCFA719" w14:textId="77777777" w:rsidR="00E47C5F" w:rsidRDefault="00000000">
      <w:pPr>
        <w:pStyle w:val="Ttulo1"/>
        <w:pBdr>
          <w:bottom w:val="single" w:sz="8" w:space="4" w:color="C8964B"/>
        </w:pBdr>
      </w:pPr>
      <w:r>
        <w:lastRenderedPageBreak/>
        <w:t>9. Market Coverage and Country-Specific Rules</w:t>
      </w:r>
    </w:p>
    <w:p w14:paraId="284A43D9" w14:textId="77777777" w:rsidR="00E47C5F" w:rsidRDefault="00000000">
      <w:r>
        <w:t>The nine markets share one engine and differ only in configuration: the field mapping, the required-field list and the data generation rules. Adding a market means adding an entry to core/country_configs.py, not a source file.</w:t>
      </w:r>
    </w:p>
    <w:p w14:paraId="4419A689" w14:textId="77777777" w:rsidR="00E47C5F" w:rsidRDefault="00000000">
      <w:pPr>
        <w:spacing w:before="200" w:after="60"/>
        <w:jc w:val="center"/>
      </w:pPr>
      <w:r>
        <w:rPr>
          <w:noProof/>
        </w:rPr>
        <w:drawing>
          <wp:inline distT="0" distB="0" distL="0" distR="0" wp14:anchorId="3BEBB641" wp14:editId="5CBBA0FF">
            <wp:extent cx="5831840" cy="38390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2"/>
                    <a:stretch>
                      <a:fillRect/>
                    </a:stretch>
                  </pic:blipFill>
                  <pic:spPr>
                    <a:xfrm>
                      <a:off x="0" y="0"/>
                      <a:ext cx="5831840" cy="3839007"/>
                    </a:xfrm>
                    <a:prstGeom prst="rect">
                      <a:avLst/>
                    </a:prstGeom>
                  </pic:spPr>
                </pic:pic>
              </a:graphicData>
            </a:graphic>
          </wp:inline>
        </w:drawing>
      </w:r>
    </w:p>
    <w:p w14:paraId="2716B348" w14:textId="77777777" w:rsidR="00E47C5F" w:rsidRDefault="00000000">
      <w:pPr>
        <w:spacing w:after="240"/>
        <w:jc w:val="center"/>
      </w:pPr>
      <w:r>
        <w:rPr>
          <w:i/>
          <w:color w:val="6B7785"/>
          <w:sz w:val="17"/>
        </w:rPr>
        <w:t>Figure 5 — Market and device coverage matrix.</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50CAAA36" w14:textId="77777777">
        <w:trPr>
          <w:tblHeader/>
          <w:jc w:val="center"/>
        </w:trPr>
        <w:tc>
          <w:tcPr>
            <w:tcW w:w="3061" w:type="dxa"/>
            <w:shd w:val="clear" w:color="auto" w:fill="1B2A41"/>
          </w:tcPr>
          <w:p w14:paraId="2CE89F02" w14:textId="77777777" w:rsidR="00E47C5F" w:rsidRDefault="00000000">
            <w:pPr>
              <w:spacing w:after="0" w:line="269" w:lineRule="auto"/>
            </w:pPr>
            <w:r>
              <w:rPr>
                <w:b/>
                <w:color w:val="FFFFFF"/>
                <w:sz w:val="16"/>
              </w:rPr>
              <w:t>Market</w:t>
            </w:r>
          </w:p>
        </w:tc>
        <w:tc>
          <w:tcPr>
            <w:tcW w:w="3061" w:type="dxa"/>
            <w:shd w:val="clear" w:color="auto" w:fill="1B2A41"/>
          </w:tcPr>
          <w:p w14:paraId="7328DEFF" w14:textId="77777777" w:rsidR="00E47C5F" w:rsidRDefault="00000000">
            <w:pPr>
              <w:spacing w:after="0" w:line="269" w:lineRule="auto"/>
            </w:pPr>
            <w:r>
              <w:rPr>
                <w:b/>
                <w:color w:val="FFFFFF"/>
                <w:sz w:val="16"/>
              </w:rPr>
              <w:t>Document field</w:t>
            </w:r>
          </w:p>
        </w:tc>
        <w:tc>
          <w:tcPr>
            <w:tcW w:w="3061" w:type="dxa"/>
            <w:shd w:val="clear" w:color="auto" w:fill="1B2A41"/>
          </w:tcPr>
          <w:p w14:paraId="01FFE396" w14:textId="77777777" w:rsidR="00E47C5F" w:rsidRDefault="00000000">
            <w:pPr>
              <w:spacing w:after="0" w:line="269" w:lineRule="auto"/>
            </w:pPr>
            <w:r>
              <w:rPr>
                <w:b/>
                <w:color w:val="FFFFFF"/>
                <w:sz w:val="16"/>
              </w:rPr>
              <w:t>Notable specifics</w:t>
            </w:r>
          </w:p>
        </w:tc>
      </w:tr>
      <w:tr w:rsidR="00E47C5F" w14:paraId="0790A582" w14:textId="77777777">
        <w:trPr>
          <w:jc w:val="center"/>
        </w:trPr>
        <w:tc>
          <w:tcPr>
            <w:tcW w:w="3061" w:type="dxa"/>
          </w:tcPr>
          <w:p w14:paraId="09F0C6B8" w14:textId="77777777" w:rsidR="00E47C5F" w:rsidRDefault="00000000">
            <w:pPr>
              <w:spacing w:after="0" w:line="269" w:lineRule="auto"/>
            </w:pPr>
            <w:r>
              <w:rPr>
                <w:sz w:val="16"/>
              </w:rPr>
              <w:t>Argentina</w:t>
            </w:r>
          </w:p>
        </w:tc>
        <w:tc>
          <w:tcPr>
            <w:tcW w:w="3061" w:type="dxa"/>
          </w:tcPr>
          <w:p w14:paraId="750436F0" w14:textId="77777777" w:rsidR="00E47C5F" w:rsidRDefault="00000000">
            <w:pPr>
              <w:spacing w:after="0" w:line="269" w:lineRule="auto"/>
            </w:pPr>
            <w:r>
              <w:rPr>
                <w:sz w:val="16"/>
              </w:rPr>
              <w:t>ci</w:t>
            </w:r>
          </w:p>
        </w:tc>
        <w:tc>
          <w:tcPr>
            <w:tcW w:w="3061" w:type="dxa"/>
          </w:tcPr>
          <w:p w14:paraId="3DBC9AEF" w14:textId="77777777" w:rsidR="00E47C5F" w:rsidRDefault="00000000">
            <w:pPr>
              <w:spacing w:after="0" w:line="269" w:lineRule="auto"/>
            </w:pPr>
            <w:r>
              <w:rPr>
                <w:sz w:val="16"/>
              </w:rPr>
              <w:t>Patent, event, chassis and adviser fields available</w:t>
            </w:r>
          </w:p>
        </w:tc>
      </w:tr>
      <w:tr w:rsidR="00E47C5F" w14:paraId="64CFE107" w14:textId="77777777">
        <w:trPr>
          <w:jc w:val="center"/>
        </w:trPr>
        <w:tc>
          <w:tcPr>
            <w:tcW w:w="3061" w:type="dxa"/>
            <w:shd w:val="clear" w:color="auto" w:fill="F4F7FA"/>
          </w:tcPr>
          <w:p w14:paraId="532A282B" w14:textId="77777777" w:rsidR="00E47C5F" w:rsidRDefault="00000000">
            <w:pPr>
              <w:spacing w:after="0" w:line="269" w:lineRule="auto"/>
            </w:pPr>
            <w:r>
              <w:rPr>
                <w:sz w:val="16"/>
              </w:rPr>
              <w:t>Bolivia</w:t>
            </w:r>
          </w:p>
        </w:tc>
        <w:tc>
          <w:tcPr>
            <w:tcW w:w="3061" w:type="dxa"/>
            <w:shd w:val="clear" w:color="auto" w:fill="F4F7FA"/>
          </w:tcPr>
          <w:p w14:paraId="1353DF74" w14:textId="77777777" w:rsidR="00E47C5F" w:rsidRDefault="00000000">
            <w:pPr>
              <w:spacing w:after="0" w:line="269" w:lineRule="auto"/>
            </w:pPr>
            <w:r>
              <w:rPr>
                <w:sz w:val="16"/>
              </w:rPr>
              <w:t>document</w:t>
            </w:r>
          </w:p>
        </w:tc>
        <w:tc>
          <w:tcPr>
            <w:tcW w:w="3061" w:type="dxa"/>
            <w:shd w:val="clear" w:color="auto" w:fill="F4F7FA"/>
          </w:tcPr>
          <w:p w14:paraId="13B012DA" w14:textId="77777777" w:rsidR="00E47C5F" w:rsidRDefault="00000000">
            <w:pPr>
              <w:spacing w:after="0" w:line="269" w:lineRule="auto"/>
            </w:pPr>
            <w:r>
              <w:rPr>
                <w:sz w:val="16"/>
              </w:rPr>
              <w:t>Standard mapping</w:t>
            </w:r>
          </w:p>
        </w:tc>
      </w:tr>
      <w:tr w:rsidR="00E47C5F" w14:paraId="7C18A77B" w14:textId="77777777">
        <w:trPr>
          <w:jc w:val="center"/>
        </w:trPr>
        <w:tc>
          <w:tcPr>
            <w:tcW w:w="3061" w:type="dxa"/>
          </w:tcPr>
          <w:p w14:paraId="15F8AD5A" w14:textId="77777777" w:rsidR="00E47C5F" w:rsidRDefault="00000000">
            <w:pPr>
              <w:spacing w:after="0" w:line="269" w:lineRule="auto"/>
            </w:pPr>
            <w:r>
              <w:rPr>
                <w:sz w:val="16"/>
              </w:rPr>
              <w:t>Brazil</w:t>
            </w:r>
          </w:p>
        </w:tc>
        <w:tc>
          <w:tcPr>
            <w:tcW w:w="3061" w:type="dxa"/>
          </w:tcPr>
          <w:p w14:paraId="001F0714" w14:textId="77777777" w:rsidR="00E47C5F" w:rsidRDefault="00000000">
            <w:pPr>
              <w:spacing w:after="0" w:line="269" w:lineRule="auto"/>
            </w:pPr>
            <w:r>
              <w:rPr>
                <w:sz w:val="16"/>
              </w:rPr>
              <w:t>cpf, cnpj, cep</w:t>
            </w:r>
          </w:p>
        </w:tc>
        <w:tc>
          <w:tcPr>
            <w:tcW w:w="3061" w:type="dxa"/>
          </w:tcPr>
          <w:p w14:paraId="415F3247" w14:textId="77777777" w:rsidR="00E47C5F" w:rsidRDefault="00000000">
            <w:pPr>
              <w:spacing w:after="0" w:line="269" w:lineRule="auto"/>
            </w:pPr>
            <w:r>
              <w:rPr>
                <w:sz w:val="16"/>
              </w:rPr>
              <w:t>Several document fields at once, generated through an external service with a local fallback; character-by-character re-entry to defeat input masks; the RAQ flow requires clicking a channel selector before the form appears</w:t>
            </w:r>
          </w:p>
        </w:tc>
      </w:tr>
      <w:tr w:rsidR="00E47C5F" w14:paraId="3D21D026" w14:textId="77777777">
        <w:trPr>
          <w:jc w:val="center"/>
        </w:trPr>
        <w:tc>
          <w:tcPr>
            <w:tcW w:w="3061" w:type="dxa"/>
            <w:shd w:val="clear" w:color="auto" w:fill="F4F7FA"/>
          </w:tcPr>
          <w:p w14:paraId="58DE122B" w14:textId="77777777" w:rsidR="00E47C5F" w:rsidRDefault="00000000">
            <w:pPr>
              <w:spacing w:after="0" w:line="269" w:lineRule="auto"/>
            </w:pPr>
            <w:r>
              <w:rPr>
                <w:sz w:val="16"/>
              </w:rPr>
              <w:t>Chile</w:t>
            </w:r>
          </w:p>
        </w:tc>
        <w:tc>
          <w:tcPr>
            <w:tcW w:w="3061" w:type="dxa"/>
            <w:shd w:val="clear" w:color="auto" w:fill="F4F7FA"/>
          </w:tcPr>
          <w:p w14:paraId="5A6BD875" w14:textId="77777777" w:rsidR="00E47C5F" w:rsidRDefault="00000000">
            <w:pPr>
              <w:spacing w:after="0" w:line="269" w:lineRule="auto"/>
            </w:pPr>
            <w:r>
              <w:rPr>
                <w:sz w:val="16"/>
              </w:rPr>
              <w:t>rut</w:t>
            </w:r>
          </w:p>
        </w:tc>
        <w:tc>
          <w:tcPr>
            <w:tcW w:w="3061" w:type="dxa"/>
            <w:shd w:val="clear" w:color="auto" w:fill="F4F7FA"/>
          </w:tcPr>
          <w:p w14:paraId="765BDC5D" w14:textId="77777777" w:rsidR="00E47C5F" w:rsidRDefault="00000000">
            <w:pPr>
              <w:spacing w:after="0" w:line="269" w:lineRule="auto"/>
            </w:pPr>
            <w:r>
              <w:rPr>
                <w:sz w:val="16"/>
              </w:rPr>
              <w:t>RUT with check digit</w:t>
            </w:r>
          </w:p>
        </w:tc>
      </w:tr>
      <w:tr w:rsidR="00E47C5F" w14:paraId="4AA31726" w14:textId="77777777">
        <w:trPr>
          <w:jc w:val="center"/>
        </w:trPr>
        <w:tc>
          <w:tcPr>
            <w:tcW w:w="3061" w:type="dxa"/>
          </w:tcPr>
          <w:p w14:paraId="553B1F17" w14:textId="77777777" w:rsidR="00E47C5F" w:rsidRDefault="00000000">
            <w:pPr>
              <w:spacing w:after="0" w:line="269" w:lineRule="auto"/>
            </w:pPr>
            <w:r>
              <w:rPr>
                <w:sz w:val="16"/>
              </w:rPr>
              <w:t>Colombia</w:t>
            </w:r>
          </w:p>
        </w:tc>
        <w:tc>
          <w:tcPr>
            <w:tcW w:w="3061" w:type="dxa"/>
          </w:tcPr>
          <w:p w14:paraId="582494AA" w14:textId="77777777" w:rsidR="00E47C5F" w:rsidRDefault="00000000">
            <w:pPr>
              <w:spacing w:after="0" w:line="269" w:lineRule="auto"/>
            </w:pPr>
            <w:r>
              <w:rPr>
                <w:sz w:val="16"/>
              </w:rPr>
              <w:t>ci</w:t>
            </w:r>
          </w:p>
        </w:tc>
        <w:tc>
          <w:tcPr>
            <w:tcW w:w="3061" w:type="dxa"/>
          </w:tcPr>
          <w:p w14:paraId="0E681966" w14:textId="77777777" w:rsidR="00E47C5F" w:rsidRDefault="00000000">
            <w:pPr>
              <w:spacing w:after="0" w:line="269" w:lineRule="auto"/>
            </w:pPr>
            <w:r>
              <w:rPr>
                <w:sz w:val="16"/>
              </w:rPr>
              <w:t>Standard mapping</w:t>
            </w:r>
          </w:p>
        </w:tc>
      </w:tr>
      <w:tr w:rsidR="00E47C5F" w14:paraId="51A26F67" w14:textId="77777777">
        <w:trPr>
          <w:jc w:val="center"/>
        </w:trPr>
        <w:tc>
          <w:tcPr>
            <w:tcW w:w="3061" w:type="dxa"/>
            <w:shd w:val="clear" w:color="auto" w:fill="F4F7FA"/>
          </w:tcPr>
          <w:p w14:paraId="6DBBF660" w14:textId="77777777" w:rsidR="00E47C5F" w:rsidRDefault="00000000">
            <w:pPr>
              <w:spacing w:after="0" w:line="269" w:lineRule="auto"/>
            </w:pPr>
            <w:r>
              <w:rPr>
                <w:sz w:val="16"/>
              </w:rPr>
              <w:t>Ecuador</w:t>
            </w:r>
          </w:p>
        </w:tc>
        <w:tc>
          <w:tcPr>
            <w:tcW w:w="3061" w:type="dxa"/>
            <w:shd w:val="clear" w:color="auto" w:fill="F4F7FA"/>
          </w:tcPr>
          <w:p w14:paraId="5EE7BE74" w14:textId="77777777" w:rsidR="00E47C5F" w:rsidRDefault="00000000">
            <w:pPr>
              <w:spacing w:after="0" w:line="269" w:lineRule="auto"/>
            </w:pPr>
            <w:r>
              <w:rPr>
                <w:sz w:val="16"/>
              </w:rPr>
              <w:t>ci</w:t>
            </w:r>
          </w:p>
        </w:tc>
        <w:tc>
          <w:tcPr>
            <w:tcW w:w="3061" w:type="dxa"/>
            <w:shd w:val="clear" w:color="auto" w:fill="F4F7FA"/>
          </w:tcPr>
          <w:p w14:paraId="7B825276" w14:textId="77777777" w:rsidR="00E47C5F" w:rsidRDefault="00000000">
            <w:pPr>
              <w:spacing w:after="0" w:line="269" w:lineRule="auto"/>
            </w:pPr>
            <w:r>
              <w:rPr>
                <w:sz w:val="16"/>
              </w:rPr>
              <w:t>Identity number with check digit</w:t>
            </w:r>
          </w:p>
        </w:tc>
      </w:tr>
      <w:tr w:rsidR="00E47C5F" w14:paraId="2F7B7E46" w14:textId="77777777">
        <w:trPr>
          <w:jc w:val="center"/>
        </w:trPr>
        <w:tc>
          <w:tcPr>
            <w:tcW w:w="3061" w:type="dxa"/>
          </w:tcPr>
          <w:p w14:paraId="5F98AA0B" w14:textId="77777777" w:rsidR="00E47C5F" w:rsidRDefault="00000000">
            <w:pPr>
              <w:spacing w:after="0" w:line="269" w:lineRule="auto"/>
            </w:pPr>
            <w:r>
              <w:rPr>
                <w:sz w:val="16"/>
              </w:rPr>
              <w:t>Paraguay</w:t>
            </w:r>
          </w:p>
        </w:tc>
        <w:tc>
          <w:tcPr>
            <w:tcW w:w="3061" w:type="dxa"/>
          </w:tcPr>
          <w:p w14:paraId="7EC049D9" w14:textId="77777777" w:rsidR="00E47C5F" w:rsidRDefault="00000000">
            <w:pPr>
              <w:spacing w:after="0" w:line="269" w:lineRule="auto"/>
            </w:pPr>
            <w:r>
              <w:rPr>
                <w:sz w:val="16"/>
              </w:rPr>
              <w:t>ci</w:t>
            </w:r>
          </w:p>
        </w:tc>
        <w:tc>
          <w:tcPr>
            <w:tcW w:w="3061" w:type="dxa"/>
          </w:tcPr>
          <w:p w14:paraId="31DE1294" w14:textId="77777777" w:rsidR="00E47C5F" w:rsidRDefault="00000000">
            <w:pPr>
              <w:spacing w:after="0" w:line="269" w:lineRule="auto"/>
            </w:pPr>
            <w:r>
              <w:rPr>
                <w:sz w:val="16"/>
              </w:rPr>
              <w:t>Exactly seven digits; the form truncates the eighth</w:t>
            </w:r>
          </w:p>
        </w:tc>
      </w:tr>
      <w:tr w:rsidR="00E47C5F" w14:paraId="76927E09" w14:textId="77777777">
        <w:trPr>
          <w:jc w:val="center"/>
        </w:trPr>
        <w:tc>
          <w:tcPr>
            <w:tcW w:w="3061" w:type="dxa"/>
            <w:shd w:val="clear" w:color="auto" w:fill="F4F7FA"/>
          </w:tcPr>
          <w:p w14:paraId="2FA81A59" w14:textId="77777777" w:rsidR="00E47C5F" w:rsidRDefault="00000000">
            <w:pPr>
              <w:spacing w:after="0" w:line="269" w:lineRule="auto"/>
            </w:pPr>
            <w:r>
              <w:rPr>
                <w:sz w:val="16"/>
              </w:rPr>
              <w:t>Peru</w:t>
            </w:r>
          </w:p>
        </w:tc>
        <w:tc>
          <w:tcPr>
            <w:tcW w:w="3061" w:type="dxa"/>
            <w:shd w:val="clear" w:color="auto" w:fill="F4F7FA"/>
          </w:tcPr>
          <w:p w14:paraId="5F0796C8" w14:textId="77777777" w:rsidR="00E47C5F" w:rsidRDefault="00000000">
            <w:pPr>
              <w:spacing w:after="0" w:line="269" w:lineRule="auto"/>
            </w:pPr>
            <w:r>
              <w:rPr>
                <w:sz w:val="16"/>
              </w:rPr>
              <w:t>ci (document on visid forms)</w:t>
            </w:r>
          </w:p>
        </w:tc>
        <w:tc>
          <w:tcPr>
            <w:tcW w:w="3061" w:type="dxa"/>
            <w:shd w:val="clear" w:color="auto" w:fill="F4F7FA"/>
          </w:tcPr>
          <w:p w14:paraId="41305750" w14:textId="77777777" w:rsidR="00E47C5F" w:rsidRDefault="00000000">
            <w:pPr>
              <w:spacing w:after="0" w:line="269" w:lineRule="auto"/>
            </w:pPr>
            <w:r>
              <w:rPr>
                <w:sz w:val="16"/>
              </w:rPr>
              <w:t xml:space="preserve">Document type and number are </w:t>
            </w:r>
            <w:r>
              <w:rPr>
                <w:sz w:val="16"/>
              </w:rPr>
              <w:lastRenderedPageBreak/>
              <w:t>coupled — see the table below</w:t>
            </w:r>
          </w:p>
        </w:tc>
      </w:tr>
      <w:tr w:rsidR="00E47C5F" w14:paraId="63E266EF" w14:textId="77777777">
        <w:trPr>
          <w:jc w:val="center"/>
        </w:trPr>
        <w:tc>
          <w:tcPr>
            <w:tcW w:w="3061" w:type="dxa"/>
          </w:tcPr>
          <w:p w14:paraId="6CFA27A3" w14:textId="77777777" w:rsidR="00E47C5F" w:rsidRDefault="00000000">
            <w:pPr>
              <w:spacing w:after="0" w:line="269" w:lineRule="auto"/>
            </w:pPr>
            <w:r>
              <w:rPr>
                <w:sz w:val="16"/>
              </w:rPr>
              <w:lastRenderedPageBreak/>
              <w:t>Uruguay</w:t>
            </w:r>
          </w:p>
        </w:tc>
        <w:tc>
          <w:tcPr>
            <w:tcW w:w="3061" w:type="dxa"/>
          </w:tcPr>
          <w:p w14:paraId="53CF8888" w14:textId="77777777" w:rsidR="00E47C5F" w:rsidRDefault="00000000">
            <w:pPr>
              <w:spacing w:after="0" w:line="269" w:lineRule="auto"/>
            </w:pPr>
            <w:r>
              <w:rPr>
                <w:sz w:val="16"/>
              </w:rPr>
              <w:t>ci</w:t>
            </w:r>
          </w:p>
        </w:tc>
        <w:tc>
          <w:tcPr>
            <w:tcW w:w="3061" w:type="dxa"/>
          </w:tcPr>
          <w:p w14:paraId="5BB5AE09" w14:textId="77777777" w:rsidR="00E47C5F" w:rsidRDefault="00000000">
            <w:pPr>
              <w:spacing w:after="0" w:line="269" w:lineRule="auto"/>
            </w:pPr>
            <w:r>
              <w:rPr>
                <w:sz w:val="16"/>
              </w:rPr>
              <w:t>Standard mapping</w:t>
            </w:r>
          </w:p>
        </w:tc>
      </w:tr>
    </w:tbl>
    <w:p w14:paraId="7F93CC97" w14:textId="77777777" w:rsidR="00E47C5F" w:rsidRDefault="00E47C5F">
      <w:pPr>
        <w:spacing w:after="180"/>
      </w:pPr>
    </w:p>
    <w:p w14:paraId="641CC107" w14:textId="77777777" w:rsidR="00E47C5F" w:rsidRDefault="00000000">
      <w:pPr>
        <w:pStyle w:val="Ttulo2"/>
      </w:pPr>
      <w:r>
        <w:t>9.1 Peru document rules example:</w:t>
      </w:r>
    </w:p>
    <w:p w14:paraId="3E261344" w14:textId="77777777" w:rsidR="00E47C5F" w:rsidRDefault="00000000">
      <w:r>
        <w:t>Peru is the only market where the form asks for a document type and enforces a different rule per type. The values below were read from the live form's document field attributes and confirmed against its validation messages: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2296"/>
        <w:gridCol w:w="2296"/>
        <w:gridCol w:w="2296"/>
        <w:gridCol w:w="2296"/>
      </w:tblGrid>
      <w:tr w:rsidR="00E47C5F" w14:paraId="745476E5" w14:textId="77777777">
        <w:trPr>
          <w:tblHeader/>
          <w:jc w:val="center"/>
        </w:trPr>
        <w:tc>
          <w:tcPr>
            <w:tcW w:w="2296" w:type="dxa"/>
            <w:shd w:val="clear" w:color="auto" w:fill="1B2A41"/>
          </w:tcPr>
          <w:p w14:paraId="55BDFCDB" w14:textId="77777777" w:rsidR="00E47C5F" w:rsidRDefault="00000000">
            <w:pPr>
              <w:spacing w:after="0" w:line="269" w:lineRule="auto"/>
            </w:pPr>
            <w:r>
              <w:rPr>
                <w:b/>
                <w:color w:val="FFFFFF"/>
                <w:sz w:val="16"/>
              </w:rPr>
              <w:t>Document type</w:t>
            </w:r>
          </w:p>
        </w:tc>
        <w:tc>
          <w:tcPr>
            <w:tcW w:w="2296" w:type="dxa"/>
            <w:shd w:val="clear" w:color="auto" w:fill="1B2A41"/>
          </w:tcPr>
          <w:p w14:paraId="749A3FA3" w14:textId="77777777" w:rsidR="00E47C5F" w:rsidRDefault="00000000">
            <w:pPr>
              <w:spacing w:after="0" w:line="269" w:lineRule="auto"/>
            </w:pPr>
            <w:r>
              <w:rPr>
                <w:b/>
                <w:color w:val="FFFFFF"/>
                <w:sz w:val="16"/>
              </w:rPr>
              <w:t>Length</w:t>
            </w:r>
          </w:p>
        </w:tc>
        <w:tc>
          <w:tcPr>
            <w:tcW w:w="2296" w:type="dxa"/>
            <w:shd w:val="clear" w:color="auto" w:fill="1B2A41"/>
          </w:tcPr>
          <w:p w14:paraId="5C884780" w14:textId="77777777" w:rsidR="00E47C5F" w:rsidRDefault="00000000">
            <w:pPr>
              <w:spacing w:after="0" w:line="269" w:lineRule="auto"/>
            </w:pPr>
            <w:r>
              <w:rPr>
                <w:b/>
                <w:color w:val="FFFFFF"/>
                <w:sz w:val="16"/>
              </w:rPr>
              <w:t>Alphabet</w:t>
            </w:r>
          </w:p>
        </w:tc>
        <w:tc>
          <w:tcPr>
            <w:tcW w:w="2296" w:type="dxa"/>
            <w:shd w:val="clear" w:color="auto" w:fill="1B2A41"/>
          </w:tcPr>
          <w:p w14:paraId="732BD9EE" w14:textId="77777777" w:rsidR="00E47C5F" w:rsidRDefault="00000000">
            <w:pPr>
              <w:spacing w:after="0" w:line="269" w:lineRule="auto"/>
            </w:pPr>
            <w:r>
              <w:rPr>
                <w:b/>
                <w:color w:val="FFFFFF"/>
                <w:sz w:val="16"/>
              </w:rPr>
              <w:t>Field `inputmode`</w:t>
            </w:r>
          </w:p>
        </w:tc>
      </w:tr>
      <w:tr w:rsidR="00E47C5F" w14:paraId="06B46847" w14:textId="77777777">
        <w:trPr>
          <w:jc w:val="center"/>
        </w:trPr>
        <w:tc>
          <w:tcPr>
            <w:tcW w:w="2296" w:type="dxa"/>
          </w:tcPr>
          <w:p w14:paraId="67621DB5" w14:textId="77777777" w:rsidR="00E47C5F" w:rsidRDefault="00000000">
            <w:pPr>
              <w:spacing w:after="0" w:line="269" w:lineRule="auto"/>
            </w:pPr>
            <w:r>
              <w:rPr>
                <w:sz w:val="16"/>
              </w:rPr>
              <w:t>DNI</w:t>
            </w:r>
          </w:p>
        </w:tc>
        <w:tc>
          <w:tcPr>
            <w:tcW w:w="2296" w:type="dxa"/>
          </w:tcPr>
          <w:p w14:paraId="3A1AA5F6" w14:textId="77777777" w:rsidR="00E47C5F" w:rsidRDefault="00000000">
            <w:pPr>
              <w:spacing w:after="0" w:line="269" w:lineRule="auto"/>
            </w:pPr>
            <w:r>
              <w:rPr>
                <w:sz w:val="16"/>
              </w:rPr>
              <w:t>8</w:t>
            </w:r>
          </w:p>
        </w:tc>
        <w:tc>
          <w:tcPr>
            <w:tcW w:w="2296" w:type="dxa"/>
          </w:tcPr>
          <w:p w14:paraId="2B5D95DA" w14:textId="77777777" w:rsidR="00E47C5F" w:rsidRDefault="00000000">
            <w:pPr>
              <w:spacing w:after="0" w:line="269" w:lineRule="auto"/>
            </w:pPr>
            <w:r>
              <w:rPr>
                <w:sz w:val="16"/>
              </w:rPr>
              <w:t>Digits only</w:t>
            </w:r>
          </w:p>
        </w:tc>
        <w:tc>
          <w:tcPr>
            <w:tcW w:w="2296" w:type="dxa"/>
          </w:tcPr>
          <w:p w14:paraId="404A8A9C" w14:textId="77777777" w:rsidR="00E47C5F" w:rsidRDefault="00000000">
            <w:pPr>
              <w:spacing w:after="0" w:line="269" w:lineRule="auto"/>
            </w:pPr>
            <w:r>
              <w:rPr>
                <w:sz w:val="16"/>
              </w:rPr>
              <w:t>numeric</w:t>
            </w:r>
          </w:p>
        </w:tc>
      </w:tr>
      <w:tr w:rsidR="00E47C5F" w14:paraId="1109B678" w14:textId="77777777">
        <w:trPr>
          <w:jc w:val="center"/>
        </w:trPr>
        <w:tc>
          <w:tcPr>
            <w:tcW w:w="2296" w:type="dxa"/>
            <w:shd w:val="clear" w:color="auto" w:fill="F4F7FA"/>
          </w:tcPr>
          <w:p w14:paraId="52112AF5" w14:textId="77777777" w:rsidR="00E47C5F" w:rsidRDefault="00000000">
            <w:pPr>
              <w:spacing w:after="0" w:line="269" w:lineRule="auto"/>
            </w:pPr>
            <w:r>
              <w:rPr>
                <w:sz w:val="16"/>
              </w:rPr>
              <w:t>RUC</w:t>
            </w:r>
          </w:p>
        </w:tc>
        <w:tc>
          <w:tcPr>
            <w:tcW w:w="2296" w:type="dxa"/>
            <w:shd w:val="clear" w:color="auto" w:fill="F4F7FA"/>
          </w:tcPr>
          <w:p w14:paraId="77A9D78F" w14:textId="77777777" w:rsidR="00E47C5F" w:rsidRDefault="00000000">
            <w:pPr>
              <w:spacing w:after="0" w:line="269" w:lineRule="auto"/>
            </w:pPr>
            <w:r>
              <w:rPr>
                <w:sz w:val="16"/>
              </w:rPr>
              <w:t>11</w:t>
            </w:r>
          </w:p>
        </w:tc>
        <w:tc>
          <w:tcPr>
            <w:tcW w:w="2296" w:type="dxa"/>
            <w:shd w:val="clear" w:color="auto" w:fill="F4F7FA"/>
          </w:tcPr>
          <w:p w14:paraId="49BF91FE" w14:textId="77777777" w:rsidR="00E47C5F" w:rsidRDefault="00000000">
            <w:pPr>
              <w:spacing w:after="0" w:line="269" w:lineRule="auto"/>
            </w:pPr>
            <w:r>
              <w:rPr>
                <w:sz w:val="16"/>
              </w:rPr>
              <w:t>Digits only, prefixed 10 (individual) or 20 (company)</w:t>
            </w:r>
          </w:p>
        </w:tc>
        <w:tc>
          <w:tcPr>
            <w:tcW w:w="2296" w:type="dxa"/>
            <w:shd w:val="clear" w:color="auto" w:fill="F4F7FA"/>
          </w:tcPr>
          <w:p w14:paraId="55509FA7" w14:textId="77777777" w:rsidR="00E47C5F" w:rsidRDefault="00000000">
            <w:pPr>
              <w:spacing w:after="0" w:line="269" w:lineRule="auto"/>
            </w:pPr>
            <w:r>
              <w:rPr>
                <w:sz w:val="16"/>
              </w:rPr>
              <w:t>numeric</w:t>
            </w:r>
          </w:p>
        </w:tc>
      </w:tr>
      <w:tr w:rsidR="00E47C5F" w14:paraId="68C7EBAF" w14:textId="77777777">
        <w:trPr>
          <w:jc w:val="center"/>
        </w:trPr>
        <w:tc>
          <w:tcPr>
            <w:tcW w:w="2296" w:type="dxa"/>
          </w:tcPr>
          <w:p w14:paraId="3CA9C32E" w14:textId="77777777" w:rsidR="00E47C5F" w:rsidRDefault="00000000">
            <w:pPr>
              <w:spacing w:after="0" w:line="269" w:lineRule="auto"/>
            </w:pPr>
            <w:r>
              <w:rPr>
                <w:sz w:val="16"/>
              </w:rPr>
              <w:t>Carné de Extranjería</w:t>
            </w:r>
          </w:p>
        </w:tc>
        <w:tc>
          <w:tcPr>
            <w:tcW w:w="2296" w:type="dxa"/>
          </w:tcPr>
          <w:p w14:paraId="57B18E48" w14:textId="77777777" w:rsidR="00E47C5F" w:rsidRDefault="00000000">
            <w:pPr>
              <w:spacing w:after="0" w:line="269" w:lineRule="auto"/>
            </w:pPr>
            <w:r>
              <w:rPr>
                <w:sz w:val="16"/>
              </w:rPr>
              <w:t>12</w:t>
            </w:r>
          </w:p>
        </w:tc>
        <w:tc>
          <w:tcPr>
            <w:tcW w:w="2296" w:type="dxa"/>
          </w:tcPr>
          <w:p w14:paraId="51AC4070" w14:textId="77777777" w:rsidR="00E47C5F" w:rsidRDefault="00000000">
            <w:pPr>
              <w:spacing w:after="0" w:line="269" w:lineRule="auto"/>
            </w:pPr>
            <w:r>
              <w:rPr>
                <w:sz w:val="16"/>
              </w:rPr>
              <w:t>Digits only</w:t>
            </w:r>
          </w:p>
        </w:tc>
        <w:tc>
          <w:tcPr>
            <w:tcW w:w="2296" w:type="dxa"/>
          </w:tcPr>
          <w:p w14:paraId="5830F22F" w14:textId="77777777" w:rsidR="00E47C5F" w:rsidRDefault="00000000">
            <w:pPr>
              <w:spacing w:after="0" w:line="269" w:lineRule="auto"/>
            </w:pPr>
            <w:r>
              <w:rPr>
                <w:sz w:val="16"/>
              </w:rPr>
              <w:t>numeric</w:t>
            </w:r>
          </w:p>
        </w:tc>
      </w:tr>
      <w:tr w:rsidR="00E47C5F" w14:paraId="40BAB7C9" w14:textId="77777777">
        <w:trPr>
          <w:jc w:val="center"/>
        </w:trPr>
        <w:tc>
          <w:tcPr>
            <w:tcW w:w="2296" w:type="dxa"/>
            <w:shd w:val="clear" w:color="auto" w:fill="F4F7FA"/>
          </w:tcPr>
          <w:p w14:paraId="58A98704" w14:textId="77777777" w:rsidR="00E47C5F" w:rsidRDefault="00000000">
            <w:pPr>
              <w:spacing w:after="0" w:line="269" w:lineRule="auto"/>
            </w:pPr>
            <w:r>
              <w:rPr>
                <w:sz w:val="16"/>
              </w:rPr>
              <w:t>Pasaporte</w:t>
            </w:r>
          </w:p>
        </w:tc>
        <w:tc>
          <w:tcPr>
            <w:tcW w:w="2296" w:type="dxa"/>
            <w:shd w:val="clear" w:color="auto" w:fill="F4F7FA"/>
          </w:tcPr>
          <w:p w14:paraId="7AAD9A9D" w14:textId="77777777" w:rsidR="00E47C5F" w:rsidRDefault="00000000">
            <w:pPr>
              <w:spacing w:after="0" w:line="269" w:lineRule="auto"/>
            </w:pPr>
            <w:r>
              <w:rPr>
                <w:sz w:val="16"/>
              </w:rPr>
              <w:t>12</w:t>
            </w:r>
          </w:p>
        </w:tc>
        <w:tc>
          <w:tcPr>
            <w:tcW w:w="2296" w:type="dxa"/>
            <w:shd w:val="clear" w:color="auto" w:fill="F4F7FA"/>
          </w:tcPr>
          <w:p w14:paraId="71116408" w14:textId="77777777" w:rsidR="00E47C5F" w:rsidRDefault="00000000">
            <w:pPr>
              <w:spacing w:after="0" w:line="269" w:lineRule="auto"/>
            </w:pPr>
            <w:r>
              <w:rPr>
                <w:sz w:val="16"/>
              </w:rPr>
              <w:t>Alphanumeric — the only type that accepts letters</w:t>
            </w:r>
          </w:p>
        </w:tc>
        <w:tc>
          <w:tcPr>
            <w:tcW w:w="2296" w:type="dxa"/>
            <w:shd w:val="clear" w:color="auto" w:fill="F4F7FA"/>
          </w:tcPr>
          <w:p w14:paraId="43376F6E" w14:textId="77777777" w:rsidR="00E47C5F" w:rsidRDefault="00000000">
            <w:pPr>
              <w:spacing w:after="0" w:line="269" w:lineRule="auto"/>
            </w:pPr>
            <w:r>
              <w:rPr>
                <w:sz w:val="16"/>
              </w:rPr>
              <w:t>text</w:t>
            </w:r>
          </w:p>
        </w:tc>
      </w:tr>
    </w:tbl>
    <w:p w14:paraId="56297847" w14:textId="77777777" w:rsidR="00E47C5F" w:rsidRDefault="00E47C5F">
      <w:pPr>
        <w:spacing w:after="180"/>
      </w:pPr>
    </w:p>
    <w:p w14:paraId="0FF828F7" w14:textId="77777777" w:rsidR="00E47C5F" w:rsidRDefault="00000000">
      <w:r>
        <w:t>The generator draws the type at random and produces a number that satisfies it. Generating the two independently causes the form to reject the lead with a minimum-length error, which is precisely the defect corrected in this baseline.</w:t>
      </w:r>
    </w:p>
    <w:p w14:paraId="3E485828" w14:textId="77777777" w:rsidR="00E47C5F" w:rsidRDefault="00000000">
      <w:r>
        <w:br w:type="page"/>
      </w:r>
    </w:p>
    <w:p w14:paraId="786ADADB" w14:textId="77777777" w:rsidR="00E47C5F" w:rsidRDefault="00000000">
      <w:pPr>
        <w:pStyle w:val="Ttulo1"/>
        <w:pBdr>
          <w:bottom w:val="single" w:sz="8" w:space="4" w:color="C8964B"/>
        </w:pBdr>
      </w:pPr>
      <w:r>
        <w:lastRenderedPageBreak/>
        <w:t>10. Current Functional Scope</w:t>
      </w:r>
    </w:p>
    <w:p w14:paraId="365B0C14" w14:textId="77777777" w:rsidR="00E47C5F" w:rsidRDefault="00000000">
      <w:pPr>
        <w:pStyle w:val="Listaconvietas"/>
      </w:pPr>
      <w:r>
        <w:t>Lead submission across nine Latin American markets, on Chrome, Firefox and Edge locally, and on real macOS and Android devices through LambdaTest.</w:t>
      </w:r>
    </w:p>
    <w:p w14:paraId="5DEB334E" w14:textId="77777777" w:rsidR="00E47C5F" w:rsidRDefault="00000000">
      <w:pPr>
        <w:pStyle w:val="Listaconvietas"/>
      </w:pPr>
      <w:r>
        <w:t>Support for both embedded forms and standalone form URLs.</w:t>
      </w:r>
    </w:p>
    <w:p w14:paraId="231C2196" w14:textId="77777777" w:rsidR="00E47C5F" w:rsidRDefault="00000000">
      <w:pPr>
        <w:pStyle w:val="Listaconvietas"/>
      </w:pPr>
      <w:r>
        <w:t>Multi-step form handling with inter-field dependencies, without per-form configuration.</w:t>
      </w:r>
    </w:p>
    <w:p w14:paraId="094140B3" w14:textId="77777777" w:rsidR="00E47C5F" w:rsidRDefault="00000000">
      <w:pPr>
        <w:pStyle w:val="Listaconvietas"/>
      </w:pPr>
      <w:r>
        <w:t>Resilient auto-filling of visible fields absent from the mapping, with reporting of what was discovered.</w:t>
      </w:r>
    </w:p>
    <w:p w14:paraId="275BD843" w14:textId="77777777" w:rsidR="00E47C5F" w:rsidRDefault="00000000">
      <w:pPr>
        <w:pStyle w:val="Listaconvietas"/>
      </w:pPr>
      <w:r>
        <w:t>Adobe AEM (T3 2.0) form support, including its distinct submit and checkbox structure.</w:t>
      </w:r>
    </w:p>
    <w:p w14:paraId="098455E3" w14:textId="77777777" w:rsidR="00E47C5F" w:rsidRDefault="00000000">
      <w:pPr>
        <w:pStyle w:val="Listaconvietas"/>
      </w:pPr>
      <w:r>
        <w:t>Screenshot evidence at every stage on local browsers; session video on remote devices.</w:t>
      </w:r>
    </w:p>
    <w:p w14:paraId="34DFAD3F" w14:textId="77777777" w:rsidR="00E47C5F" w:rsidRDefault="00000000">
      <w:pPr>
        <w:pStyle w:val="Listaconvietas"/>
      </w:pPr>
      <w:r>
        <w:t>Thank-you page detection, plus verification of the call-to-action link it carries.</w:t>
      </w:r>
    </w:p>
    <w:p w14:paraId="0406242E" w14:textId="77777777" w:rsidR="00E47C5F" w:rsidRDefault="00000000">
      <w:pPr>
        <w:pStyle w:val="Listaconvietas"/>
      </w:pPr>
      <w:r>
        <w:t>Per-row result reporting including the values actually submitted and the real HTTP status of both URLs.</w:t>
      </w:r>
    </w:p>
    <w:p w14:paraId="7AA6A777" w14:textId="77777777" w:rsidR="00E47C5F" w:rsidRDefault="00000000">
      <w:pPr>
        <w:pStyle w:val="Listaconvietas"/>
      </w:pPr>
      <w:r>
        <w:t>Test-data generation per country and device, with market-valid identity documents.</w:t>
      </w:r>
    </w:p>
    <w:p w14:paraId="66736741" w14:textId="77777777" w:rsidR="00E47C5F" w:rsidRDefault="00000000">
      <w:pPr>
        <w:pStyle w:val="Listaconvietas"/>
      </w:pPr>
      <w:r>
        <w:t>Field mapping and dynamic ID configuration editable from the interface, without code changes.</w:t>
      </w:r>
    </w:p>
    <w:p w14:paraId="744D1F86" w14:textId="77777777" w:rsidR="00E47C5F" w:rsidRDefault="00000000">
      <w:pPr>
        <w:pStyle w:val="Listaconvietas"/>
      </w:pPr>
      <w:r>
        <w:t>Independent QA field-validation module with a regex builder and expected error messages.</w:t>
      </w:r>
    </w:p>
    <w:p w14:paraId="4DBF3BA2" w14:textId="77777777" w:rsidR="00E47C5F" w:rsidRDefault="00000000">
      <w:pPr>
        <w:pStyle w:val="Listaconvietas"/>
      </w:pPr>
      <w:r>
        <w:t>Dealer network comparison validated as a Region-City-Dealer set.</w:t>
      </w:r>
    </w:p>
    <w:p w14:paraId="3C5F9BAE" w14:textId="77777777" w:rsidR="00E47C5F" w:rsidRDefault="00000000">
      <w:pPr>
        <w:pStyle w:val="Listaconvietas"/>
      </w:pPr>
      <w:r>
        <w:t>Bulk URL and embedded-form verification without submitting leads.</w:t>
      </w:r>
    </w:p>
    <w:p w14:paraId="3AE43648" w14:textId="77777777" w:rsidR="00E47C5F" w:rsidRDefault="00000000">
      <w:pPr>
        <w:pStyle w:val="Listaconvietas"/>
      </w:pPr>
      <w:r>
        <w:t>Weekly scheduling with the interface open, and unattended execution without it.</w:t>
      </w:r>
    </w:p>
    <w:p w14:paraId="60033A5A" w14:textId="77777777" w:rsidR="00E47C5F" w:rsidRDefault="00000000">
      <w:pPr>
        <w:pStyle w:val="Listaconvietas"/>
      </w:pPr>
      <w:r>
        <w:t>Email reporting through Outlook with an SMTP fallback.</w:t>
      </w:r>
    </w:p>
    <w:p w14:paraId="76E2727F" w14:textId="77777777" w:rsidR="00E47C5F" w:rsidRDefault="00000000">
      <w:pPr>
        <w:pStyle w:val="Listaconvietas"/>
      </w:pPr>
      <w:r>
        <w:t>Sequential or parallel execution across markets, device spreadsheets and individual URLs.</w:t>
      </w:r>
    </w:p>
    <w:p w14:paraId="684F703D" w14:textId="77777777" w:rsidR="00E47C5F" w:rsidRDefault="00000000">
      <w:pPr>
        <w:pStyle w:val="Listaconvietas"/>
      </w:pPr>
      <w:r>
        <w:t>Portable Windows packaging in one-directory mode.</w:t>
      </w:r>
    </w:p>
    <w:p w14:paraId="4A91C8F9" w14:textId="77777777" w:rsidR="00E47C5F" w:rsidRDefault="00000000">
      <w:r>
        <w:br w:type="page"/>
      </w:r>
    </w:p>
    <w:p w14:paraId="55D7D91D" w14:textId="77777777" w:rsidR="00E47C5F" w:rsidRDefault="00000000">
      <w:pPr>
        <w:pStyle w:val="Ttulo1"/>
        <w:pBdr>
          <w:bottom w:val="single" w:sz="8" w:space="4" w:color="C8964B"/>
        </w:pBdr>
      </w:pPr>
      <w:r>
        <w:lastRenderedPageBreak/>
        <w:t>11. Out of Scope</w:t>
      </w:r>
    </w:p>
    <w:p w14:paraId="54B11383" w14:textId="77777777" w:rsidR="00E47C5F" w:rsidRDefault="00000000">
      <w:pPr>
        <w:pStyle w:val="Listaconvietas"/>
      </w:pPr>
      <w:r>
        <w:t>Operating systems other than Windows.</w:t>
      </w:r>
    </w:p>
    <w:p w14:paraId="28466A99" w14:textId="77777777" w:rsidR="00E47C5F" w:rsidRDefault="00000000">
      <w:pPr>
        <w:pStyle w:val="Listaconvietas"/>
      </w:pPr>
      <w:r>
        <w:t>Automatic download or update of browser drivers. Local pinned drivers are enforced for security policy compliance.</w:t>
      </w:r>
    </w:p>
    <w:p w14:paraId="3074398A" w14:textId="77777777" w:rsidR="00E47C5F" w:rsidRDefault="00000000">
      <w:pPr>
        <w:pStyle w:val="Listaconvietas"/>
      </w:pPr>
      <w:r>
        <w:t>Direct integration with a CRM or lead API. Output is limited to spreadsheets and email.</w:t>
      </w:r>
    </w:p>
    <w:p w14:paraId="75D02152" w14:textId="77777777" w:rsidR="00E47C5F" w:rsidRDefault="00000000">
      <w:pPr>
        <w:pStyle w:val="Listaconvietas"/>
      </w:pPr>
      <w:r>
        <w:t>CAPTCHA solving or anti-bot circumvention.</w:t>
      </w:r>
    </w:p>
    <w:p w14:paraId="4C9B3DDA" w14:textId="77777777" w:rsidR="00E47C5F" w:rsidRDefault="00000000">
      <w:pPr>
        <w:pStyle w:val="Listaconvietas"/>
      </w:pPr>
      <w:r>
        <w:t>Verification that a submitted lead reached the destination database.</w:t>
      </w:r>
    </w:p>
    <w:p w14:paraId="7AA09FCB" w14:textId="77777777" w:rsidR="00E47C5F" w:rsidRDefault="00000000">
      <w:pPr>
        <w:pStyle w:val="Listaconvietas"/>
      </w:pPr>
      <w:r>
        <w:t>Semantic detection of layout changes beyond unmapped selects and inputs.</w:t>
      </w:r>
    </w:p>
    <w:p w14:paraId="7F1F3982" w14:textId="77777777" w:rsidR="00E47C5F" w:rsidRDefault="00000000">
      <w:pPr>
        <w:pStyle w:val="Listaconvietas"/>
      </w:pPr>
      <w:r>
        <w:t>A web-based or cross-platform interface.</w:t>
      </w:r>
    </w:p>
    <w:p w14:paraId="6BEE3FB6" w14:textId="77777777" w:rsidR="00E47C5F" w:rsidRDefault="00000000">
      <w:pPr>
        <w:pStyle w:val="Listaconvietas"/>
      </w:pPr>
      <w:r>
        <w:t>Load or performance testing of the target sites.</w:t>
      </w:r>
    </w:p>
    <w:p w14:paraId="2E0F2354" w14:textId="77777777" w:rsidR="00E47C5F" w:rsidRDefault="00000000">
      <w:pPr>
        <w:pStyle w:val="Listaconvietas"/>
      </w:pPr>
      <w:r>
        <w:t>Standalone form URLs inside the Massive Form Review module.</w:t>
      </w:r>
    </w:p>
    <w:p w14:paraId="15CB0AE3" w14:textId="77777777" w:rsidR="00E47C5F" w:rsidRDefault="00000000">
      <w:pPr>
        <w:pStyle w:val="Listaconvietas"/>
      </w:pPr>
      <w:r>
        <w:t>Encryption of result files or email attachments.</w:t>
      </w:r>
    </w:p>
    <w:p w14:paraId="296D50E0" w14:textId="77777777" w:rsidR="00E47C5F" w:rsidRDefault="00000000">
      <w:r>
        <w:br w:type="page"/>
      </w:r>
    </w:p>
    <w:p w14:paraId="61C473DF" w14:textId="77777777" w:rsidR="00E47C5F" w:rsidRDefault="00000000">
      <w:pPr>
        <w:pStyle w:val="Ttulo1"/>
        <w:pBdr>
          <w:bottom w:val="single" w:sz="8" w:space="4" w:color="C8964B"/>
        </w:pBdr>
      </w:pPr>
      <w:r>
        <w:lastRenderedPageBreak/>
        <w:t>12. Assumptions and Dependencies</w:t>
      </w:r>
    </w:p>
    <w:p w14:paraId="489E0B53" w14:textId="77777777" w:rsidR="00E47C5F" w:rsidRDefault="00000000">
      <w:pPr>
        <w:pStyle w:val="Ttulo2"/>
      </w:pPr>
      <w:r>
        <w:t>12.1 Assumptions</w:t>
      </w:r>
    </w:p>
    <w:p w14:paraId="72255CC5" w14:textId="77777777" w:rsidR="00E47C5F" w:rsidRDefault="00000000">
      <w:pPr>
        <w:pStyle w:val="Listaconvietas"/>
      </w:pPr>
      <w:r>
        <w:t>The workstation runs Windows, with Outlook installed and configured if email reporting is required.</w:t>
      </w:r>
    </w:p>
    <w:p w14:paraId="1E64E7CE" w14:textId="77777777" w:rsidR="00E47C5F" w:rsidRDefault="00000000">
      <w:pPr>
        <w:pStyle w:val="Listaconvietas"/>
      </w:pPr>
      <w:r>
        <w:t>Chrome, Firefox and Edge are installed at versions compatible with the drivers pinned in drivers/.</w:t>
      </w:r>
    </w:p>
    <w:p w14:paraId="201D9597" w14:textId="77777777" w:rsidR="00E47C5F" w:rsidRDefault="00000000">
      <w:pPr>
        <w:pStyle w:val="Listaconvietas"/>
      </w:pPr>
      <w:r>
        <w:t>Input spreadsheets follow the column structure produced by the Excel Data Generation tab.</w:t>
      </w:r>
    </w:p>
    <w:p w14:paraId="2A008DD6" w14:textId="77777777" w:rsidR="00E47C5F" w:rsidRDefault="00000000">
      <w:pPr>
        <w:pStyle w:val="Listaconvietas"/>
      </w:pPr>
      <w:r>
        <w:t>Target landings and forms keep their expected iframe and field structure. DOM changes may require updating the field mapping or the dynamic IDs.</w:t>
      </w:r>
    </w:p>
    <w:p w14:paraId="724E0542" w14:textId="77777777" w:rsidR="00E47C5F" w:rsidRDefault="00000000">
      <w:pPr>
        <w:pStyle w:val="Listaconvietas"/>
      </w:pPr>
      <w:r>
        <w:t>Network access to the target sites and, for remote execution, to the LambdaTest hub.</w:t>
      </w:r>
    </w:p>
    <w:p w14:paraId="362CAFDC" w14:textId="77777777" w:rsidR="00E47C5F" w:rsidRDefault="00000000">
      <w:pPr>
        <w:pStyle w:val="Listaconvietas"/>
      </w:pPr>
      <w:r>
        <w:t>Where a TLS-inspecting proxy is in use, its certificate authority is present in the Windows trust store.</w:t>
      </w:r>
    </w:p>
    <w:p w14:paraId="6B636090" w14:textId="77777777" w:rsidR="00E47C5F" w:rsidRDefault="00000000">
      <w:pPr>
        <w:pStyle w:val="Ttulo2"/>
      </w:pPr>
      <w:r>
        <w:t>12.2 Runtime dependencies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2296"/>
        <w:gridCol w:w="2296"/>
        <w:gridCol w:w="2296"/>
        <w:gridCol w:w="2296"/>
      </w:tblGrid>
      <w:tr w:rsidR="00E47C5F" w14:paraId="76236F2D" w14:textId="77777777">
        <w:trPr>
          <w:tblHeader/>
          <w:jc w:val="center"/>
        </w:trPr>
        <w:tc>
          <w:tcPr>
            <w:tcW w:w="2296" w:type="dxa"/>
            <w:shd w:val="clear" w:color="auto" w:fill="1B2A41"/>
          </w:tcPr>
          <w:p w14:paraId="5E7C65C1" w14:textId="77777777" w:rsidR="00E47C5F" w:rsidRDefault="00000000">
            <w:pPr>
              <w:spacing w:after="0" w:line="269" w:lineRule="auto"/>
            </w:pPr>
            <w:r>
              <w:rPr>
                <w:b/>
                <w:color w:val="FFFFFF"/>
                <w:sz w:val="16"/>
              </w:rPr>
              <w:t>Dependency</w:t>
            </w:r>
          </w:p>
        </w:tc>
        <w:tc>
          <w:tcPr>
            <w:tcW w:w="2296" w:type="dxa"/>
            <w:shd w:val="clear" w:color="auto" w:fill="1B2A41"/>
          </w:tcPr>
          <w:p w14:paraId="65587740" w14:textId="77777777" w:rsidR="00E47C5F" w:rsidRDefault="00000000">
            <w:pPr>
              <w:spacing w:after="0" w:line="269" w:lineRule="auto"/>
            </w:pPr>
            <w:r>
              <w:rPr>
                <w:b/>
                <w:color w:val="FFFFFF"/>
                <w:sz w:val="16"/>
              </w:rPr>
              <w:t>Pinned range</w:t>
            </w:r>
          </w:p>
        </w:tc>
        <w:tc>
          <w:tcPr>
            <w:tcW w:w="2296" w:type="dxa"/>
            <w:shd w:val="clear" w:color="auto" w:fill="1B2A41"/>
          </w:tcPr>
          <w:p w14:paraId="0DE3BFCC" w14:textId="77777777" w:rsidR="00E47C5F" w:rsidRDefault="00000000">
            <w:pPr>
              <w:spacing w:after="0" w:line="269" w:lineRule="auto"/>
            </w:pPr>
            <w:r>
              <w:rPr>
                <w:b/>
                <w:color w:val="FFFFFF"/>
                <w:sz w:val="16"/>
              </w:rPr>
              <w:t>Purpose</w:t>
            </w:r>
          </w:p>
        </w:tc>
        <w:tc>
          <w:tcPr>
            <w:tcW w:w="2296" w:type="dxa"/>
            <w:shd w:val="clear" w:color="auto" w:fill="1B2A41"/>
          </w:tcPr>
          <w:p w14:paraId="7541BE03" w14:textId="77777777" w:rsidR="00E47C5F" w:rsidRDefault="00000000">
            <w:pPr>
              <w:spacing w:after="0" w:line="269" w:lineRule="auto"/>
            </w:pPr>
            <w:r>
              <w:rPr>
                <w:b/>
                <w:color w:val="FFFFFF"/>
                <w:sz w:val="16"/>
              </w:rPr>
              <w:t>Consequence if unavailable</w:t>
            </w:r>
          </w:p>
        </w:tc>
      </w:tr>
      <w:tr w:rsidR="00E47C5F" w14:paraId="1A9F5B46" w14:textId="77777777">
        <w:trPr>
          <w:jc w:val="center"/>
        </w:trPr>
        <w:tc>
          <w:tcPr>
            <w:tcW w:w="2296" w:type="dxa"/>
          </w:tcPr>
          <w:p w14:paraId="486CF560" w14:textId="77777777" w:rsidR="00E47C5F" w:rsidRDefault="00000000">
            <w:pPr>
              <w:spacing w:after="0" w:line="269" w:lineRule="auto"/>
            </w:pPr>
            <w:r>
              <w:rPr>
                <w:sz w:val="16"/>
              </w:rPr>
              <w:t>selenium</w:t>
            </w:r>
          </w:p>
        </w:tc>
        <w:tc>
          <w:tcPr>
            <w:tcW w:w="2296" w:type="dxa"/>
          </w:tcPr>
          <w:p w14:paraId="170E5099" w14:textId="77777777" w:rsidR="00E47C5F" w:rsidRDefault="00000000">
            <w:pPr>
              <w:spacing w:after="0" w:line="269" w:lineRule="auto"/>
            </w:pPr>
            <w:r>
              <w:rPr>
                <w:sz w:val="16"/>
              </w:rPr>
              <w:t>~=4.46</w:t>
            </w:r>
          </w:p>
        </w:tc>
        <w:tc>
          <w:tcPr>
            <w:tcW w:w="2296" w:type="dxa"/>
          </w:tcPr>
          <w:p w14:paraId="1B36C691" w14:textId="77777777" w:rsidR="00E47C5F" w:rsidRDefault="00000000">
            <w:pPr>
              <w:spacing w:after="0" w:line="269" w:lineRule="auto"/>
            </w:pPr>
            <w:r>
              <w:rPr>
                <w:sz w:val="16"/>
              </w:rPr>
              <w:t>Browser automation, local and remote</w:t>
            </w:r>
          </w:p>
        </w:tc>
        <w:tc>
          <w:tcPr>
            <w:tcW w:w="2296" w:type="dxa"/>
          </w:tcPr>
          <w:p w14:paraId="1F6C5902" w14:textId="77777777" w:rsidR="00E47C5F" w:rsidRDefault="00000000">
            <w:pPr>
              <w:spacing w:after="0" w:line="269" w:lineRule="auto"/>
            </w:pPr>
            <w:r>
              <w:rPr>
                <w:sz w:val="16"/>
              </w:rPr>
              <w:t>No module that touches a browser can run</w:t>
            </w:r>
          </w:p>
        </w:tc>
      </w:tr>
      <w:tr w:rsidR="00E47C5F" w14:paraId="67B00559" w14:textId="77777777">
        <w:trPr>
          <w:jc w:val="center"/>
        </w:trPr>
        <w:tc>
          <w:tcPr>
            <w:tcW w:w="2296" w:type="dxa"/>
            <w:shd w:val="clear" w:color="auto" w:fill="F4F7FA"/>
          </w:tcPr>
          <w:p w14:paraId="6E7D5316" w14:textId="77777777" w:rsidR="00E47C5F" w:rsidRDefault="00000000">
            <w:pPr>
              <w:spacing w:after="0" w:line="269" w:lineRule="auto"/>
            </w:pPr>
            <w:r>
              <w:rPr>
                <w:sz w:val="16"/>
              </w:rPr>
              <w:t>openpyxl</w:t>
            </w:r>
          </w:p>
        </w:tc>
        <w:tc>
          <w:tcPr>
            <w:tcW w:w="2296" w:type="dxa"/>
            <w:shd w:val="clear" w:color="auto" w:fill="F4F7FA"/>
          </w:tcPr>
          <w:p w14:paraId="58E957D8" w14:textId="77777777" w:rsidR="00E47C5F" w:rsidRDefault="00000000">
            <w:pPr>
              <w:spacing w:after="0" w:line="269" w:lineRule="auto"/>
            </w:pPr>
            <w:r>
              <w:rPr>
                <w:sz w:val="16"/>
              </w:rPr>
              <w:t>~=3.1</w:t>
            </w:r>
          </w:p>
        </w:tc>
        <w:tc>
          <w:tcPr>
            <w:tcW w:w="2296" w:type="dxa"/>
            <w:shd w:val="clear" w:color="auto" w:fill="F4F7FA"/>
          </w:tcPr>
          <w:p w14:paraId="0ADBE631" w14:textId="77777777" w:rsidR="00E47C5F" w:rsidRDefault="00000000">
            <w:pPr>
              <w:spacing w:after="0" w:line="269" w:lineRule="auto"/>
            </w:pPr>
            <w:r>
              <w:rPr>
                <w:sz w:val="16"/>
              </w:rPr>
              <w:t>Reading and writing .xlsx with formatting</w:t>
            </w:r>
          </w:p>
        </w:tc>
        <w:tc>
          <w:tcPr>
            <w:tcW w:w="2296" w:type="dxa"/>
            <w:shd w:val="clear" w:color="auto" w:fill="F4F7FA"/>
          </w:tcPr>
          <w:p w14:paraId="311AAEC8" w14:textId="77777777" w:rsidR="00E47C5F" w:rsidRDefault="00000000">
            <w:pPr>
              <w:spacing w:after="0" w:line="269" w:lineRule="auto"/>
            </w:pPr>
            <w:r>
              <w:rPr>
                <w:sz w:val="16"/>
              </w:rPr>
              <w:t>No input can be read and no report written</w:t>
            </w:r>
          </w:p>
        </w:tc>
      </w:tr>
      <w:tr w:rsidR="00E47C5F" w14:paraId="4621DC40" w14:textId="77777777">
        <w:trPr>
          <w:jc w:val="center"/>
        </w:trPr>
        <w:tc>
          <w:tcPr>
            <w:tcW w:w="2296" w:type="dxa"/>
          </w:tcPr>
          <w:p w14:paraId="66CA073D" w14:textId="77777777" w:rsidR="00E47C5F" w:rsidRDefault="00000000">
            <w:pPr>
              <w:spacing w:after="0" w:line="269" w:lineRule="auto"/>
            </w:pPr>
            <w:r>
              <w:rPr>
                <w:sz w:val="16"/>
              </w:rPr>
              <w:t>pandas</w:t>
            </w:r>
          </w:p>
        </w:tc>
        <w:tc>
          <w:tcPr>
            <w:tcW w:w="2296" w:type="dxa"/>
          </w:tcPr>
          <w:p w14:paraId="6F849C2E" w14:textId="77777777" w:rsidR="00E47C5F" w:rsidRDefault="00000000">
            <w:pPr>
              <w:spacing w:after="0" w:line="269" w:lineRule="auto"/>
            </w:pPr>
            <w:r>
              <w:rPr>
                <w:sz w:val="16"/>
              </w:rPr>
              <w:t>~=3.0</w:t>
            </w:r>
          </w:p>
        </w:tc>
        <w:tc>
          <w:tcPr>
            <w:tcW w:w="2296" w:type="dxa"/>
          </w:tcPr>
          <w:p w14:paraId="4D687590" w14:textId="77777777" w:rsidR="00E47C5F" w:rsidRDefault="00000000">
            <w:pPr>
              <w:spacing w:after="0" w:line="269" w:lineRule="auto"/>
            </w:pPr>
            <w:r>
              <w:rPr>
                <w:sz w:val="16"/>
              </w:rPr>
              <w:t>Data frames for generation, preview and per-URL slicing</w:t>
            </w:r>
          </w:p>
        </w:tc>
        <w:tc>
          <w:tcPr>
            <w:tcW w:w="2296" w:type="dxa"/>
          </w:tcPr>
          <w:p w14:paraId="3B730209" w14:textId="77777777" w:rsidR="00E47C5F" w:rsidRDefault="00000000">
            <w:pPr>
              <w:spacing w:after="0" w:line="269" w:lineRule="auto"/>
            </w:pPr>
            <w:r>
              <w:rPr>
                <w:sz w:val="16"/>
              </w:rPr>
              <w:t>Excel generation and per-URL parallel mode fail</w:t>
            </w:r>
          </w:p>
        </w:tc>
      </w:tr>
      <w:tr w:rsidR="00E47C5F" w14:paraId="580F19D9" w14:textId="77777777">
        <w:trPr>
          <w:jc w:val="center"/>
        </w:trPr>
        <w:tc>
          <w:tcPr>
            <w:tcW w:w="2296" w:type="dxa"/>
            <w:shd w:val="clear" w:color="auto" w:fill="F4F7FA"/>
          </w:tcPr>
          <w:p w14:paraId="1C0B59F2" w14:textId="77777777" w:rsidR="00E47C5F" w:rsidRDefault="00000000">
            <w:pPr>
              <w:spacing w:after="0" w:line="269" w:lineRule="auto"/>
            </w:pPr>
            <w:r>
              <w:rPr>
                <w:sz w:val="16"/>
              </w:rPr>
              <w:t>pillow</w:t>
            </w:r>
          </w:p>
        </w:tc>
        <w:tc>
          <w:tcPr>
            <w:tcW w:w="2296" w:type="dxa"/>
            <w:shd w:val="clear" w:color="auto" w:fill="F4F7FA"/>
          </w:tcPr>
          <w:p w14:paraId="7A865275" w14:textId="77777777" w:rsidR="00E47C5F" w:rsidRDefault="00000000">
            <w:pPr>
              <w:spacing w:after="0" w:line="269" w:lineRule="auto"/>
            </w:pPr>
            <w:r>
              <w:rPr>
                <w:sz w:val="16"/>
              </w:rPr>
              <w:t>~=12.3</w:t>
            </w:r>
          </w:p>
        </w:tc>
        <w:tc>
          <w:tcPr>
            <w:tcW w:w="2296" w:type="dxa"/>
            <w:shd w:val="clear" w:color="auto" w:fill="F4F7FA"/>
          </w:tcPr>
          <w:p w14:paraId="0E163F87" w14:textId="77777777" w:rsidR="00E47C5F" w:rsidRDefault="00000000">
            <w:pPr>
              <w:spacing w:after="0" w:line="269" w:lineRule="auto"/>
            </w:pPr>
            <w:r>
              <w:rPr>
                <w:sz w:val="16"/>
              </w:rPr>
              <w:t>Screenshot stitching and interface icons</w:t>
            </w:r>
          </w:p>
        </w:tc>
        <w:tc>
          <w:tcPr>
            <w:tcW w:w="2296" w:type="dxa"/>
            <w:shd w:val="clear" w:color="auto" w:fill="F4F7FA"/>
          </w:tcPr>
          <w:p w14:paraId="068FDC9D" w14:textId="77777777" w:rsidR="00E47C5F" w:rsidRDefault="00000000">
            <w:pPr>
              <w:spacing w:after="0" w:line="269" w:lineRule="auto"/>
            </w:pPr>
            <w:r>
              <w:rPr>
                <w:sz w:val="16"/>
              </w:rPr>
              <w:t>No visual evidence; the interface degrades</w:t>
            </w:r>
          </w:p>
        </w:tc>
      </w:tr>
      <w:tr w:rsidR="00E47C5F" w14:paraId="2832A518" w14:textId="77777777">
        <w:trPr>
          <w:jc w:val="center"/>
        </w:trPr>
        <w:tc>
          <w:tcPr>
            <w:tcW w:w="2296" w:type="dxa"/>
          </w:tcPr>
          <w:p w14:paraId="565F771E" w14:textId="77777777" w:rsidR="00E47C5F" w:rsidRDefault="00000000">
            <w:pPr>
              <w:spacing w:after="0" w:line="269" w:lineRule="auto"/>
            </w:pPr>
            <w:r>
              <w:rPr>
                <w:sz w:val="16"/>
              </w:rPr>
              <w:t>pytz</w:t>
            </w:r>
          </w:p>
        </w:tc>
        <w:tc>
          <w:tcPr>
            <w:tcW w:w="2296" w:type="dxa"/>
          </w:tcPr>
          <w:p w14:paraId="27699936" w14:textId="77777777" w:rsidR="00E47C5F" w:rsidRDefault="00000000">
            <w:pPr>
              <w:spacing w:after="0" w:line="269" w:lineRule="auto"/>
            </w:pPr>
            <w:r>
              <w:rPr>
                <w:sz w:val="16"/>
              </w:rPr>
              <w:t>~=2026.3</w:t>
            </w:r>
          </w:p>
        </w:tc>
        <w:tc>
          <w:tcPr>
            <w:tcW w:w="2296" w:type="dxa"/>
          </w:tcPr>
          <w:p w14:paraId="192761E5" w14:textId="77777777" w:rsidR="00E47C5F" w:rsidRDefault="00000000">
            <w:pPr>
              <w:spacing w:after="0" w:line="269" w:lineRule="auto"/>
            </w:pPr>
            <w:r>
              <w:rPr>
                <w:sz w:val="16"/>
              </w:rPr>
              <w:t>Time zone handling for scheduling</w:t>
            </w:r>
          </w:p>
        </w:tc>
        <w:tc>
          <w:tcPr>
            <w:tcW w:w="2296" w:type="dxa"/>
          </w:tcPr>
          <w:p w14:paraId="16E3474A" w14:textId="77777777" w:rsidR="00E47C5F" w:rsidRDefault="00000000">
            <w:pPr>
              <w:spacing w:after="0" w:line="269" w:lineRule="auto"/>
            </w:pPr>
            <w:r>
              <w:rPr>
                <w:sz w:val="16"/>
              </w:rPr>
              <w:t>Schedules may fire at the wrong local time</w:t>
            </w:r>
          </w:p>
        </w:tc>
      </w:tr>
      <w:tr w:rsidR="00E47C5F" w14:paraId="7E506D44" w14:textId="77777777">
        <w:trPr>
          <w:jc w:val="center"/>
        </w:trPr>
        <w:tc>
          <w:tcPr>
            <w:tcW w:w="2296" w:type="dxa"/>
            <w:shd w:val="clear" w:color="auto" w:fill="F4F7FA"/>
          </w:tcPr>
          <w:p w14:paraId="39F460F0" w14:textId="77777777" w:rsidR="00E47C5F" w:rsidRDefault="00000000">
            <w:pPr>
              <w:spacing w:after="0" w:line="269" w:lineRule="auto"/>
            </w:pPr>
            <w:r>
              <w:rPr>
                <w:sz w:val="16"/>
              </w:rPr>
              <w:t>pywin32</w:t>
            </w:r>
          </w:p>
        </w:tc>
        <w:tc>
          <w:tcPr>
            <w:tcW w:w="2296" w:type="dxa"/>
            <w:shd w:val="clear" w:color="auto" w:fill="F4F7FA"/>
          </w:tcPr>
          <w:p w14:paraId="6F379B25" w14:textId="77777777" w:rsidR="00E47C5F" w:rsidRDefault="00000000">
            <w:pPr>
              <w:spacing w:after="0" w:line="269" w:lineRule="auto"/>
            </w:pPr>
            <w:r>
              <w:rPr>
                <w:sz w:val="16"/>
              </w:rPr>
              <w:t>~=312.0</w:t>
            </w:r>
          </w:p>
        </w:tc>
        <w:tc>
          <w:tcPr>
            <w:tcW w:w="2296" w:type="dxa"/>
            <w:shd w:val="clear" w:color="auto" w:fill="F4F7FA"/>
          </w:tcPr>
          <w:p w14:paraId="4347D0FA" w14:textId="77777777" w:rsidR="00E47C5F" w:rsidRDefault="00000000">
            <w:pPr>
              <w:spacing w:after="0" w:line="269" w:lineRule="auto"/>
            </w:pPr>
            <w:r>
              <w:rPr>
                <w:sz w:val="16"/>
              </w:rPr>
              <w:t>Outlook dispatch, off-screen window positioning, system tray</w:t>
            </w:r>
          </w:p>
        </w:tc>
        <w:tc>
          <w:tcPr>
            <w:tcW w:w="2296" w:type="dxa"/>
            <w:shd w:val="clear" w:color="auto" w:fill="F4F7FA"/>
          </w:tcPr>
          <w:p w14:paraId="3528EE72" w14:textId="77777777" w:rsidR="00E47C5F" w:rsidRDefault="00000000">
            <w:pPr>
              <w:spacing w:after="0" w:line="269" w:lineRule="auto"/>
            </w:pPr>
            <w:r>
              <w:rPr>
                <w:sz w:val="16"/>
              </w:rPr>
              <w:t>No email through Outlook; the browser may steal focus</w:t>
            </w:r>
          </w:p>
        </w:tc>
      </w:tr>
      <w:tr w:rsidR="00E47C5F" w14:paraId="5FA41F43" w14:textId="77777777">
        <w:trPr>
          <w:jc w:val="center"/>
        </w:trPr>
        <w:tc>
          <w:tcPr>
            <w:tcW w:w="2296" w:type="dxa"/>
          </w:tcPr>
          <w:p w14:paraId="6E7CD272" w14:textId="77777777" w:rsidR="00E47C5F" w:rsidRDefault="00000000">
            <w:pPr>
              <w:spacing w:after="0" w:line="269" w:lineRule="auto"/>
            </w:pPr>
            <w:r>
              <w:rPr>
                <w:sz w:val="16"/>
              </w:rPr>
              <w:t>requests</w:t>
            </w:r>
          </w:p>
        </w:tc>
        <w:tc>
          <w:tcPr>
            <w:tcW w:w="2296" w:type="dxa"/>
          </w:tcPr>
          <w:p w14:paraId="45A24C49" w14:textId="77777777" w:rsidR="00E47C5F" w:rsidRDefault="00000000">
            <w:pPr>
              <w:spacing w:after="0" w:line="269" w:lineRule="auto"/>
            </w:pPr>
            <w:r>
              <w:rPr>
                <w:sz w:val="16"/>
              </w:rPr>
              <w:t>~=2.34</w:t>
            </w:r>
          </w:p>
        </w:tc>
        <w:tc>
          <w:tcPr>
            <w:tcW w:w="2296" w:type="dxa"/>
          </w:tcPr>
          <w:p w14:paraId="7E556382" w14:textId="77777777" w:rsidR="00E47C5F" w:rsidRDefault="00000000">
            <w:pPr>
              <w:spacing w:after="0" w:line="269" w:lineRule="auto"/>
            </w:pPr>
            <w:r>
              <w:rPr>
                <w:sz w:val="16"/>
              </w:rPr>
              <w:t>HTTP status probing and the LambdaTest API</w:t>
            </w:r>
          </w:p>
        </w:tc>
        <w:tc>
          <w:tcPr>
            <w:tcW w:w="2296" w:type="dxa"/>
          </w:tcPr>
          <w:p w14:paraId="2CD76E02" w14:textId="77777777" w:rsidR="00E47C5F" w:rsidRDefault="00000000">
            <w:pPr>
              <w:spacing w:after="0" w:line="269" w:lineRule="auto"/>
            </w:pPr>
            <w:r>
              <w:rPr>
                <w:sz w:val="16"/>
              </w:rPr>
              <w:t>URL status columns and video links are unavailable</w:t>
            </w:r>
          </w:p>
        </w:tc>
      </w:tr>
      <w:tr w:rsidR="00E47C5F" w14:paraId="57344BE0" w14:textId="77777777">
        <w:trPr>
          <w:jc w:val="center"/>
        </w:trPr>
        <w:tc>
          <w:tcPr>
            <w:tcW w:w="2296" w:type="dxa"/>
            <w:shd w:val="clear" w:color="auto" w:fill="F4F7FA"/>
          </w:tcPr>
          <w:p w14:paraId="365033B1" w14:textId="77777777" w:rsidR="00E47C5F" w:rsidRDefault="00000000">
            <w:pPr>
              <w:spacing w:after="0" w:line="269" w:lineRule="auto"/>
            </w:pPr>
            <w:r>
              <w:rPr>
                <w:sz w:val="16"/>
              </w:rPr>
              <w:t>truststore</w:t>
            </w:r>
          </w:p>
        </w:tc>
        <w:tc>
          <w:tcPr>
            <w:tcW w:w="2296" w:type="dxa"/>
            <w:shd w:val="clear" w:color="auto" w:fill="F4F7FA"/>
          </w:tcPr>
          <w:p w14:paraId="3DDBEBC9" w14:textId="77777777" w:rsidR="00E47C5F" w:rsidRDefault="00000000">
            <w:pPr>
              <w:spacing w:after="0" w:line="269" w:lineRule="auto"/>
            </w:pPr>
            <w:r>
              <w:rPr>
                <w:sz w:val="16"/>
              </w:rPr>
              <w:t>~=0.10</w:t>
            </w:r>
          </w:p>
        </w:tc>
        <w:tc>
          <w:tcPr>
            <w:tcW w:w="2296" w:type="dxa"/>
            <w:shd w:val="clear" w:color="auto" w:fill="F4F7FA"/>
          </w:tcPr>
          <w:p w14:paraId="38F159BC" w14:textId="77777777" w:rsidR="00E47C5F" w:rsidRDefault="00000000">
            <w:pPr>
              <w:spacing w:after="0" w:line="269" w:lineRule="auto"/>
            </w:pPr>
            <w:r>
              <w:rPr>
                <w:sz w:val="16"/>
              </w:rPr>
              <w:t>TLS validation against the Windows trust store</w:t>
            </w:r>
          </w:p>
        </w:tc>
        <w:tc>
          <w:tcPr>
            <w:tcW w:w="2296" w:type="dxa"/>
            <w:shd w:val="clear" w:color="auto" w:fill="F4F7FA"/>
          </w:tcPr>
          <w:p w14:paraId="1E0C415D" w14:textId="77777777" w:rsidR="00E47C5F" w:rsidRDefault="00000000">
            <w:pPr>
              <w:spacing w:after="0" w:line="269" w:lineRule="auto"/>
            </w:pPr>
            <w:r>
              <w:rPr>
                <w:sz w:val="16"/>
              </w:rPr>
              <w:t>Behind an inspecting proxy, HTTPS calls fail and the review module reports false failures</w:t>
            </w:r>
          </w:p>
        </w:tc>
      </w:tr>
      <w:tr w:rsidR="00E47C5F" w14:paraId="7E6129AD" w14:textId="77777777">
        <w:trPr>
          <w:jc w:val="center"/>
        </w:trPr>
        <w:tc>
          <w:tcPr>
            <w:tcW w:w="2296" w:type="dxa"/>
          </w:tcPr>
          <w:p w14:paraId="0C4FA7F8" w14:textId="77777777" w:rsidR="00E47C5F" w:rsidRDefault="00000000">
            <w:pPr>
              <w:spacing w:after="0" w:line="269" w:lineRule="auto"/>
            </w:pPr>
            <w:r>
              <w:rPr>
                <w:sz w:val="16"/>
              </w:rPr>
              <w:t>PyInstaller</w:t>
            </w:r>
          </w:p>
        </w:tc>
        <w:tc>
          <w:tcPr>
            <w:tcW w:w="2296" w:type="dxa"/>
          </w:tcPr>
          <w:p w14:paraId="66EB9588" w14:textId="77777777" w:rsidR="00E47C5F" w:rsidRDefault="00000000">
            <w:pPr>
              <w:spacing w:after="0" w:line="269" w:lineRule="auto"/>
            </w:pPr>
            <w:r>
              <w:rPr>
                <w:sz w:val="16"/>
              </w:rPr>
              <w:t>build only</w:t>
            </w:r>
          </w:p>
        </w:tc>
        <w:tc>
          <w:tcPr>
            <w:tcW w:w="2296" w:type="dxa"/>
          </w:tcPr>
          <w:p w14:paraId="76D46456" w14:textId="77777777" w:rsidR="00E47C5F" w:rsidRDefault="00000000">
            <w:pPr>
              <w:spacing w:after="0" w:line="269" w:lineRule="auto"/>
            </w:pPr>
            <w:r>
              <w:rPr>
                <w:sz w:val="16"/>
              </w:rPr>
              <w:t>Portable Windows packaging</w:t>
            </w:r>
          </w:p>
        </w:tc>
        <w:tc>
          <w:tcPr>
            <w:tcW w:w="2296" w:type="dxa"/>
          </w:tcPr>
          <w:p w14:paraId="4D1A2097" w14:textId="77777777" w:rsidR="00E47C5F" w:rsidRDefault="00000000">
            <w:pPr>
              <w:spacing w:after="0" w:line="269" w:lineRule="auto"/>
            </w:pPr>
            <w:r>
              <w:rPr>
                <w:sz w:val="16"/>
              </w:rPr>
              <w:t>The application still runs from source</w:t>
            </w:r>
          </w:p>
        </w:tc>
      </w:tr>
      <w:tr w:rsidR="00E47C5F" w14:paraId="089BB362" w14:textId="77777777">
        <w:trPr>
          <w:jc w:val="center"/>
        </w:trPr>
        <w:tc>
          <w:tcPr>
            <w:tcW w:w="2296" w:type="dxa"/>
            <w:shd w:val="clear" w:color="auto" w:fill="F4F7FA"/>
          </w:tcPr>
          <w:p w14:paraId="7088D678" w14:textId="77777777" w:rsidR="00E47C5F" w:rsidRDefault="00000000">
            <w:pPr>
              <w:spacing w:after="0" w:line="269" w:lineRule="auto"/>
            </w:pPr>
            <w:r>
              <w:rPr>
                <w:sz w:val="16"/>
              </w:rPr>
              <w:t>Local WebDriver binaries</w:t>
            </w:r>
          </w:p>
        </w:tc>
        <w:tc>
          <w:tcPr>
            <w:tcW w:w="2296" w:type="dxa"/>
            <w:shd w:val="clear" w:color="auto" w:fill="F4F7FA"/>
          </w:tcPr>
          <w:p w14:paraId="4C98A6EA" w14:textId="77777777" w:rsidR="00E47C5F" w:rsidRDefault="00000000">
            <w:pPr>
              <w:spacing w:after="0" w:line="269" w:lineRule="auto"/>
            </w:pPr>
            <w:r>
              <w:rPr>
                <w:sz w:val="16"/>
              </w:rPr>
              <w:t>pinned in drivers/</w:t>
            </w:r>
          </w:p>
        </w:tc>
        <w:tc>
          <w:tcPr>
            <w:tcW w:w="2296" w:type="dxa"/>
            <w:shd w:val="clear" w:color="auto" w:fill="F4F7FA"/>
          </w:tcPr>
          <w:p w14:paraId="17483973" w14:textId="77777777" w:rsidR="00E47C5F" w:rsidRDefault="00000000">
            <w:pPr>
              <w:spacing w:after="0" w:line="269" w:lineRule="auto"/>
            </w:pPr>
            <w:r>
              <w:rPr>
                <w:sz w:val="16"/>
              </w:rPr>
              <w:t>Chrome, Firefox and Edge sessions</w:t>
            </w:r>
          </w:p>
        </w:tc>
        <w:tc>
          <w:tcPr>
            <w:tcW w:w="2296" w:type="dxa"/>
            <w:shd w:val="clear" w:color="auto" w:fill="F4F7FA"/>
          </w:tcPr>
          <w:p w14:paraId="48D0AD78" w14:textId="77777777" w:rsidR="00E47C5F" w:rsidRDefault="00000000">
            <w:pPr>
              <w:spacing w:after="0" w:line="269" w:lineRule="auto"/>
            </w:pPr>
            <w:r>
              <w:rPr>
                <w:sz w:val="16"/>
              </w:rPr>
              <w:t>The corresponding browser cannot start</w:t>
            </w:r>
          </w:p>
        </w:tc>
      </w:tr>
      <w:tr w:rsidR="00E47C5F" w14:paraId="126535AB" w14:textId="77777777">
        <w:trPr>
          <w:jc w:val="center"/>
        </w:trPr>
        <w:tc>
          <w:tcPr>
            <w:tcW w:w="2296" w:type="dxa"/>
          </w:tcPr>
          <w:p w14:paraId="583D6176" w14:textId="77777777" w:rsidR="00E47C5F" w:rsidRDefault="00000000">
            <w:pPr>
              <w:spacing w:after="0" w:line="269" w:lineRule="auto"/>
            </w:pPr>
            <w:r>
              <w:rPr>
                <w:sz w:val="16"/>
              </w:rPr>
              <w:t>LambdaTest account</w:t>
            </w:r>
          </w:p>
        </w:tc>
        <w:tc>
          <w:tcPr>
            <w:tcW w:w="2296" w:type="dxa"/>
          </w:tcPr>
          <w:p w14:paraId="45D0C1CF" w14:textId="77777777" w:rsidR="00E47C5F" w:rsidRDefault="00000000">
            <w:pPr>
              <w:spacing w:after="0" w:line="269" w:lineRule="auto"/>
            </w:pPr>
            <w:r>
              <w:rPr>
                <w:sz w:val="16"/>
              </w:rPr>
              <w:t>external service</w:t>
            </w:r>
          </w:p>
        </w:tc>
        <w:tc>
          <w:tcPr>
            <w:tcW w:w="2296" w:type="dxa"/>
          </w:tcPr>
          <w:p w14:paraId="74A80926" w14:textId="77777777" w:rsidR="00E47C5F" w:rsidRDefault="00000000">
            <w:pPr>
              <w:spacing w:after="0" w:line="269" w:lineRule="auto"/>
            </w:pPr>
            <w:r>
              <w:rPr>
                <w:sz w:val="16"/>
              </w:rPr>
              <w:t>Remote real-device execution</w:t>
            </w:r>
          </w:p>
        </w:tc>
        <w:tc>
          <w:tcPr>
            <w:tcW w:w="2296" w:type="dxa"/>
          </w:tcPr>
          <w:p w14:paraId="6D73E6AC" w14:textId="77777777" w:rsidR="00E47C5F" w:rsidRDefault="00000000">
            <w:pPr>
              <w:spacing w:after="0" w:line="269" w:lineRule="auto"/>
            </w:pPr>
            <w:r>
              <w:rPr>
                <w:sz w:val="16"/>
              </w:rPr>
              <w:t>Remote runs fail at session start</w:t>
            </w:r>
          </w:p>
        </w:tc>
      </w:tr>
      <w:tr w:rsidR="00E47C5F" w14:paraId="003D400D" w14:textId="77777777">
        <w:trPr>
          <w:jc w:val="center"/>
        </w:trPr>
        <w:tc>
          <w:tcPr>
            <w:tcW w:w="2296" w:type="dxa"/>
            <w:shd w:val="clear" w:color="auto" w:fill="F4F7FA"/>
          </w:tcPr>
          <w:p w14:paraId="4FC8AB39" w14:textId="77777777" w:rsidR="00E47C5F" w:rsidRDefault="00000000">
            <w:pPr>
              <w:spacing w:after="0" w:line="269" w:lineRule="auto"/>
            </w:pPr>
            <w:r>
              <w:rPr>
                <w:sz w:val="16"/>
              </w:rPr>
              <w:t>Microsoft Outlook</w:t>
            </w:r>
          </w:p>
        </w:tc>
        <w:tc>
          <w:tcPr>
            <w:tcW w:w="2296" w:type="dxa"/>
            <w:shd w:val="clear" w:color="auto" w:fill="F4F7FA"/>
          </w:tcPr>
          <w:p w14:paraId="605D9C32" w14:textId="77777777" w:rsidR="00E47C5F" w:rsidRDefault="00000000">
            <w:pPr>
              <w:spacing w:after="0" w:line="269" w:lineRule="auto"/>
            </w:pPr>
            <w:r>
              <w:rPr>
                <w:sz w:val="16"/>
              </w:rPr>
              <w:t>external</w:t>
            </w:r>
          </w:p>
        </w:tc>
        <w:tc>
          <w:tcPr>
            <w:tcW w:w="2296" w:type="dxa"/>
            <w:shd w:val="clear" w:color="auto" w:fill="F4F7FA"/>
          </w:tcPr>
          <w:p w14:paraId="023E18FD" w14:textId="77777777" w:rsidR="00E47C5F" w:rsidRDefault="00000000">
            <w:pPr>
              <w:spacing w:after="0" w:line="269" w:lineRule="auto"/>
            </w:pPr>
            <w:r>
              <w:rPr>
                <w:sz w:val="16"/>
              </w:rPr>
              <w:t>Primary email channel</w:t>
            </w:r>
          </w:p>
        </w:tc>
        <w:tc>
          <w:tcPr>
            <w:tcW w:w="2296" w:type="dxa"/>
            <w:shd w:val="clear" w:color="auto" w:fill="F4F7FA"/>
          </w:tcPr>
          <w:p w14:paraId="235147D3" w14:textId="77777777" w:rsidR="00E47C5F" w:rsidRDefault="00000000">
            <w:pPr>
              <w:spacing w:after="0" w:line="269" w:lineRule="auto"/>
            </w:pPr>
            <w:r>
              <w:rPr>
                <w:sz w:val="16"/>
              </w:rPr>
              <w:t>Dispatch falls back to SMTP</w:t>
            </w:r>
          </w:p>
        </w:tc>
      </w:tr>
    </w:tbl>
    <w:p w14:paraId="48CEE766" w14:textId="77777777" w:rsidR="00E47C5F" w:rsidRDefault="00E47C5F">
      <w:pPr>
        <w:spacing w:after="180"/>
      </w:pPr>
    </w:p>
    <w:p w14:paraId="44900222" w14:textId="77777777" w:rsidR="00E47C5F" w:rsidRDefault="00000000">
      <w:r>
        <w:lastRenderedPageBreak/>
        <w:t>Versions are constrained with compatible-release ranges rather than left open. build.bat recreates the virtual environment from scratch on every build, so unconstrained requirements meant two builds of identical source code could ship different dependency versions.</w:t>
      </w:r>
    </w:p>
    <w:p w14:paraId="63AE9E8D" w14:textId="77777777" w:rsidR="00E47C5F" w:rsidRDefault="00000000">
      <w:r>
        <w:br w:type="page"/>
      </w:r>
    </w:p>
    <w:p w14:paraId="3D057D03" w14:textId="77777777" w:rsidR="00E47C5F" w:rsidRDefault="00000000">
      <w:pPr>
        <w:pStyle w:val="Ttulo1"/>
        <w:pBdr>
          <w:bottom w:val="single" w:sz="8" w:space="4" w:color="C8964B"/>
        </w:pBdr>
      </w:pPr>
      <w:r>
        <w:lastRenderedPageBreak/>
        <w:t>13. Error Handling and System States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497D7C8B" w14:textId="77777777">
        <w:trPr>
          <w:tblHeader/>
          <w:jc w:val="center"/>
        </w:trPr>
        <w:tc>
          <w:tcPr>
            <w:tcW w:w="4592" w:type="dxa"/>
            <w:shd w:val="clear" w:color="auto" w:fill="1B2A41"/>
          </w:tcPr>
          <w:p w14:paraId="1699A440" w14:textId="77777777" w:rsidR="00E47C5F" w:rsidRDefault="00000000">
            <w:pPr>
              <w:spacing w:after="0" w:line="269" w:lineRule="auto"/>
            </w:pPr>
            <w:r>
              <w:rPr>
                <w:b/>
                <w:color w:val="FFFFFF"/>
                <w:sz w:val="16"/>
              </w:rPr>
              <w:t>State / condition</w:t>
            </w:r>
          </w:p>
        </w:tc>
        <w:tc>
          <w:tcPr>
            <w:tcW w:w="4592" w:type="dxa"/>
            <w:shd w:val="clear" w:color="auto" w:fill="1B2A41"/>
          </w:tcPr>
          <w:p w14:paraId="1F3EDBA8" w14:textId="77777777" w:rsidR="00E47C5F" w:rsidRDefault="00000000">
            <w:pPr>
              <w:spacing w:after="0" w:line="269" w:lineRule="auto"/>
            </w:pPr>
            <w:r>
              <w:rPr>
                <w:b/>
                <w:color w:val="FFFFFF"/>
                <w:sz w:val="16"/>
              </w:rPr>
              <w:t>System behaviour</w:t>
            </w:r>
          </w:p>
        </w:tc>
      </w:tr>
      <w:tr w:rsidR="00E47C5F" w14:paraId="02C27C80" w14:textId="77777777">
        <w:trPr>
          <w:jc w:val="center"/>
        </w:trPr>
        <w:tc>
          <w:tcPr>
            <w:tcW w:w="4592" w:type="dxa"/>
          </w:tcPr>
          <w:p w14:paraId="6E1FC965" w14:textId="77777777" w:rsidR="00E47C5F" w:rsidRDefault="00000000">
            <w:pPr>
              <w:spacing w:after="0" w:line="269" w:lineRule="auto"/>
            </w:pPr>
            <w:r>
              <w:rPr>
                <w:sz w:val="16"/>
              </w:rPr>
              <w:t>Input spreadsheet missing or empty</w:t>
            </w:r>
          </w:p>
        </w:tc>
        <w:tc>
          <w:tcPr>
            <w:tcW w:w="4592" w:type="dxa"/>
          </w:tcPr>
          <w:p w14:paraId="547E0CEB" w14:textId="77777777" w:rsidR="00E47C5F" w:rsidRDefault="00000000">
            <w:pPr>
              <w:spacing w:after="0" w:line="269" w:lineRule="auto"/>
            </w:pPr>
            <w:r>
              <w:rPr>
                <w:sz w:val="16"/>
              </w:rPr>
              <w:t>Detected before any browser opens. Execution is refused and the exact market and device combination is named.</w:t>
            </w:r>
          </w:p>
        </w:tc>
      </w:tr>
      <w:tr w:rsidR="00E47C5F" w14:paraId="759D8E05" w14:textId="77777777">
        <w:trPr>
          <w:jc w:val="center"/>
        </w:trPr>
        <w:tc>
          <w:tcPr>
            <w:tcW w:w="4592" w:type="dxa"/>
            <w:shd w:val="clear" w:color="auto" w:fill="F4F7FA"/>
          </w:tcPr>
          <w:p w14:paraId="7A2EE7E7" w14:textId="77777777" w:rsidR="00E47C5F" w:rsidRDefault="00000000">
            <w:pPr>
              <w:spacing w:after="0" w:line="269" w:lineRule="auto"/>
            </w:pPr>
            <w:r>
              <w:rPr>
                <w:sz w:val="16"/>
              </w:rPr>
              <w:t>Landing page returns 404 or does not load</w:t>
            </w:r>
          </w:p>
        </w:tc>
        <w:tc>
          <w:tcPr>
            <w:tcW w:w="4592" w:type="dxa"/>
            <w:shd w:val="clear" w:color="auto" w:fill="F4F7FA"/>
          </w:tcPr>
          <w:p w14:paraId="74838BF8" w14:textId="77777777" w:rsidR="00E47C5F" w:rsidRDefault="00000000">
            <w:pPr>
              <w:spacing w:after="0" w:line="269" w:lineRule="auto"/>
            </w:pPr>
            <w:r>
              <w:rPr>
                <w:sz w:val="16"/>
              </w:rPr>
              <w:t>Detected by title and heading heuristics plus a real HTTP probe. The row is marked and the form columns state that the form was never searched, rather than reporting a mismatch.</w:t>
            </w:r>
          </w:p>
        </w:tc>
      </w:tr>
      <w:tr w:rsidR="00E47C5F" w14:paraId="25F02A0A" w14:textId="77777777">
        <w:trPr>
          <w:jc w:val="center"/>
        </w:trPr>
        <w:tc>
          <w:tcPr>
            <w:tcW w:w="4592" w:type="dxa"/>
          </w:tcPr>
          <w:p w14:paraId="385E496E" w14:textId="77777777" w:rsidR="00E47C5F" w:rsidRDefault="00000000">
            <w:pPr>
              <w:spacing w:after="0" w:line="269" w:lineRule="auto"/>
            </w:pPr>
            <w:r>
              <w:rPr>
                <w:sz w:val="16"/>
              </w:rPr>
              <w:t>Form iframe not found</w:t>
            </w:r>
          </w:p>
        </w:tc>
        <w:tc>
          <w:tcPr>
            <w:tcW w:w="4592" w:type="dxa"/>
          </w:tcPr>
          <w:p w14:paraId="1433E54B" w14:textId="77777777" w:rsidR="00E47C5F" w:rsidRDefault="00000000">
            <w:pPr>
              <w:spacing w:after="0" w:line="269" w:lineRule="auto"/>
            </w:pPr>
            <w:r>
              <w:rPr>
                <w:sz w:val="16"/>
              </w:rPr>
              <w:t>Any GM iframe is used as a fallback and the row is flagged as a mismatch. If none exists, the row is reported as FORM ABSENT.</w:t>
            </w:r>
          </w:p>
        </w:tc>
      </w:tr>
      <w:tr w:rsidR="00E47C5F" w14:paraId="13C832B9" w14:textId="77777777">
        <w:trPr>
          <w:jc w:val="center"/>
        </w:trPr>
        <w:tc>
          <w:tcPr>
            <w:tcW w:w="4592" w:type="dxa"/>
            <w:shd w:val="clear" w:color="auto" w:fill="F4F7FA"/>
          </w:tcPr>
          <w:p w14:paraId="09899987" w14:textId="77777777" w:rsidR="00E47C5F" w:rsidRDefault="00000000">
            <w:pPr>
              <w:spacing w:after="0" w:line="269" w:lineRule="auto"/>
            </w:pPr>
            <w:r>
              <w:rPr>
                <w:sz w:val="16"/>
              </w:rPr>
              <w:t>Several iframes on one landing</w:t>
            </w:r>
          </w:p>
        </w:tc>
        <w:tc>
          <w:tcPr>
            <w:tcW w:w="4592" w:type="dxa"/>
            <w:shd w:val="clear" w:color="auto" w:fill="F4F7FA"/>
          </w:tcPr>
          <w:p w14:paraId="7ED385FD" w14:textId="77777777" w:rsidR="00E47C5F" w:rsidRDefault="00000000">
            <w:pPr>
              <w:spacing w:after="0" w:line="269" w:lineRule="auto"/>
            </w:pPr>
            <w:r>
              <w:rPr>
                <w:sz w:val="16"/>
              </w:rPr>
              <w:t>Candidates whose src matches a GM marker are always preferred; the first visible iframe is a last resort and is flagged.</w:t>
            </w:r>
          </w:p>
        </w:tc>
      </w:tr>
      <w:tr w:rsidR="00E47C5F" w14:paraId="390F5E5A" w14:textId="77777777">
        <w:trPr>
          <w:jc w:val="center"/>
        </w:trPr>
        <w:tc>
          <w:tcPr>
            <w:tcW w:w="4592" w:type="dxa"/>
          </w:tcPr>
          <w:p w14:paraId="024EA7C5" w14:textId="77777777" w:rsidR="00E47C5F" w:rsidRDefault="00000000">
            <w:pPr>
              <w:spacing w:after="0" w:line="269" w:lineRule="auto"/>
            </w:pPr>
            <w:r>
              <w:rPr>
                <w:sz w:val="16"/>
              </w:rPr>
              <w:t>Standalone URL, no landing</w:t>
            </w:r>
          </w:p>
        </w:tc>
        <w:tc>
          <w:tcPr>
            <w:tcW w:w="4592" w:type="dxa"/>
          </w:tcPr>
          <w:p w14:paraId="1E86EBC3" w14:textId="77777777" w:rsidR="00E47C5F" w:rsidRDefault="00000000">
            <w:pPr>
              <w:spacing w:after="0" w:line="269" w:lineRule="auto"/>
            </w:pPr>
            <w:r>
              <w:rPr>
                <w:sz w:val="16"/>
              </w:rPr>
              <w:t>The form URL becomes the page to navigate to, no iframe is searched, and the engine waits for the SPA components to mount before scanning the DOM.</w:t>
            </w:r>
          </w:p>
        </w:tc>
      </w:tr>
      <w:tr w:rsidR="00E47C5F" w14:paraId="4A3C8C1E" w14:textId="77777777">
        <w:trPr>
          <w:jc w:val="center"/>
        </w:trPr>
        <w:tc>
          <w:tcPr>
            <w:tcW w:w="4592" w:type="dxa"/>
            <w:shd w:val="clear" w:color="auto" w:fill="F4F7FA"/>
          </w:tcPr>
          <w:p w14:paraId="1DA36A41" w14:textId="77777777" w:rsidR="00E47C5F" w:rsidRDefault="00000000">
            <w:pPr>
              <w:spacing w:after="0" w:line="269" w:lineRule="auto"/>
            </w:pPr>
            <w:r>
              <w:rPr>
                <w:sz w:val="16"/>
              </w:rPr>
              <w:t>Visible field not present in the mapping</w:t>
            </w:r>
          </w:p>
        </w:tc>
        <w:tc>
          <w:tcPr>
            <w:tcW w:w="4592" w:type="dxa"/>
            <w:shd w:val="clear" w:color="auto" w:fill="F4F7FA"/>
          </w:tcPr>
          <w:p w14:paraId="21300500" w14:textId="77777777" w:rsidR="00E47C5F" w:rsidRDefault="00000000">
            <w:pPr>
              <w:spacing w:after="0" w:line="269" w:lineRule="auto"/>
            </w:pPr>
            <w:r>
              <w:rPr>
                <w:sz w:val="16"/>
              </w:rPr>
              <w:t>Filled with a synthetic value when required, and reported to json/nuevos_campos_&lt;country&gt;.json.</w:t>
            </w:r>
          </w:p>
        </w:tc>
      </w:tr>
      <w:tr w:rsidR="00E47C5F" w14:paraId="49D116AA" w14:textId="77777777">
        <w:trPr>
          <w:jc w:val="center"/>
        </w:trPr>
        <w:tc>
          <w:tcPr>
            <w:tcW w:w="4592" w:type="dxa"/>
          </w:tcPr>
          <w:p w14:paraId="0FD840CE" w14:textId="77777777" w:rsidR="00E47C5F" w:rsidRDefault="00000000">
            <w:pPr>
              <w:spacing w:after="0" w:line="269" w:lineRule="auto"/>
            </w:pPr>
            <w:r>
              <w:rPr>
                <w:sz w:val="16"/>
              </w:rPr>
              <w:t>Client-side validation rejects a value</w:t>
            </w:r>
          </w:p>
        </w:tc>
        <w:tc>
          <w:tcPr>
            <w:tcW w:w="4592" w:type="dxa"/>
          </w:tcPr>
          <w:p w14:paraId="763AD382" w14:textId="77777777" w:rsidR="00E47C5F" w:rsidRDefault="00000000">
            <w:pPr>
              <w:spacing w:after="0" w:line="269" w:lineRule="auto"/>
            </w:pPr>
            <w:r>
              <w:rPr>
                <w:sz w:val="16"/>
              </w:rPr>
              <w:t>The visible error text is captured per field and written to the result row, naming the field and the message.</w:t>
            </w:r>
          </w:p>
        </w:tc>
      </w:tr>
      <w:tr w:rsidR="00E47C5F" w14:paraId="09927BD9" w14:textId="77777777">
        <w:trPr>
          <w:jc w:val="center"/>
        </w:trPr>
        <w:tc>
          <w:tcPr>
            <w:tcW w:w="4592" w:type="dxa"/>
            <w:shd w:val="clear" w:color="auto" w:fill="F4F7FA"/>
          </w:tcPr>
          <w:p w14:paraId="755F5C15" w14:textId="77777777" w:rsidR="00E47C5F" w:rsidRDefault="00000000">
            <w:pPr>
              <w:spacing w:after="0" w:line="269" w:lineRule="auto"/>
            </w:pPr>
            <w:r>
              <w:rPr>
                <w:sz w:val="16"/>
              </w:rPr>
              <w:t>Server returns the transient event_id error</w:t>
            </w:r>
          </w:p>
        </w:tc>
        <w:tc>
          <w:tcPr>
            <w:tcW w:w="4592" w:type="dxa"/>
            <w:shd w:val="clear" w:color="auto" w:fill="F4F7FA"/>
          </w:tcPr>
          <w:p w14:paraId="665C9A25" w14:textId="77777777" w:rsidR="00E47C5F" w:rsidRDefault="00000000">
            <w:pPr>
              <w:spacing w:after="0" w:line="269" w:lineRule="auto"/>
            </w:pPr>
            <w:r>
              <w:rPr>
                <w:sz w:val="16"/>
              </w:rPr>
              <w:t>Detected during the thank-you wait window, since the banner disappears after roughly six seconds. The row is reported as a server error and retried once.</w:t>
            </w:r>
          </w:p>
        </w:tc>
      </w:tr>
      <w:tr w:rsidR="00E47C5F" w14:paraId="740A12F4" w14:textId="77777777">
        <w:trPr>
          <w:jc w:val="center"/>
        </w:trPr>
        <w:tc>
          <w:tcPr>
            <w:tcW w:w="4592" w:type="dxa"/>
          </w:tcPr>
          <w:p w14:paraId="53A5F7B7" w14:textId="77777777" w:rsidR="00E47C5F" w:rsidRDefault="00000000">
            <w:pPr>
              <w:spacing w:after="0" w:line="269" w:lineRule="auto"/>
            </w:pPr>
            <w:r>
              <w:rPr>
                <w:sz w:val="16"/>
              </w:rPr>
              <w:t>Submission produces no thank-you page</w:t>
            </w:r>
          </w:p>
        </w:tc>
        <w:tc>
          <w:tcPr>
            <w:tcW w:w="4592" w:type="dxa"/>
          </w:tcPr>
          <w:p w14:paraId="211D170D" w14:textId="77777777" w:rsidR="00E47C5F" w:rsidRDefault="00000000">
            <w:pPr>
              <w:spacing w:after="0" w:line="269" w:lineRule="auto"/>
            </w:pPr>
            <w:r>
              <w:rPr>
                <w:sz w:val="16"/>
              </w:rPr>
              <w:t>Two retries: reloading only the form iframe, then the whole landing. If both fail, evidence is captured and the row is reported as unconfirmed.</w:t>
            </w:r>
          </w:p>
        </w:tc>
      </w:tr>
      <w:tr w:rsidR="00E47C5F" w14:paraId="5A013985" w14:textId="77777777">
        <w:trPr>
          <w:jc w:val="center"/>
        </w:trPr>
        <w:tc>
          <w:tcPr>
            <w:tcW w:w="4592" w:type="dxa"/>
            <w:shd w:val="clear" w:color="auto" w:fill="F4F7FA"/>
          </w:tcPr>
          <w:p w14:paraId="4186148D" w14:textId="77777777" w:rsidR="00E47C5F" w:rsidRDefault="00000000">
            <w:pPr>
              <w:spacing w:after="0" w:line="269" w:lineRule="auto"/>
            </w:pPr>
            <w:r>
              <w:rPr>
                <w:sz w:val="16"/>
              </w:rPr>
              <w:t>TLS certificate invalid during massive review</w:t>
            </w:r>
          </w:p>
        </w:tc>
        <w:tc>
          <w:tcPr>
            <w:tcW w:w="4592" w:type="dxa"/>
            <w:shd w:val="clear" w:color="auto" w:fill="F4F7FA"/>
          </w:tcPr>
          <w:p w14:paraId="4FCF2D14" w14:textId="77777777" w:rsidR="00E47C5F" w:rsidRDefault="00000000">
            <w:pPr>
              <w:spacing w:after="0" w:line="269" w:lineRule="auto"/>
            </w:pPr>
            <w:r>
              <w:rPr>
                <w:sz w:val="16"/>
              </w:rPr>
              <w:t>Reported as a failure with the certificate error, rather than silently accepted.</w:t>
            </w:r>
          </w:p>
        </w:tc>
      </w:tr>
      <w:tr w:rsidR="00E47C5F" w14:paraId="5E1C5233" w14:textId="77777777">
        <w:trPr>
          <w:jc w:val="center"/>
        </w:trPr>
        <w:tc>
          <w:tcPr>
            <w:tcW w:w="4592" w:type="dxa"/>
          </w:tcPr>
          <w:p w14:paraId="7C089AAD" w14:textId="77777777" w:rsidR="00E47C5F" w:rsidRDefault="00000000">
            <w:pPr>
              <w:spacing w:after="0" w:line="269" w:lineRule="auto"/>
            </w:pPr>
            <w:r>
              <w:rPr>
                <w:sz w:val="16"/>
              </w:rPr>
              <w:t>Browser driver outdated</w:t>
            </w:r>
          </w:p>
        </w:tc>
        <w:tc>
          <w:tcPr>
            <w:tcW w:w="4592" w:type="dxa"/>
          </w:tcPr>
          <w:p w14:paraId="7122C63F" w14:textId="77777777" w:rsidR="00E47C5F" w:rsidRDefault="00000000">
            <w:pPr>
              <w:spacing w:after="0" w:line="269" w:lineRule="auto"/>
            </w:pPr>
            <w:r>
              <w:rPr>
                <w:sz w:val="16"/>
              </w:rPr>
              <w:t>The browser fails to start and the run stops with an explicit error. The driver must be replaced manually.</w:t>
            </w:r>
          </w:p>
        </w:tc>
      </w:tr>
      <w:tr w:rsidR="00E47C5F" w14:paraId="01FA9638" w14:textId="77777777">
        <w:trPr>
          <w:jc w:val="center"/>
        </w:trPr>
        <w:tc>
          <w:tcPr>
            <w:tcW w:w="4592" w:type="dxa"/>
            <w:shd w:val="clear" w:color="auto" w:fill="F4F7FA"/>
          </w:tcPr>
          <w:p w14:paraId="7F8A5D58" w14:textId="77777777" w:rsidR="00E47C5F" w:rsidRDefault="00000000">
            <w:pPr>
              <w:spacing w:after="0" w:line="269" w:lineRule="auto"/>
            </w:pPr>
            <w:r>
              <w:rPr>
                <w:sz w:val="16"/>
              </w:rPr>
              <w:t>LambdaTest credentials rejected</w:t>
            </w:r>
          </w:p>
        </w:tc>
        <w:tc>
          <w:tcPr>
            <w:tcW w:w="4592" w:type="dxa"/>
            <w:shd w:val="clear" w:color="auto" w:fill="F4F7FA"/>
          </w:tcPr>
          <w:p w14:paraId="7A2BEB9B" w14:textId="77777777" w:rsidR="00E47C5F" w:rsidRDefault="00000000">
            <w:pPr>
              <w:spacing w:after="0" w:line="269" w:lineRule="auto"/>
            </w:pPr>
            <w:r>
              <w:rPr>
                <w:sz w:val="16"/>
              </w:rPr>
              <w:t>The session fails at start with an authorisation error, and the run is reported as zero of N successful.</w:t>
            </w:r>
          </w:p>
        </w:tc>
      </w:tr>
      <w:tr w:rsidR="00E47C5F" w14:paraId="30224B1F" w14:textId="77777777">
        <w:trPr>
          <w:jc w:val="center"/>
        </w:trPr>
        <w:tc>
          <w:tcPr>
            <w:tcW w:w="4592" w:type="dxa"/>
          </w:tcPr>
          <w:p w14:paraId="05618E08" w14:textId="77777777" w:rsidR="00E47C5F" w:rsidRDefault="00000000">
            <w:pPr>
              <w:spacing w:after="0" w:line="269" w:lineRule="auto"/>
            </w:pPr>
            <w:r>
              <w:rPr>
                <w:sz w:val="16"/>
              </w:rPr>
              <w:t>User stops a run</w:t>
            </w:r>
          </w:p>
        </w:tc>
        <w:tc>
          <w:tcPr>
            <w:tcW w:w="4592" w:type="dxa"/>
          </w:tcPr>
          <w:p w14:paraId="0A92786B" w14:textId="77777777" w:rsidR="00E47C5F" w:rsidRDefault="00000000">
            <w:pPr>
              <w:spacing w:after="0" w:line="269" w:lineRule="auto"/>
            </w:pPr>
            <w:r>
              <w:rPr>
                <w:sz w:val="16"/>
              </w:rPr>
              <w:t>A cooperative stop flag is checked between rows. The result spreadsheet keeps what completed, and no failure email is sent.</w:t>
            </w:r>
          </w:p>
        </w:tc>
      </w:tr>
      <w:tr w:rsidR="00E47C5F" w14:paraId="6405B25B" w14:textId="77777777">
        <w:trPr>
          <w:jc w:val="center"/>
        </w:trPr>
        <w:tc>
          <w:tcPr>
            <w:tcW w:w="4592" w:type="dxa"/>
            <w:shd w:val="clear" w:color="auto" w:fill="F4F7FA"/>
          </w:tcPr>
          <w:p w14:paraId="2EA8BFEE" w14:textId="77777777" w:rsidR="00E47C5F" w:rsidRDefault="00000000">
            <w:pPr>
              <w:spacing w:after="0" w:line="269" w:lineRule="auto"/>
            </w:pPr>
            <w:r>
              <w:rPr>
                <w:sz w:val="16"/>
              </w:rPr>
              <w:t>Scheduled slot missed while the app was closed</w:t>
            </w:r>
          </w:p>
        </w:tc>
        <w:tc>
          <w:tcPr>
            <w:tcW w:w="4592" w:type="dxa"/>
            <w:shd w:val="clear" w:color="auto" w:fill="F4F7FA"/>
          </w:tcPr>
          <w:p w14:paraId="1AD7CDFA" w14:textId="77777777" w:rsidR="00E47C5F" w:rsidRDefault="00000000">
            <w:pPr>
              <w:spacing w:after="0" w:line="269" w:lineRule="auto"/>
            </w:pPr>
            <w:r>
              <w:rPr>
                <w:sz w:val="16"/>
              </w:rPr>
              <w:t>A slot missed earlier the same day runs when the application reopens. A slot missed for a full day is lost.</w:t>
            </w:r>
          </w:p>
        </w:tc>
      </w:tr>
      <w:tr w:rsidR="00E47C5F" w14:paraId="706BC4D7" w14:textId="77777777">
        <w:trPr>
          <w:jc w:val="center"/>
        </w:trPr>
        <w:tc>
          <w:tcPr>
            <w:tcW w:w="4592" w:type="dxa"/>
          </w:tcPr>
          <w:p w14:paraId="49983249" w14:textId="77777777" w:rsidR="00E47C5F" w:rsidRDefault="00000000">
            <w:pPr>
              <w:spacing w:after="0" w:line="269" w:lineRule="auto"/>
            </w:pPr>
            <w:r>
              <w:rPr>
                <w:sz w:val="16"/>
              </w:rPr>
              <w:t>Email dispatch fails</w:t>
            </w:r>
          </w:p>
        </w:tc>
        <w:tc>
          <w:tcPr>
            <w:tcW w:w="4592" w:type="dxa"/>
          </w:tcPr>
          <w:p w14:paraId="6ECE0391" w14:textId="77777777" w:rsidR="00E47C5F" w:rsidRDefault="00000000">
            <w:pPr>
              <w:spacing w:after="0" w:line="269" w:lineRule="auto"/>
            </w:pPr>
            <w:r>
              <w:rPr>
                <w:sz w:val="16"/>
              </w:rPr>
              <w:t>The real error is surfaced instead of a generic message. Results remain on disk in resultados/.</w:t>
            </w:r>
          </w:p>
        </w:tc>
      </w:tr>
    </w:tbl>
    <w:p w14:paraId="716B4CFC" w14:textId="77777777" w:rsidR="00E47C5F" w:rsidRDefault="00E47C5F">
      <w:pPr>
        <w:spacing w:after="180"/>
      </w:pPr>
    </w:p>
    <w:p w14:paraId="3C755A81" w14:textId="77777777" w:rsidR="00E47C5F" w:rsidRDefault="00000000">
      <w:r>
        <w:br w:type="page"/>
      </w:r>
    </w:p>
    <w:p w14:paraId="7D1DE38C" w14:textId="77777777" w:rsidR="00E47C5F" w:rsidRDefault="00000000">
      <w:pPr>
        <w:pStyle w:val="Ttulo1"/>
        <w:pBdr>
          <w:bottom w:val="single" w:sz="8" w:space="4" w:color="C8964B"/>
        </w:pBdr>
      </w:pPr>
      <w:r>
        <w:lastRenderedPageBreak/>
        <w:t>14. Risk Register</w:t>
      </w:r>
    </w:p>
    <w:p w14:paraId="7EAF6625" w14:textId="77777777" w:rsidR="00E47C5F" w:rsidRDefault="00000000">
      <w:r>
        <w:t>The risks below are consolidated across modules and ordered by the impact they would have on the reliability of QA reporting. Section 7 lists the risks specific to each module.</w:t>
      </w:r>
    </w:p>
    <w:p w14:paraId="29EE960D" w14:textId="77777777" w:rsidR="00E47C5F" w:rsidRDefault="00000000">
      <w:pPr>
        <w:spacing w:before="200" w:after="60"/>
        <w:jc w:val="center"/>
      </w:pPr>
      <w:r>
        <w:rPr>
          <w:noProof/>
        </w:rPr>
        <w:drawing>
          <wp:inline distT="0" distB="0" distL="0" distR="0" wp14:anchorId="251C381F" wp14:editId="46A1BCCD">
            <wp:extent cx="5831840" cy="322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isk.png"/>
                    <pic:cNvPicPr/>
                  </pic:nvPicPr>
                  <pic:blipFill>
                    <a:blip r:embed="rId13"/>
                    <a:stretch>
                      <a:fillRect/>
                    </a:stretch>
                  </pic:blipFill>
                  <pic:spPr>
                    <a:xfrm>
                      <a:off x="0" y="0"/>
                      <a:ext cx="5831840" cy="3224749"/>
                    </a:xfrm>
                    <a:prstGeom prst="rect">
                      <a:avLst/>
                    </a:prstGeom>
                  </pic:spPr>
                </pic:pic>
              </a:graphicData>
            </a:graphic>
          </wp:inline>
        </w:drawing>
      </w:r>
    </w:p>
    <w:p w14:paraId="40FF26E5" w14:textId="77777777" w:rsidR="00E47C5F" w:rsidRDefault="00000000">
      <w:pPr>
        <w:spacing w:after="240"/>
        <w:jc w:val="center"/>
      </w:pPr>
      <w:r>
        <w:rPr>
          <w:i/>
          <w:color w:val="6B7785"/>
          <w:sz w:val="17"/>
        </w:rPr>
        <w:t>Figure 6 — Consolidated risk register positioned by likelihood and impact.</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1837"/>
        <w:gridCol w:w="1837"/>
        <w:gridCol w:w="1837"/>
        <w:gridCol w:w="1837"/>
        <w:gridCol w:w="1837"/>
      </w:tblGrid>
      <w:tr w:rsidR="00E47C5F" w14:paraId="139106CA" w14:textId="77777777">
        <w:trPr>
          <w:tblHeader/>
          <w:jc w:val="center"/>
        </w:trPr>
        <w:tc>
          <w:tcPr>
            <w:tcW w:w="1837" w:type="dxa"/>
            <w:shd w:val="clear" w:color="auto" w:fill="1B2A41"/>
          </w:tcPr>
          <w:p w14:paraId="1784058C" w14:textId="77777777" w:rsidR="00E47C5F" w:rsidRDefault="00000000">
            <w:pPr>
              <w:spacing w:after="0" w:line="269" w:lineRule="auto"/>
            </w:pPr>
            <w:r>
              <w:rPr>
                <w:b/>
                <w:color w:val="FFFFFF"/>
                <w:sz w:val="16"/>
              </w:rPr>
              <w:t>#</w:t>
            </w:r>
          </w:p>
        </w:tc>
        <w:tc>
          <w:tcPr>
            <w:tcW w:w="1837" w:type="dxa"/>
            <w:shd w:val="clear" w:color="auto" w:fill="1B2A41"/>
          </w:tcPr>
          <w:p w14:paraId="3ED583FB" w14:textId="77777777" w:rsidR="00E47C5F" w:rsidRDefault="00000000">
            <w:pPr>
              <w:spacing w:after="0" w:line="269" w:lineRule="auto"/>
            </w:pPr>
            <w:r>
              <w:rPr>
                <w:b/>
                <w:color w:val="FFFFFF"/>
                <w:sz w:val="16"/>
              </w:rPr>
              <w:t>Risk</w:t>
            </w:r>
          </w:p>
        </w:tc>
        <w:tc>
          <w:tcPr>
            <w:tcW w:w="1837" w:type="dxa"/>
            <w:shd w:val="clear" w:color="auto" w:fill="1B2A41"/>
          </w:tcPr>
          <w:p w14:paraId="20350FE6" w14:textId="77777777" w:rsidR="00E47C5F" w:rsidRDefault="00000000">
            <w:pPr>
              <w:spacing w:after="0" w:line="269" w:lineRule="auto"/>
            </w:pPr>
            <w:r>
              <w:rPr>
                <w:b/>
                <w:color w:val="FFFFFF"/>
                <w:sz w:val="16"/>
              </w:rPr>
              <w:t>Likelihood</w:t>
            </w:r>
          </w:p>
        </w:tc>
        <w:tc>
          <w:tcPr>
            <w:tcW w:w="1837" w:type="dxa"/>
            <w:shd w:val="clear" w:color="auto" w:fill="1B2A41"/>
          </w:tcPr>
          <w:p w14:paraId="2EAFAA9F" w14:textId="77777777" w:rsidR="00E47C5F" w:rsidRDefault="00000000">
            <w:pPr>
              <w:spacing w:after="0" w:line="269" w:lineRule="auto"/>
            </w:pPr>
            <w:r>
              <w:rPr>
                <w:b/>
                <w:color w:val="FFFFFF"/>
                <w:sz w:val="16"/>
              </w:rPr>
              <w:t>Impact</w:t>
            </w:r>
          </w:p>
        </w:tc>
        <w:tc>
          <w:tcPr>
            <w:tcW w:w="1837" w:type="dxa"/>
            <w:shd w:val="clear" w:color="auto" w:fill="1B2A41"/>
          </w:tcPr>
          <w:p w14:paraId="243154DA" w14:textId="77777777" w:rsidR="00E47C5F" w:rsidRDefault="00000000">
            <w:pPr>
              <w:spacing w:after="0" w:line="269" w:lineRule="auto"/>
            </w:pPr>
            <w:r>
              <w:rPr>
                <w:b/>
                <w:color w:val="FFFFFF"/>
                <w:sz w:val="16"/>
              </w:rPr>
              <w:t>Mitigation / status</w:t>
            </w:r>
          </w:p>
        </w:tc>
      </w:tr>
      <w:tr w:rsidR="00E47C5F" w14:paraId="5D92CC7E" w14:textId="77777777">
        <w:trPr>
          <w:jc w:val="center"/>
        </w:trPr>
        <w:tc>
          <w:tcPr>
            <w:tcW w:w="1837" w:type="dxa"/>
          </w:tcPr>
          <w:p w14:paraId="3DBE33D2" w14:textId="77777777" w:rsidR="00E47C5F" w:rsidRDefault="00000000">
            <w:pPr>
              <w:spacing w:after="0" w:line="269" w:lineRule="auto"/>
            </w:pPr>
            <w:r>
              <w:rPr>
                <w:sz w:val="16"/>
              </w:rPr>
              <w:t>R1</w:t>
            </w:r>
          </w:p>
        </w:tc>
        <w:tc>
          <w:tcPr>
            <w:tcW w:w="1837" w:type="dxa"/>
          </w:tcPr>
          <w:p w14:paraId="44D6E138" w14:textId="77777777" w:rsidR="00E47C5F" w:rsidRDefault="00000000">
            <w:pPr>
              <w:spacing w:after="0" w:line="269" w:lineRule="auto"/>
            </w:pPr>
            <w:r>
              <w:rPr>
                <w:sz w:val="16"/>
              </w:rPr>
              <w:t>Target site DOM changes break field mapping</w:t>
            </w:r>
          </w:p>
        </w:tc>
        <w:tc>
          <w:tcPr>
            <w:tcW w:w="1837" w:type="dxa"/>
          </w:tcPr>
          <w:p w14:paraId="028B0AB2" w14:textId="77777777" w:rsidR="00E47C5F" w:rsidRDefault="00000000">
            <w:pPr>
              <w:spacing w:after="0" w:line="269" w:lineRule="auto"/>
            </w:pPr>
            <w:r>
              <w:rPr>
                <w:sz w:val="16"/>
              </w:rPr>
              <w:t>High</w:t>
            </w:r>
          </w:p>
        </w:tc>
        <w:tc>
          <w:tcPr>
            <w:tcW w:w="1837" w:type="dxa"/>
          </w:tcPr>
          <w:p w14:paraId="2B2610FA" w14:textId="77777777" w:rsidR="00E47C5F" w:rsidRDefault="00000000">
            <w:pPr>
              <w:spacing w:after="0" w:line="269" w:lineRule="auto"/>
            </w:pPr>
            <w:r>
              <w:rPr>
                <w:sz w:val="16"/>
              </w:rPr>
              <w:t>High</w:t>
            </w:r>
          </w:p>
        </w:tc>
        <w:tc>
          <w:tcPr>
            <w:tcW w:w="1837" w:type="dxa"/>
          </w:tcPr>
          <w:p w14:paraId="6E661725" w14:textId="77777777" w:rsidR="00E47C5F" w:rsidRDefault="00000000">
            <w:pPr>
              <w:spacing w:after="0" w:line="269" w:lineRule="auto"/>
            </w:pPr>
            <w:r>
              <w:rPr>
                <w:sz w:val="16"/>
              </w:rPr>
              <w:t>Partly absorbed by alias resolution and unmapped-field auto-fill; discovered fields are reported for review. Residual risk accepted.</w:t>
            </w:r>
          </w:p>
        </w:tc>
      </w:tr>
      <w:tr w:rsidR="00E47C5F" w14:paraId="3FCD2E44" w14:textId="77777777">
        <w:trPr>
          <w:jc w:val="center"/>
        </w:trPr>
        <w:tc>
          <w:tcPr>
            <w:tcW w:w="1837" w:type="dxa"/>
            <w:shd w:val="clear" w:color="auto" w:fill="F4F7FA"/>
          </w:tcPr>
          <w:p w14:paraId="63BBE6E5" w14:textId="77777777" w:rsidR="00E47C5F" w:rsidRDefault="00000000">
            <w:pPr>
              <w:spacing w:after="0" w:line="269" w:lineRule="auto"/>
            </w:pPr>
            <w:r>
              <w:rPr>
                <w:sz w:val="16"/>
              </w:rPr>
              <w:t>R2</w:t>
            </w:r>
          </w:p>
        </w:tc>
        <w:tc>
          <w:tcPr>
            <w:tcW w:w="1837" w:type="dxa"/>
            <w:shd w:val="clear" w:color="auto" w:fill="F4F7FA"/>
          </w:tcPr>
          <w:p w14:paraId="3A95D953" w14:textId="77777777" w:rsidR="00E47C5F" w:rsidRDefault="00000000">
            <w:pPr>
              <w:spacing w:after="0" w:line="269" w:lineRule="auto"/>
            </w:pPr>
            <w:r>
              <w:rPr>
                <w:sz w:val="16"/>
              </w:rPr>
              <w:t>Massive Form Review has not been fully validated</w:t>
            </w:r>
          </w:p>
        </w:tc>
        <w:tc>
          <w:tcPr>
            <w:tcW w:w="1837" w:type="dxa"/>
            <w:shd w:val="clear" w:color="auto" w:fill="F4F7FA"/>
          </w:tcPr>
          <w:p w14:paraId="21BF21D7" w14:textId="77777777" w:rsidR="00E47C5F" w:rsidRDefault="00000000">
            <w:pPr>
              <w:spacing w:after="0" w:line="269" w:lineRule="auto"/>
            </w:pPr>
            <w:r>
              <w:rPr>
                <w:sz w:val="16"/>
              </w:rPr>
              <w:t>Certain</w:t>
            </w:r>
          </w:p>
        </w:tc>
        <w:tc>
          <w:tcPr>
            <w:tcW w:w="1837" w:type="dxa"/>
            <w:shd w:val="clear" w:color="auto" w:fill="F4F7FA"/>
          </w:tcPr>
          <w:p w14:paraId="3C820308" w14:textId="77777777" w:rsidR="00E47C5F" w:rsidRDefault="00000000">
            <w:pPr>
              <w:spacing w:after="0" w:line="269" w:lineRule="auto"/>
            </w:pPr>
            <w:r>
              <w:rPr>
                <w:sz w:val="16"/>
              </w:rPr>
              <w:t>High</w:t>
            </w:r>
          </w:p>
        </w:tc>
        <w:tc>
          <w:tcPr>
            <w:tcW w:w="1837" w:type="dxa"/>
            <w:shd w:val="clear" w:color="auto" w:fill="F4F7FA"/>
          </w:tcPr>
          <w:p w14:paraId="62BB2026" w14:textId="77777777" w:rsidR="00E47C5F" w:rsidRDefault="00000000">
            <w:pPr>
              <w:spacing w:after="0" w:line="269" w:lineRule="auto"/>
            </w:pPr>
            <w:r>
              <w:rPr>
                <w:sz w:val="16"/>
              </w:rPr>
              <w:t>Documented as a known limitation. Its output should be treated as indicative until the remaining paths are tested.</w:t>
            </w:r>
          </w:p>
        </w:tc>
      </w:tr>
      <w:tr w:rsidR="00E47C5F" w14:paraId="16E1A0C5" w14:textId="77777777">
        <w:trPr>
          <w:jc w:val="center"/>
        </w:trPr>
        <w:tc>
          <w:tcPr>
            <w:tcW w:w="1837" w:type="dxa"/>
          </w:tcPr>
          <w:p w14:paraId="3D74C616" w14:textId="77777777" w:rsidR="00E47C5F" w:rsidRDefault="00000000">
            <w:pPr>
              <w:spacing w:after="0" w:line="269" w:lineRule="auto"/>
            </w:pPr>
            <w:r>
              <w:rPr>
                <w:sz w:val="16"/>
              </w:rPr>
              <w:t>R3</w:t>
            </w:r>
          </w:p>
        </w:tc>
        <w:tc>
          <w:tcPr>
            <w:tcW w:w="1837" w:type="dxa"/>
          </w:tcPr>
          <w:p w14:paraId="43E01C99" w14:textId="77777777" w:rsidR="00E47C5F" w:rsidRDefault="00000000">
            <w:pPr>
              <w:spacing w:after="0" w:line="269" w:lineRule="auto"/>
            </w:pPr>
            <w:r>
              <w:rPr>
                <w:sz w:val="16"/>
              </w:rPr>
              <w:t>Browser auto-update outruns the pinned driver</w:t>
            </w:r>
          </w:p>
        </w:tc>
        <w:tc>
          <w:tcPr>
            <w:tcW w:w="1837" w:type="dxa"/>
          </w:tcPr>
          <w:p w14:paraId="07B5F4EC" w14:textId="77777777" w:rsidR="00E47C5F" w:rsidRDefault="00000000">
            <w:pPr>
              <w:spacing w:after="0" w:line="269" w:lineRule="auto"/>
            </w:pPr>
            <w:r>
              <w:rPr>
                <w:sz w:val="16"/>
              </w:rPr>
              <w:t>Medium</w:t>
            </w:r>
          </w:p>
        </w:tc>
        <w:tc>
          <w:tcPr>
            <w:tcW w:w="1837" w:type="dxa"/>
          </w:tcPr>
          <w:p w14:paraId="6A81C551" w14:textId="77777777" w:rsidR="00E47C5F" w:rsidRDefault="00000000">
            <w:pPr>
              <w:spacing w:after="0" w:line="269" w:lineRule="auto"/>
            </w:pPr>
            <w:r>
              <w:rPr>
                <w:sz w:val="16"/>
              </w:rPr>
              <w:t>High</w:t>
            </w:r>
          </w:p>
        </w:tc>
        <w:tc>
          <w:tcPr>
            <w:tcW w:w="1837" w:type="dxa"/>
          </w:tcPr>
          <w:p w14:paraId="0F7BAE7D" w14:textId="77777777" w:rsidR="00E47C5F" w:rsidRDefault="00000000">
            <w:pPr>
              <w:spacing w:after="0" w:line="269" w:lineRule="auto"/>
            </w:pPr>
            <w:r>
              <w:rPr>
                <w:sz w:val="16"/>
              </w:rPr>
              <w:t>Accepted trade-off for policy compliance. Failure is immediate and explicit.</w:t>
            </w:r>
          </w:p>
        </w:tc>
      </w:tr>
      <w:tr w:rsidR="00E47C5F" w14:paraId="5A4E49EB" w14:textId="77777777">
        <w:trPr>
          <w:jc w:val="center"/>
        </w:trPr>
        <w:tc>
          <w:tcPr>
            <w:tcW w:w="1837" w:type="dxa"/>
            <w:shd w:val="clear" w:color="auto" w:fill="F4F7FA"/>
          </w:tcPr>
          <w:p w14:paraId="68E1513F" w14:textId="77777777" w:rsidR="00E47C5F" w:rsidRDefault="00000000">
            <w:pPr>
              <w:spacing w:after="0" w:line="269" w:lineRule="auto"/>
            </w:pPr>
            <w:r>
              <w:rPr>
                <w:sz w:val="16"/>
              </w:rPr>
              <w:t>R4</w:t>
            </w:r>
          </w:p>
        </w:tc>
        <w:tc>
          <w:tcPr>
            <w:tcW w:w="1837" w:type="dxa"/>
            <w:shd w:val="clear" w:color="auto" w:fill="F4F7FA"/>
          </w:tcPr>
          <w:p w14:paraId="26F6DA1F" w14:textId="77777777" w:rsidR="00E47C5F" w:rsidRDefault="00000000">
            <w:pPr>
              <w:spacing w:after="0" w:line="269" w:lineRule="auto"/>
            </w:pPr>
            <w:r>
              <w:rPr>
                <w:sz w:val="16"/>
              </w:rPr>
              <w:t>Two parallel engines (local and LambdaTest) drift apart</w:t>
            </w:r>
          </w:p>
        </w:tc>
        <w:tc>
          <w:tcPr>
            <w:tcW w:w="1837" w:type="dxa"/>
            <w:shd w:val="clear" w:color="auto" w:fill="F4F7FA"/>
          </w:tcPr>
          <w:p w14:paraId="671A90E1" w14:textId="77777777" w:rsidR="00E47C5F" w:rsidRDefault="00000000">
            <w:pPr>
              <w:spacing w:after="0" w:line="269" w:lineRule="auto"/>
            </w:pPr>
            <w:r>
              <w:rPr>
                <w:sz w:val="16"/>
              </w:rPr>
              <w:t>Medium</w:t>
            </w:r>
          </w:p>
        </w:tc>
        <w:tc>
          <w:tcPr>
            <w:tcW w:w="1837" w:type="dxa"/>
            <w:shd w:val="clear" w:color="auto" w:fill="F4F7FA"/>
          </w:tcPr>
          <w:p w14:paraId="0134FBBB" w14:textId="77777777" w:rsidR="00E47C5F" w:rsidRDefault="00000000">
            <w:pPr>
              <w:spacing w:after="0" w:line="269" w:lineRule="auto"/>
            </w:pPr>
            <w:r>
              <w:rPr>
                <w:sz w:val="16"/>
              </w:rPr>
              <w:t>Medium</w:t>
            </w:r>
          </w:p>
        </w:tc>
        <w:tc>
          <w:tcPr>
            <w:tcW w:w="1837" w:type="dxa"/>
            <w:shd w:val="clear" w:color="auto" w:fill="F4F7FA"/>
          </w:tcPr>
          <w:p w14:paraId="68A9EF4D" w14:textId="77777777" w:rsidR="00E47C5F" w:rsidRDefault="00000000">
            <w:pPr>
              <w:spacing w:after="0" w:line="269" w:lineRule="auto"/>
            </w:pPr>
            <w:r>
              <w:rPr>
                <w:sz w:val="16"/>
              </w:rPr>
              <w:t>Fixes must be applied in both. Consolidation is the recommended next structural change.</w:t>
            </w:r>
          </w:p>
        </w:tc>
      </w:tr>
      <w:tr w:rsidR="00E47C5F" w14:paraId="22D8C6A2" w14:textId="77777777">
        <w:trPr>
          <w:jc w:val="center"/>
        </w:trPr>
        <w:tc>
          <w:tcPr>
            <w:tcW w:w="1837" w:type="dxa"/>
          </w:tcPr>
          <w:p w14:paraId="0876A5B9" w14:textId="77777777" w:rsidR="00E47C5F" w:rsidRDefault="00000000">
            <w:pPr>
              <w:spacing w:after="0" w:line="269" w:lineRule="auto"/>
            </w:pPr>
            <w:r>
              <w:rPr>
                <w:sz w:val="16"/>
              </w:rPr>
              <w:t>R6</w:t>
            </w:r>
          </w:p>
        </w:tc>
        <w:tc>
          <w:tcPr>
            <w:tcW w:w="1837" w:type="dxa"/>
          </w:tcPr>
          <w:p w14:paraId="4AC06C85" w14:textId="77777777" w:rsidR="00E47C5F" w:rsidRDefault="00000000">
            <w:pPr>
              <w:spacing w:after="0" w:line="269" w:lineRule="auto"/>
            </w:pPr>
            <w:r>
              <w:rPr>
                <w:sz w:val="16"/>
              </w:rPr>
              <w:t xml:space="preserve">Site-side failures </w:t>
            </w:r>
            <w:r>
              <w:rPr>
                <w:sz w:val="16"/>
              </w:rPr>
              <w:lastRenderedPageBreak/>
              <w:t>misattributed to the tool</w:t>
            </w:r>
          </w:p>
        </w:tc>
        <w:tc>
          <w:tcPr>
            <w:tcW w:w="1837" w:type="dxa"/>
          </w:tcPr>
          <w:p w14:paraId="530FFAA4" w14:textId="77777777" w:rsidR="00E47C5F" w:rsidRDefault="00000000">
            <w:pPr>
              <w:spacing w:after="0" w:line="269" w:lineRule="auto"/>
            </w:pPr>
            <w:r>
              <w:rPr>
                <w:sz w:val="16"/>
              </w:rPr>
              <w:lastRenderedPageBreak/>
              <w:t>Medium</w:t>
            </w:r>
          </w:p>
        </w:tc>
        <w:tc>
          <w:tcPr>
            <w:tcW w:w="1837" w:type="dxa"/>
          </w:tcPr>
          <w:p w14:paraId="270F34A1" w14:textId="77777777" w:rsidR="00E47C5F" w:rsidRDefault="00000000">
            <w:pPr>
              <w:spacing w:after="0" w:line="269" w:lineRule="auto"/>
            </w:pPr>
            <w:r>
              <w:rPr>
                <w:sz w:val="16"/>
              </w:rPr>
              <w:t>Medium</w:t>
            </w:r>
          </w:p>
        </w:tc>
        <w:tc>
          <w:tcPr>
            <w:tcW w:w="1837" w:type="dxa"/>
          </w:tcPr>
          <w:p w14:paraId="0D62D02B" w14:textId="77777777" w:rsidR="00E47C5F" w:rsidRDefault="00000000">
            <w:pPr>
              <w:spacing w:after="0" w:line="269" w:lineRule="auto"/>
            </w:pPr>
            <w:r>
              <w:rPr>
                <w:sz w:val="16"/>
              </w:rPr>
              <w:t xml:space="preserve">Server errors are now </w:t>
            </w:r>
            <w:r>
              <w:rPr>
                <w:sz w:val="16"/>
              </w:rPr>
              <w:lastRenderedPageBreak/>
              <w:t>distinguished from client-side validation failures in the report.</w:t>
            </w:r>
          </w:p>
        </w:tc>
      </w:tr>
      <w:tr w:rsidR="00E47C5F" w14:paraId="2C61FC09" w14:textId="77777777">
        <w:trPr>
          <w:jc w:val="center"/>
        </w:trPr>
        <w:tc>
          <w:tcPr>
            <w:tcW w:w="1837" w:type="dxa"/>
            <w:shd w:val="clear" w:color="auto" w:fill="F4F7FA"/>
          </w:tcPr>
          <w:p w14:paraId="7148F37D" w14:textId="77777777" w:rsidR="00E47C5F" w:rsidRDefault="00000000">
            <w:pPr>
              <w:spacing w:after="0" w:line="269" w:lineRule="auto"/>
            </w:pPr>
            <w:r>
              <w:rPr>
                <w:sz w:val="16"/>
              </w:rPr>
              <w:lastRenderedPageBreak/>
              <w:t>R7</w:t>
            </w:r>
          </w:p>
        </w:tc>
        <w:tc>
          <w:tcPr>
            <w:tcW w:w="1837" w:type="dxa"/>
            <w:shd w:val="clear" w:color="auto" w:fill="F4F7FA"/>
          </w:tcPr>
          <w:p w14:paraId="16B1FCEC" w14:textId="77777777" w:rsidR="00E47C5F" w:rsidRDefault="00000000">
            <w:pPr>
              <w:spacing w:after="0" w:line="269" w:lineRule="auto"/>
            </w:pPr>
            <w:r>
              <w:rPr>
                <w:sz w:val="16"/>
              </w:rPr>
              <w:t>LambdaTest video links share session access</w:t>
            </w:r>
          </w:p>
        </w:tc>
        <w:tc>
          <w:tcPr>
            <w:tcW w:w="1837" w:type="dxa"/>
            <w:shd w:val="clear" w:color="auto" w:fill="F4F7FA"/>
          </w:tcPr>
          <w:p w14:paraId="45409C9C" w14:textId="77777777" w:rsidR="00E47C5F" w:rsidRDefault="00000000">
            <w:pPr>
              <w:spacing w:after="0" w:line="269" w:lineRule="auto"/>
            </w:pPr>
            <w:r>
              <w:rPr>
                <w:sz w:val="16"/>
              </w:rPr>
              <w:t>Medium</w:t>
            </w:r>
          </w:p>
        </w:tc>
        <w:tc>
          <w:tcPr>
            <w:tcW w:w="1837" w:type="dxa"/>
            <w:shd w:val="clear" w:color="auto" w:fill="F4F7FA"/>
          </w:tcPr>
          <w:p w14:paraId="5AC4F353" w14:textId="77777777" w:rsidR="00E47C5F" w:rsidRDefault="00000000">
            <w:pPr>
              <w:spacing w:after="0" w:line="269" w:lineRule="auto"/>
            </w:pPr>
            <w:r>
              <w:rPr>
                <w:sz w:val="16"/>
              </w:rPr>
              <w:t>Medium</w:t>
            </w:r>
          </w:p>
        </w:tc>
        <w:tc>
          <w:tcPr>
            <w:tcW w:w="1837" w:type="dxa"/>
            <w:shd w:val="clear" w:color="auto" w:fill="F4F7FA"/>
          </w:tcPr>
          <w:p w14:paraId="50B78B25" w14:textId="77777777" w:rsidR="00E47C5F" w:rsidRDefault="00000000">
            <w:pPr>
              <w:spacing w:after="0" w:line="269" w:lineRule="auto"/>
            </w:pPr>
            <w:r>
              <w:rPr>
                <w:sz w:val="16"/>
              </w:rPr>
              <w:t>Open. The token travels in the results spreadsheet and any email carrying it.</w:t>
            </w:r>
          </w:p>
        </w:tc>
      </w:tr>
      <w:tr w:rsidR="00E47C5F" w14:paraId="6CF6C43D" w14:textId="77777777">
        <w:trPr>
          <w:jc w:val="center"/>
        </w:trPr>
        <w:tc>
          <w:tcPr>
            <w:tcW w:w="1837" w:type="dxa"/>
          </w:tcPr>
          <w:p w14:paraId="460EA6D5" w14:textId="77777777" w:rsidR="00E47C5F" w:rsidRDefault="00000000">
            <w:pPr>
              <w:spacing w:after="0" w:line="269" w:lineRule="auto"/>
            </w:pPr>
            <w:r>
              <w:rPr>
                <w:sz w:val="16"/>
              </w:rPr>
              <w:t>R8</w:t>
            </w:r>
          </w:p>
        </w:tc>
        <w:tc>
          <w:tcPr>
            <w:tcW w:w="1837" w:type="dxa"/>
          </w:tcPr>
          <w:p w14:paraId="3B2310BF" w14:textId="77777777" w:rsidR="00E47C5F" w:rsidRDefault="00000000">
            <w:pPr>
              <w:spacing w:after="0" w:line="269" w:lineRule="auto"/>
            </w:pPr>
            <w:r>
              <w:rPr>
                <w:sz w:val="16"/>
              </w:rPr>
              <w:t>Credentials (Api Key of LambdaTest) stored in plain text on disk</w:t>
            </w:r>
          </w:p>
        </w:tc>
        <w:tc>
          <w:tcPr>
            <w:tcW w:w="1837" w:type="dxa"/>
          </w:tcPr>
          <w:p w14:paraId="4B464148" w14:textId="77777777" w:rsidR="00E47C5F" w:rsidRDefault="00000000">
            <w:pPr>
              <w:spacing w:after="0" w:line="269" w:lineRule="auto"/>
            </w:pPr>
            <w:r>
              <w:rPr>
                <w:sz w:val="16"/>
              </w:rPr>
              <w:t>Medium</w:t>
            </w:r>
          </w:p>
        </w:tc>
        <w:tc>
          <w:tcPr>
            <w:tcW w:w="1837" w:type="dxa"/>
          </w:tcPr>
          <w:p w14:paraId="61435573" w14:textId="77777777" w:rsidR="00E47C5F" w:rsidRDefault="00000000">
            <w:pPr>
              <w:spacing w:after="0" w:line="269" w:lineRule="auto"/>
            </w:pPr>
            <w:r>
              <w:rPr>
                <w:sz w:val="16"/>
              </w:rPr>
              <w:t>Medium</w:t>
            </w:r>
          </w:p>
        </w:tc>
        <w:tc>
          <w:tcPr>
            <w:tcW w:w="1837" w:type="dxa"/>
          </w:tcPr>
          <w:p w14:paraId="6F320500" w14:textId="77777777" w:rsidR="00E47C5F" w:rsidRDefault="00000000">
            <w:pPr>
              <w:spacing w:after="0" w:line="269" w:lineRule="auto"/>
            </w:pPr>
            <w:r>
              <w:rPr>
                <w:sz w:val="16"/>
              </w:rPr>
              <w:t>Environment variables are now the preferred source; the file remains as a fallback.</w:t>
            </w:r>
          </w:p>
        </w:tc>
      </w:tr>
      <w:tr w:rsidR="00E47C5F" w14:paraId="645338C8" w14:textId="77777777">
        <w:trPr>
          <w:jc w:val="center"/>
        </w:trPr>
        <w:tc>
          <w:tcPr>
            <w:tcW w:w="1837" w:type="dxa"/>
            <w:shd w:val="clear" w:color="auto" w:fill="F4F7FA"/>
          </w:tcPr>
          <w:p w14:paraId="51D34016" w14:textId="77777777" w:rsidR="00E47C5F" w:rsidRDefault="00000000">
            <w:pPr>
              <w:spacing w:after="0" w:line="269" w:lineRule="auto"/>
            </w:pPr>
            <w:r>
              <w:rPr>
                <w:sz w:val="16"/>
              </w:rPr>
              <w:t>R9</w:t>
            </w:r>
          </w:p>
        </w:tc>
        <w:tc>
          <w:tcPr>
            <w:tcW w:w="1837" w:type="dxa"/>
            <w:shd w:val="clear" w:color="auto" w:fill="F4F7FA"/>
          </w:tcPr>
          <w:p w14:paraId="304E636F" w14:textId="77777777" w:rsidR="00E47C5F" w:rsidRDefault="00000000">
            <w:pPr>
              <w:spacing w:after="0" w:line="269" w:lineRule="auto"/>
            </w:pPr>
            <w:r>
              <w:rPr>
                <w:sz w:val="16"/>
              </w:rPr>
              <w:t>Unattended runs fail silently</w:t>
            </w:r>
          </w:p>
        </w:tc>
        <w:tc>
          <w:tcPr>
            <w:tcW w:w="1837" w:type="dxa"/>
            <w:shd w:val="clear" w:color="auto" w:fill="F4F7FA"/>
          </w:tcPr>
          <w:p w14:paraId="4A497230" w14:textId="77777777" w:rsidR="00E47C5F" w:rsidRDefault="00000000">
            <w:pPr>
              <w:spacing w:after="0" w:line="269" w:lineRule="auto"/>
            </w:pPr>
            <w:r>
              <w:rPr>
                <w:sz w:val="16"/>
              </w:rPr>
              <w:t>Low</w:t>
            </w:r>
          </w:p>
        </w:tc>
        <w:tc>
          <w:tcPr>
            <w:tcW w:w="1837" w:type="dxa"/>
            <w:shd w:val="clear" w:color="auto" w:fill="F4F7FA"/>
          </w:tcPr>
          <w:p w14:paraId="7EAE859B" w14:textId="77777777" w:rsidR="00E47C5F" w:rsidRDefault="00000000">
            <w:pPr>
              <w:spacing w:after="0" w:line="269" w:lineRule="auto"/>
            </w:pPr>
            <w:r>
              <w:rPr>
                <w:sz w:val="16"/>
              </w:rPr>
              <w:t>High</w:t>
            </w:r>
          </w:p>
        </w:tc>
        <w:tc>
          <w:tcPr>
            <w:tcW w:w="1837" w:type="dxa"/>
            <w:shd w:val="clear" w:color="auto" w:fill="F4F7FA"/>
          </w:tcPr>
          <w:p w14:paraId="08489A47" w14:textId="77777777" w:rsidR="00E47C5F" w:rsidRDefault="00000000">
            <w:pPr>
              <w:spacing w:after="0" w:line="269" w:lineRule="auto"/>
            </w:pPr>
            <w:r>
              <w:rPr>
                <w:sz w:val="16"/>
              </w:rPr>
              <w:t>The consolidated email is the only signal, and it is itself a point of failure.</w:t>
            </w:r>
          </w:p>
        </w:tc>
      </w:tr>
      <w:tr w:rsidR="00E47C5F" w14:paraId="6A811E00" w14:textId="77777777">
        <w:trPr>
          <w:jc w:val="center"/>
        </w:trPr>
        <w:tc>
          <w:tcPr>
            <w:tcW w:w="1837" w:type="dxa"/>
          </w:tcPr>
          <w:p w14:paraId="67B64A30" w14:textId="77777777" w:rsidR="00E47C5F" w:rsidRDefault="00000000">
            <w:pPr>
              <w:spacing w:after="0" w:line="269" w:lineRule="auto"/>
            </w:pPr>
            <w:r>
              <w:rPr>
                <w:sz w:val="16"/>
              </w:rPr>
              <w:t>R10</w:t>
            </w:r>
          </w:p>
        </w:tc>
        <w:tc>
          <w:tcPr>
            <w:tcW w:w="1837" w:type="dxa"/>
          </w:tcPr>
          <w:p w14:paraId="5749051A" w14:textId="77777777" w:rsidR="00E47C5F" w:rsidRDefault="00000000">
            <w:pPr>
              <w:spacing w:after="0" w:line="269" w:lineRule="auto"/>
            </w:pPr>
            <w:r>
              <w:rPr>
                <w:sz w:val="16"/>
              </w:rPr>
              <w:t>Scheduled runs reuse stale test data</w:t>
            </w:r>
          </w:p>
        </w:tc>
        <w:tc>
          <w:tcPr>
            <w:tcW w:w="1837" w:type="dxa"/>
          </w:tcPr>
          <w:p w14:paraId="2755A557" w14:textId="77777777" w:rsidR="00E47C5F" w:rsidRDefault="00000000">
            <w:pPr>
              <w:spacing w:after="0" w:line="269" w:lineRule="auto"/>
            </w:pPr>
            <w:r>
              <w:rPr>
                <w:sz w:val="16"/>
              </w:rPr>
              <w:t>Medium</w:t>
            </w:r>
          </w:p>
        </w:tc>
        <w:tc>
          <w:tcPr>
            <w:tcW w:w="1837" w:type="dxa"/>
          </w:tcPr>
          <w:p w14:paraId="1BB4CDDA" w14:textId="77777777" w:rsidR="00E47C5F" w:rsidRDefault="00000000">
            <w:pPr>
              <w:spacing w:after="0" w:line="269" w:lineRule="auto"/>
            </w:pPr>
            <w:r>
              <w:rPr>
                <w:sz w:val="16"/>
              </w:rPr>
              <w:t>Low</w:t>
            </w:r>
          </w:p>
        </w:tc>
        <w:tc>
          <w:tcPr>
            <w:tcW w:w="1837" w:type="dxa"/>
          </w:tcPr>
          <w:p w14:paraId="0249F678" w14:textId="77777777" w:rsidR="00E47C5F" w:rsidRDefault="00000000">
            <w:pPr>
              <w:spacing w:after="0" w:line="269" w:lineRule="auto"/>
            </w:pPr>
            <w:r>
              <w:rPr>
                <w:sz w:val="16"/>
              </w:rPr>
              <w:t>Open. Data regeneration before a campaign is a manual step.</w:t>
            </w:r>
          </w:p>
        </w:tc>
      </w:tr>
      <w:tr w:rsidR="00E47C5F" w14:paraId="313278AD" w14:textId="77777777">
        <w:trPr>
          <w:jc w:val="center"/>
        </w:trPr>
        <w:tc>
          <w:tcPr>
            <w:tcW w:w="1837" w:type="dxa"/>
            <w:shd w:val="clear" w:color="auto" w:fill="F4F7FA"/>
          </w:tcPr>
          <w:p w14:paraId="7668DFFC" w14:textId="77777777" w:rsidR="00E47C5F" w:rsidRDefault="00000000">
            <w:pPr>
              <w:spacing w:after="0" w:line="269" w:lineRule="auto"/>
            </w:pPr>
            <w:r>
              <w:rPr>
                <w:sz w:val="16"/>
              </w:rPr>
              <w:t>R11</w:t>
            </w:r>
          </w:p>
        </w:tc>
        <w:tc>
          <w:tcPr>
            <w:tcW w:w="1837" w:type="dxa"/>
            <w:shd w:val="clear" w:color="auto" w:fill="F4F7FA"/>
          </w:tcPr>
          <w:p w14:paraId="3065AC4D" w14:textId="77777777" w:rsidR="00E47C5F" w:rsidRDefault="00000000">
            <w:pPr>
              <w:spacing w:after="0" w:line="269" w:lineRule="auto"/>
            </w:pPr>
            <w:r>
              <w:rPr>
                <w:sz w:val="16"/>
              </w:rPr>
              <w:t>Portable distribution carries readable source code</w:t>
            </w:r>
          </w:p>
        </w:tc>
        <w:tc>
          <w:tcPr>
            <w:tcW w:w="1837" w:type="dxa"/>
            <w:shd w:val="clear" w:color="auto" w:fill="F4F7FA"/>
          </w:tcPr>
          <w:p w14:paraId="478FD339" w14:textId="77777777" w:rsidR="00E47C5F" w:rsidRDefault="00000000">
            <w:pPr>
              <w:spacing w:after="0" w:line="269" w:lineRule="auto"/>
            </w:pPr>
            <w:r>
              <w:rPr>
                <w:sz w:val="16"/>
              </w:rPr>
              <w:t>Low</w:t>
            </w:r>
          </w:p>
        </w:tc>
        <w:tc>
          <w:tcPr>
            <w:tcW w:w="1837" w:type="dxa"/>
            <w:shd w:val="clear" w:color="auto" w:fill="F4F7FA"/>
          </w:tcPr>
          <w:p w14:paraId="73A715F5" w14:textId="77777777" w:rsidR="00E47C5F" w:rsidRDefault="00000000">
            <w:pPr>
              <w:spacing w:after="0" w:line="269" w:lineRule="auto"/>
            </w:pPr>
            <w:r>
              <w:rPr>
                <w:sz w:val="16"/>
              </w:rPr>
              <w:t>Low</w:t>
            </w:r>
          </w:p>
        </w:tc>
        <w:tc>
          <w:tcPr>
            <w:tcW w:w="1837" w:type="dxa"/>
            <w:shd w:val="clear" w:color="auto" w:fill="F4F7FA"/>
          </w:tcPr>
          <w:p w14:paraId="6C02598D" w14:textId="77777777" w:rsidR="00E47C5F" w:rsidRDefault="00000000">
            <w:pPr>
              <w:spacing w:after="0" w:line="269" w:lineRule="auto"/>
            </w:pPr>
            <w:r>
              <w:rPr>
                <w:sz w:val="16"/>
              </w:rPr>
              <w:t>The LambdaTest packages ship as .py inside _internal/. Acceptable while distribution stays internal.</w:t>
            </w:r>
          </w:p>
        </w:tc>
      </w:tr>
    </w:tbl>
    <w:p w14:paraId="784C4176" w14:textId="77777777" w:rsidR="00E47C5F" w:rsidRDefault="00E47C5F">
      <w:pPr>
        <w:spacing w:after="180"/>
      </w:pPr>
    </w:p>
    <w:p w14:paraId="20784A0C" w14:textId="77777777" w:rsidR="00E47C5F" w:rsidRDefault="00000000">
      <w:r>
        <w:br w:type="page"/>
      </w:r>
    </w:p>
    <w:p w14:paraId="41BD83B4" w14:textId="77777777" w:rsidR="00E47C5F" w:rsidRDefault="00000000">
      <w:pPr>
        <w:pStyle w:val="Ttulo1"/>
        <w:pBdr>
          <w:bottom w:val="single" w:sz="8" w:space="4" w:color="C8964B"/>
        </w:pBdr>
      </w:pPr>
      <w:r>
        <w:lastRenderedPageBreak/>
        <w:t>15. Security and Privacy Considerations</w:t>
      </w:r>
    </w:p>
    <w:p w14:paraId="1E7265F6" w14:textId="77777777" w:rsidR="00E47C5F" w:rsidRDefault="00000000">
      <w:pPr>
        <w:pStyle w:val="Listaconvietas"/>
      </w:pPr>
      <w:r>
        <w:t>All lead data processed by the tool is synthetic. Names, documents, telephone numbers and email addresses are generated locally for test purposes; no real customer data is handled.</w:t>
      </w:r>
    </w:p>
    <w:p w14:paraId="25BE527B" w14:textId="77777777" w:rsidR="00E47C5F" w:rsidRDefault="00000000">
      <w:pPr>
        <w:pStyle w:val="Listaconvietas"/>
      </w:pPr>
      <w:r>
        <w:t>Processing is local. Data leaves the workstation only towards the target form under test, the LambdaTest hub on remote runs, and the configured email recipient.</w:t>
      </w:r>
    </w:p>
    <w:p w14:paraId="116EF06F" w14:textId="77777777" w:rsidR="00E47C5F" w:rsidRDefault="00000000">
      <w:pPr>
        <w:pStyle w:val="Listaconvietas"/>
      </w:pPr>
      <w:r>
        <w:t>TLS certificates are validated on every outbound HTTP call made by the application. Certificate verification is not disabled anywhere in the codebase.</w:t>
      </w:r>
    </w:p>
    <w:p w14:paraId="680A8B31" w14:textId="77777777" w:rsidR="00E47C5F" w:rsidRDefault="00000000">
      <w:pPr>
        <w:pStyle w:val="Listaconvietas"/>
      </w:pPr>
      <w:r>
        <w:t>truststore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778AD1D4" w14:textId="77777777" w:rsidR="00E47C5F" w:rsidRDefault="00000000">
      <w:pPr>
        <w:pStyle w:val="Listaconvietas"/>
      </w:pPr>
      <w:r>
        <w:t>LambdaTest credentials are read from environment variables when present, and from lambdatest_credentials.txt otherwise. That file and json/config_global.json are excluded from version control and from the portable build.</w:t>
      </w:r>
    </w:p>
    <w:p w14:paraId="23A0BBF6" w14:textId="77777777" w:rsidR="00E47C5F" w:rsidRDefault="00000000">
      <w:pPr>
        <w:pStyle w:val="Listaconvietas"/>
      </w:pPr>
      <w:r>
        <w:t>json/config_global.json stores the recipient address and interface preferences. It does not store the LambdaTest access key.</w:t>
      </w:r>
    </w:p>
    <w:p w14:paraId="68578F47" w14:textId="77777777" w:rsidR="00E47C5F" w:rsidRDefault="00000000">
      <w:pPr>
        <w:pStyle w:val="Listaconvietas"/>
      </w:pPr>
      <w:r>
        <w:t>Result spreadsheets and screenshots are written unencrypted to resultados/. Access control relies on the operating system's file permissions.</w:t>
      </w:r>
    </w:p>
    <w:p w14:paraId="02207881" w14:textId="77777777" w:rsidR="00E47C5F" w:rsidRDefault="00000000">
      <w:pPr>
        <w:pStyle w:val="Listaconvietas"/>
      </w:pPr>
      <w:r>
        <w:t>LambdaTest session video links contain an authentication token. Anyone who receives a results spreadsheet can open the corresponding recording. This is an open item.</w:t>
      </w:r>
    </w:p>
    <w:p w14:paraId="32BB9AF2" w14:textId="77777777" w:rsidR="00E47C5F" w:rsidRDefault="00000000">
      <w:pPr>
        <w:pStyle w:val="Listaconvietas"/>
      </w:pPr>
      <w:r>
        <w:t>The portable build ships the LambdaTest runner packages as readable .py files bundled inside the executable. Distribution should remain internal.</w:t>
      </w:r>
    </w:p>
    <w:p w14:paraId="62340497" w14:textId="77777777" w:rsidR="00E47C5F" w:rsidRDefault="00000000">
      <w:pPr>
        <w:pStyle w:val="Listaconvietas"/>
      </w:pPr>
      <w:r>
        <w:t>Browser automation runs from the operator's workstation and is subject to corporate network policy. The tool does not scrape or modify target pages beyond filling and submitting the forms under test.</w:t>
      </w:r>
    </w:p>
    <w:p w14:paraId="00A0FB10" w14:textId="77777777" w:rsidR="00E47C5F" w:rsidRDefault="00000000">
      <w:r>
        <w:br w:type="page"/>
      </w:r>
    </w:p>
    <w:p w14:paraId="3ACC3EFF" w14:textId="77777777" w:rsidR="00E47C5F" w:rsidRDefault="00000000">
      <w:pPr>
        <w:pStyle w:val="Ttulo1"/>
        <w:pBdr>
          <w:bottom w:val="single" w:sz="8" w:space="4" w:color="C8964B"/>
        </w:pBdr>
      </w:pPr>
      <w:r>
        <w:lastRenderedPageBreak/>
        <w:t>16. Version 1 to Version 2: Changes and Rationale</w:t>
      </w:r>
    </w:p>
    <w:p w14:paraId="4899A098" w14:textId="77777777" w:rsidR="00E47C5F"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48B2B1FF" w14:textId="77777777" w:rsidR="00E47C5F" w:rsidRDefault="00000000">
      <w:pPr>
        <w:pStyle w:val="Ttulo2"/>
      </w:pPr>
      <w:r>
        <w:t>16.1 Architectural consolidation</w:t>
      </w:r>
    </w:p>
    <w:p w14:paraId="0A63681F" w14:textId="77777777" w:rsidR="00E47C5F" w:rsidRDefault="00000000">
      <w:r>
        <w:rPr>
          <w:b/>
          <w:color w:val="1B2A41"/>
        </w:rPr>
        <w:t>What changed.</w:t>
      </w:r>
      <w:r>
        <w:t xml:space="preserve"> v1 described nine forms/Formulario_&lt;Country&gt;_Main.py runner files and nine core/Formulario_&lt;Country&gt;_Base.py classes — eighteen source files whose content was largely identical. These were replaced by three: core/country_configs.py holds the per-market configuration as data, core/generic_country_base.py injects it, and forms/_runner_common.py builds the runner dynamically.</w:t>
      </w:r>
    </w:p>
    <w:p w14:paraId="229E10A1" w14:textId="77777777" w:rsidR="00E47C5F" w:rsidRDefault="00000000">
      <w:r>
        <w:rPr>
          <w:b/>
          <w:color w:val="1B2A41"/>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24F0C024" w14:textId="77777777" w:rsidR="00E47C5F" w:rsidRDefault="00000000">
      <w:pPr>
        <w:pBdr>
          <w:top w:val="single" w:sz="2" w:space="6" w:color="FBF4E6"/>
          <w:left w:val="single" w:sz="24" w:space="6" w:color="C8964B"/>
          <w:bottom w:val="single" w:sz="2" w:space="6" w:color="FBF4E6"/>
          <w:right w:val="single" w:sz="2" w:space="6" w:color="FBF4E6"/>
        </w:pBdr>
        <w:shd w:val="clear" w:color="auto" w:fill="FBF4E6"/>
        <w:spacing w:before="160" w:after="200"/>
        <w:ind w:left="170" w:right="170"/>
      </w:pPr>
      <w:r>
        <w:rPr>
          <w:b/>
          <w:color w:val="1B2A41"/>
          <w:sz w:val="19"/>
        </w:rPr>
        <w:t>Trade-off.</w:t>
      </w:r>
      <w:r>
        <w:rPr>
          <w:sz w:val="19"/>
        </w:rPr>
        <w:t xml:space="preserve"> Per-country behaviour that genuinely differs — Brazil's multiple document fields, Peru's document types — now lives as conditional logic inside the shared engine. This concentrates complexity in base_form_filler.py, which is large. The alternative was accepting eighteen files that drift.</w:t>
      </w:r>
    </w:p>
    <w:p w14:paraId="4307DBC7" w14:textId="77777777" w:rsidR="00E47C5F" w:rsidRDefault="00000000">
      <w:pPr>
        <w:pStyle w:val="Ttulo2"/>
      </w:pPr>
      <w:r>
        <w:t>16.2 Data generation model</w:t>
      </w:r>
    </w:p>
    <w:p w14:paraId="1F872BB3" w14:textId="77777777" w:rsidR="00E47C5F" w:rsidRDefault="00000000">
      <w:r>
        <w:rPr>
          <w:b/>
          <w:color w:val="1B2A41"/>
        </w:rPr>
        <w:t>What changed.</w:t>
      </w:r>
      <w:r>
        <w:t xml:space="preserve"> v1 used a single Lead_information_Formulario_&lt;Country&gt;_Main.xlsx per market. v2 generates one spreadsheet per device, each with independently randomised data, plus _T3 variants for AEM forms and an optional shared-spreadsheet mode.</w:t>
      </w:r>
    </w:p>
    <w:p w14:paraId="1FA433AB" w14:textId="77777777" w:rsidR="00E47C5F" w:rsidRDefault="00000000">
      <w:r>
        <w:rPr>
          <w:b/>
          <w:color w:val="1B2A41"/>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795EDF17" w14:textId="77777777" w:rsidR="00E47C5F" w:rsidRDefault="00000000">
      <w:pPr>
        <w:pStyle w:val="Ttulo2"/>
      </w:pPr>
      <w:r>
        <w:t>16.3 New functional modules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4297A287" w14:textId="77777777">
        <w:trPr>
          <w:tblHeader/>
          <w:jc w:val="center"/>
        </w:trPr>
        <w:tc>
          <w:tcPr>
            <w:tcW w:w="3061" w:type="dxa"/>
            <w:shd w:val="clear" w:color="auto" w:fill="1B2A41"/>
          </w:tcPr>
          <w:p w14:paraId="47A1697F" w14:textId="77777777" w:rsidR="00E47C5F" w:rsidRDefault="00000000">
            <w:pPr>
              <w:spacing w:after="0" w:line="269" w:lineRule="auto"/>
            </w:pPr>
            <w:r>
              <w:rPr>
                <w:b/>
                <w:color w:val="FFFFFF"/>
                <w:sz w:val="16"/>
              </w:rPr>
              <w:t>Module</w:t>
            </w:r>
          </w:p>
        </w:tc>
        <w:tc>
          <w:tcPr>
            <w:tcW w:w="3061" w:type="dxa"/>
            <w:shd w:val="clear" w:color="auto" w:fill="1B2A41"/>
          </w:tcPr>
          <w:p w14:paraId="1658F598" w14:textId="77777777" w:rsidR="00E47C5F" w:rsidRDefault="00000000">
            <w:pPr>
              <w:spacing w:after="0" w:line="269" w:lineRule="auto"/>
            </w:pPr>
            <w:r>
              <w:rPr>
                <w:b/>
                <w:color w:val="FFFFFF"/>
                <w:sz w:val="16"/>
              </w:rPr>
              <w:t>Purpose</w:t>
            </w:r>
          </w:p>
        </w:tc>
        <w:tc>
          <w:tcPr>
            <w:tcW w:w="3061" w:type="dxa"/>
            <w:shd w:val="clear" w:color="auto" w:fill="1B2A41"/>
          </w:tcPr>
          <w:p w14:paraId="6DD2947E" w14:textId="77777777" w:rsidR="00E47C5F" w:rsidRDefault="00000000">
            <w:pPr>
              <w:spacing w:after="0" w:line="269" w:lineRule="auto"/>
            </w:pPr>
            <w:r>
              <w:rPr>
                <w:b/>
                <w:color w:val="FFFFFF"/>
                <w:sz w:val="16"/>
              </w:rPr>
              <w:t>Problem it addresses</w:t>
            </w:r>
          </w:p>
        </w:tc>
      </w:tr>
      <w:tr w:rsidR="00E47C5F" w14:paraId="0090031C" w14:textId="77777777">
        <w:trPr>
          <w:jc w:val="center"/>
        </w:trPr>
        <w:tc>
          <w:tcPr>
            <w:tcW w:w="3061" w:type="dxa"/>
          </w:tcPr>
          <w:p w14:paraId="4E42FF84" w14:textId="77777777" w:rsidR="00E47C5F" w:rsidRDefault="00000000">
            <w:pPr>
              <w:spacing w:after="0" w:line="269" w:lineRule="auto"/>
            </w:pPr>
            <w:r>
              <w:rPr>
                <w:sz w:val="16"/>
              </w:rPr>
              <w:t>Dealer Comparator</w:t>
            </w:r>
          </w:p>
        </w:tc>
        <w:tc>
          <w:tcPr>
            <w:tcW w:w="3061" w:type="dxa"/>
          </w:tcPr>
          <w:p w14:paraId="7B51490F" w14:textId="77777777" w:rsidR="00E47C5F" w:rsidRDefault="00000000">
            <w:pPr>
              <w:spacing w:after="0" w:line="269" w:lineRule="auto"/>
            </w:pPr>
            <w:r>
              <w:rPr>
                <w:sz w:val="16"/>
              </w:rPr>
              <w:t>Validate the dealer network exposed by a form against an expected spreadsheet</w:t>
            </w:r>
          </w:p>
        </w:tc>
        <w:tc>
          <w:tcPr>
            <w:tcW w:w="3061" w:type="dxa"/>
          </w:tcPr>
          <w:p w14:paraId="786CCA0B" w14:textId="77777777" w:rsidR="00E47C5F" w:rsidRDefault="00000000">
            <w:pPr>
              <w:spacing w:after="0" w:line="269" w:lineRule="auto"/>
            </w:pPr>
            <w:r>
              <w:rPr>
                <w:sz w:val="16"/>
              </w:rPr>
              <w:t>Replaces a manual bookmarklet pasted into the browser console. Set-based Region-City-Dealer comparison also removed the false positives that name-only checking produced.</w:t>
            </w:r>
          </w:p>
        </w:tc>
      </w:tr>
      <w:tr w:rsidR="00E47C5F" w14:paraId="3363DCB5" w14:textId="77777777">
        <w:trPr>
          <w:jc w:val="center"/>
        </w:trPr>
        <w:tc>
          <w:tcPr>
            <w:tcW w:w="3061" w:type="dxa"/>
            <w:shd w:val="clear" w:color="auto" w:fill="F4F7FA"/>
          </w:tcPr>
          <w:p w14:paraId="2FD3E712" w14:textId="77777777" w:rsidR="00E47C5F" w:rsidRDefault="00000000">
            <w:pPr>
              <w:spacing w:after="0" w:line="269" w:lineRule="auto"/>
            </w:pPr>
            <w:r>
              <w:rPr>
                <w:sz w:val="16"/>
              </w:rPr>
              <w:t>Massive Form Review</w:t>
            </w:r>
          </w:p>
        </w:tc>
        <w:tc>
          <w:tcPr>
            <w:tcW w:w="3061" w:type="dxa"/>
            <w:shd w:val="clear" w:color="auto" w:fill="F4F7FA"/>
          </w:tcPr>
          <w:p w14:paraId="6F546339" w14:textId="77777777" w:rsidR="00E47C5F" w:rsidRDefault="00000000">
            <w:pPr>
              <w:spacing w:after="0" w:line="269" w:lineRule="auto"/>
            </w:pPr>
            <w:r>
              <w:rPr>
                <w:sz w:val="16"/>
              </w:rPr>
              <w:t>Verify URLs and embedded forms in bulk without submitting leads</w:t>
            </w:r>
          </w:p>
        </w:tc>
        <w:tc>
          <w:tcPr>
            <w:tcW w:w="3061" w:type="dxa"/>
            <w:shd w:val="clear" w:color="auto" w:fill="F4F7FA"/>
          </w:tcPr>
          <w:p w14:paraId="136F6434" w14:textId="77777777" w:rsidR="00E47C5F" w:rsidRDefault="00000000">
            <w:pPr>
              <w:spacing w:after="0" w:line="269" w:lineRule="auto"/>
            </w:pPr>
            <w:r>
              <w:rPr>
                <w:sz w:val="16"/>
              </w:rPr>
              <w:t>Confirming that hundreds of matrix entries still pointed at a live, correctly embedded form was a manual task.</w:t>
            </w:r>
          </w:p>
        </w:tc>
      </w:tr>
      <w:tr w:rsidR="00E47C5F" w14:paraId="1BEAF85D" w14:textId="77777777">
        <w:trPr>
          <w:jc w:val="center"/>
        </w:trPr>
        <w:tc>
          <w:tcPr>
            <w:tcW w:w="3061" w:type="dxa"/>
          </w:tcPr>
          <w:p w14:paraId="1916DFFA" w14:textId="77777777" w:rsidR="00E47C5F" w:rsidRDefault="00000000">
            <w:pPr>
              <w:spacing w:after="0" w:line="269" w:lineRule="auto"/>
            </w:pPr>
            <w:r>
              <w:rPr>
                <w:sz w:val="16"/>
              </w:rPr>
              <w:t>LambdaTest execution</w:t>
            </w:r>
          </w:p>
        </w:tc>
        <w:tc>
          <w:tcPr>
            <w:tcW w:w="3061" w:type="dxa"/>
          </w:tcPr>
          <w:p w14:paraId="1D9B3398" w14:textId="77777777" w:rsidR="00E47C5F" w:rsidRDefault="00000000">
            <w:pPr>
              <w:spacing w:after="0" w:line="269" w:lineRule="auto"/>
            </w:pPr>
            <w:r>
              <w:rPr>
                <w:sz w:val="16"/>
              </w:rPr>
              <w:t>Run the lead flow on real macOS and Android devices</w:t>
            </w:r>
          </w:p>
        </w:tc>
        <w:tc>
          <w:tcPr>
            <w:tcW w:w="3061" w:type="dxa"/>
          </w:tcPr>
          <w:p w14:paraId="6617036A" w14:textId="77777777" w:rsidR="00E47C5F" w:rsidRDefault="00000000">
            <w:pPr>
              <w:spacing w:after="0" w:line="269" w:lineRule="auto"/>
            </w:pPr>
            <w:r>
              <w:rPr>
                <w:sz w:val="16"/>
              </w:rPr>
              <w:t xml:space="preserve">v1 covered only Windows desktop browsers. Defects specific to iOS Safari </w:t>
            </w:r>
            <w:r>
              <w:rPr>
                <w:sz w:val="16"/>
              </w:rPr>
              <w:lastRenderedPageBreak/>
              <w:t>and Android Chrome were invisible.</w:t>
            </w:r>
          </w:p>
        </w:tc>
      </w:tr>
      <w:tr w:rsidR="00E47C5F" w14:paraId="201341A5" w14:textId="77777777">
        <w:trPr>
          <w:jc w:val="center"/>
        </w:trPr>
        <w:tc>
          <w:tcPr>
            <w:tcW w:w="3061" w:type="dxa"/>
            <w:shd w:val="clear" w:color="auto" w:fill="F4F7FA"/>
          </w:tcPr>
          <w:p w14:paraId="2046CF1F" w14:textId="77777777" w:rsidR="00E47C5F" w:rsidRDefault="00000000">
            <w:pPr>
              <w:spacing w:after="0" w:line="269" w:lineRule="auto"/>
            </w:pPr>
            <w:r>
              <w:rPr>
                <w:sz w:val="16"/>
              </w:rPr>
              <w:lastRenderedPageBreak/>
              <w:t>Excel Data Generation tab</w:t>
            </w:r>
          </w:p>
        </w:tc>
        <w:tc>
          <w:tcPr>
            <w:tcW w:w="3061" w:type="dxa"/>
            <w:shd w:val="clear" w:color="auto" w:fill="F4F7FA"/>
          </w:tcPr>
          <w:p w14:paraId="578488BD" w14:textId="77777777" w:rsidR="00E47C5F" w:rsidRDefault="00000000">
            <w:pPr>
              <w:spacing w:after="0" w:line="269" w:lineRule="auto"/>
            </w:pPr>
            <w:r>
              <w:rPr>
                <w:sz w:val="16"/>
              </w:rPr>
              <w:t>Produce input spreadsheets from a pasted URL list</w:t>
            </w:r>
          </w:p>
        </w:tc>
        <w:tc>
          <w:tcPr>
            <w:tcW w:w="3061" w:type="dxa"/>
            <w:shd w:val="clear" w:color="auto" w:fill="F4F7FA"/>
          </w:tcPr>
          <w:p w14:paraId="127EA882" w14:textId="77777777" w:rsidR="00E47C5F" w:rsidRDefault="00000000">
            <w:pPr>
              <w:spacing w:after="0" w:line="269" w:lineRule="auto"/>
            </w:pPr>
            <w:r>
              <w:rPr>
                <w:sz w:val="16"/>
              </w:rPr>
              <w:t>v1 required editing spreadsheets by hand, which was slow and error-prone.</w:t>
            </w:r>
          </w:p>
        </w:tc>
      </w:tr>
    </w:tbl>
    <w:p w14:paraId="1DCA162F" w14:textId="77777777" w:rsidR="00E47C5F" w:rsidRDefault="00E47C5F">
      <w:pPr>
        <w:spacing w:after="180"/>
      </w:pPr>
    </w:p>
    <w:p w14:paraId="6CC1C83D" w14:textId="77777777" w:rsidR="00E47C5F" w:rsidRDefault="00000000">
      <w:pPr>
        <w:pStyle w:val="Ttulo2"/>
      </w:pPr>
      <w:r>
        <w:t>16.4 Reliability and correctness improvements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540C0A28" w14:textId="77777777">
        <w:trPr>
          <w:tblHeader/>
          <w:jc w:val="center"/>
        </w:trPr>
        <w:tc>
          <w:tcPr>
            <w:tcW w:w="3061" w:type="dxa"/>
            <w:shd w:val="clear" w:color="auto" w:fill="1B2A41"/>
          </w:tcPr>
          <w:p w14:paraId="612BAAB8" w14:textId="77777777" w:rsidR="00E47C5F" w:rsidRDefault="00000000">
            <w:pPr>
              <w:spacing w:after="0" w:line="269" w:lineRule="auto"/>
            </w:pPr>
            <w:r>
              <w:rPr>
                <w:b/>
                <w:color w:val="FFFFFF"/>
                <w:sz w:val="16"/>
              </w:rPr>
              <w:t>Area</w:t>
            </w:r>
          </w:p>
        </w:tc>
        <w:tc>
          <w:tcPr>
            <w:tcW w:w="3061" w:type="dxa"/>
            <w:shd w:val="clear" w:color="auto" w:fill="1B2A41"/>
          </w:tcPr>
          <w:p w14:paraId="634137AC" w14:textId="77777777" w:rsidR="00E47C5F" w:rsidRDefault="00000000">
            <w:pPr>
              <w:spacing w:after="0" w:line="269" w:lineRule="auto"/>
            </w:pPr>
            <w:r>
              <w:rPr>
                <w:b/>
                <w:color w:val="FFFFFF"/>
                <w:sz w:val="16"/>
              </w:rPr>
              <w:t>Change</w:t>
            </w:r>
          </w:p>
        </w:tc>
        <w:tc>
          <w:tcPr>
            <w:tcW w:w="3061" w:type="dxa"/>
            <w:shd w:val="clear" w:color="auto" w:fill="1B2A41"/>
          </w:tcPr>
          <w:p w14:paraId="5801B1BA" w14:textId="77777777" w:rsidR="00E47C5F" w:rsidRDefault="00000000">
            <w:pPr>
              <w:spacing w:after="0" w:line="269" w:lineRule="auto"/>
            </w:pPr>
            <w:r>
              <w:rPr>
                <w:b/>
                <w:color w:val="FFFFFF"/>
                <w:sz w:val="16"/>
              </w:rPr>
              <w:t>Objective</w:t>
            </w:r>
          </w:p>
        </w:tc>
      </w:tr>
      <w:tr w:rsidR="00E47C5F" w14:paraId="39C6B9BE" w14:textId="77777777">
        <w:trPr>
          <w:jc w:val="center"/>
        </w:trPr>
        <w:tc>
          <w:tcPr>
            <w:tcW w:w="3061" w:type="dxa"/>
          </w:tcPr>
          <w:p w14:paraId="6CEE7559" w14:textId="77777777" w:rsidR="00E47C5F" w:rsidRDefault="00000000">
            <w:pPr>
              <w:spacing w:after="0" w:line="269" w:lineRule="auto"/>
            </w:pPr>
            <w:r>
              <w:rPr>
                <w:sz w:val="16"/>
              </w:rPr>
              <w:t>Iframe selection</w:t>
            </w:r>
          </w:p>
        </w:tc>
        <w:tc>
          <w:tcPr>
            <w:tcW w:w="3061" w:type="dxa"/>
          </w:tcPr>
          <w:p w14:paraId="1318C8DA" w14:textId="77777777" w:rsidR="00E47C5F" w:rsidRDefault="00000000">
            <w:pPr>
              <w:spacing w:after="0" w:line="269" w:lineRule="auto"/>
            </w:pPr>
            <w:r>
              <w:rPr>
                <w:sz w:val="16"/>
              </w:rPr>
              <w:t>GM markers (gm_forms, gm_front, gm_admin) always take priority over any other visible iframe</w:t>
            </w:r>
          </w:p>
        </w:tc>
        <w:tc>
          <w:tcPr>
            <w:tcW w:w="3061" w:type="dxa"/>
          </w:tcPr>
          <w:p w14:paraId="38DE0DDD" w14:textId="77777777" w:rsidR="00E47C5F" w:rsidRDefault="00000000">
            <w:pPr>
              <w:spacing w:after="0" w:line="269" w:lineRule="auto"/>
            </w:pPr>
            <w:r>
              <w:rPr>
                <w:sz w:val="16"/>
              </w:rPr>
              <w:t>Landings carrying several iframes were resolving to the wrong one</w:t>
            </w:r>
          </w:p>
        </w:tc>
      </w:tr>
      <w:tr w:rsidR="00E47C5F" w14:paraId="6B0F8941" w14:textId="77777777">
        <w:trPr>
          <w:jc w:val="center"/>
        </w:trPr>
        <w:tc>
          <w:tcPr>
            <w:tcW w:w="3061" w:type="dxa"/>
            <w:shd w:val="clear" w:color="auto" w:fill="F4F7FA"/>
          </w:tcPr>
          <w:p w14:paraId="17D07B6D" w14:textId="77777777" w:rsidR="00E47C5F" w:rsidRDefault="00000000">
            <w:pPr>
              <w:spacing w:after="0" w:line="269" w:lineRule="auto"/>
            </w:pPr>
            <w:r>
              <w:rPr>
                <w:sz w:val="16"/>
              </w:rPr>
              <w:t>Standalone forms</w:t>
            </w:r>
          </w:p>
        </w:tc>
        <w:tc>
          <w:tcPr>
            <w:tcW w:w="3061" w:type="dxa"/>
            <w:shd w:val="clear" w:color="auto" w:fill="F4F7FA"/>
          </w:tcPr>
          <w:p w14:paraId="341BD06D" w14:textId="77777777" w:rsidR="00E47C5F" w:rsidRDefault="00000000">
            <w:pPr>
              <w:spacing w:after="0" w:line="269" w:lineRule="auto"/>
            </w:pPr>
            <w:r>
              <w:rPr>
                <w:sz w:val="16"/>
              </w:rPr>
              <w:t>Rows with no landing URL navigate directly to the form and skip iframe search</w:t>
            </w:r>
          </w:p>
        </w:tc>
        <w:tc>
          <w:tcPr>
            <w:tcW w:w="3061" w:type="dxa"/>
            <w:shd w:val="clear" w:color="auto" w:fill="F4F7FA"/>
          </w:tcPr>
          <w:p w14:paraId="2A17B88C" w14:textId="77777777" w:rsidR="00E47C5F" w:rsidRDefault="00000000">
            <w:pPr>
              <w:spacing w:after="0" w:line="269" w:lineRule="auto"/>
            </w:pPr>
            <w:r>
              <w:rPr>
                <w:sz w:val="16"/>
              </w:rPr>
              <w:t>Loose form URLs were previously skipped or mishandled</w:t>
            </w:r>
          </w:p>
        </w:tc>
      </w:tr>
      <w:tr w:rsidR="00E47C5F" w14:paraId="3D94CE31" w14:textId="77777777">
        <w:trPr>
          <w:jc w:val="center"/>
        </w:trPr>
        <w:tc>
          <w:tcPr>
            <w:tcW w:w="3061" w:type="dxa"/>
          </w:tcPr>
          <w:p w14:paraId="4E117DDF" w14:textId="77777777" w:rsidR="00E47C5F" w:rsidRDefault="00000000">
            <w:pPr>
              <w:spacing w:after="0" w:line="269" w:lineRule="auto"/>
            </w:pPr>
            <w:r>
              <w:rPr>
                <w:sz w:val="16"/>
              </w:rPr>
              <w:t>Reported values</w:t>
            </w:r>
          </w:p>
        </w:tc>
        <w:tc>
          <w:tcPr>
            <w:tcW w:w="3061" w:type="dxa"/>
          </w:tcPr>
          <w:p w14:paraId="1016A636" w14:textId="77777777" w:rsidR="00E47C5F" w:rsidRDefault="00000000">
            <w:pPr>
              <w:spacing w:after="0" w:line="269" w:lineRule="auto"/>
            </w:pPr>
            <w:r>
              <w:rPr>
                <w:sz w:val="16"/>
              </w:rPr>
              <w:t>The DOM is re-read immediately before submission and the tracked values overwritten</w:t>
            </w:r>
          </w:p>
        </w:tc>
        <w:tc>
          <w:tcPr>
            <w:tcW w:w="3061" w:type="dxa"/>
          </w:tcPr>
          <w:p w14:paraId="4FF3230F" w14:textId="77777777" w:rsidR="00E47C5F" w:rsidRDefault="00000000">
            <w:pPr>
              <w:spacing w:after="0" w:line="269" w:lineRule="auto"/>
            </w:pPr>
            <w:r>
              <w:rPr>
                <w:sz w:val="16"/>
              </w:rPr>
              <w:t>A retry re-randomised dropdowns, so the report did not match the destination database</w:t>
            </w:r>
          </w:p>
        </w:tc>
      </w:tr>
      <w:tr w:rsidR="00E47C5F" w14:paraId="2B4892C8" w14:textId="77777777">
        <w:trPr>
          <w:jc w:val="center"/>
        </w:trPr>
        <w:tc>
          <w:tcPr>
            <w:tcW w:w="3061" w:type="dxa"/>
            <w:shd w:val="clear" w:color="auto" w:fill="F4F7FA"/>
          </w:tcPr>
          <w:p w14:paraId="10B6FC2E" w14:textId="77777777" w:rsidR="00E47C5F" w:rsidRDefault="00000000">
            <w:pPr>
              <w:spacing w:after="0" w:line="269" w:lineRule="auto"/>
            </w:pPr>
            <w:r>
              <w:rPr>
                <w:sz w:val="16"/>
              </w:rPr>
              <w:t>Failure reasons</w:t>
            </w:r>
          </w:p>
        </w:tc>
        <w:tc>
          <w:tcPr>
            <w:tcW w:w="3061" w:type="dxa"/>
            <w:shd w:val="clear" w:color="auto" w:fill="F4F7FA"/>
          </w:tcPr>
          <w:p w14:paraId="56F52409" w14:textId="77777777" w:rsidR="00E47C5F" w:rsidRDefault="00000000">
            <w:pPr>
              <w:spacing w:after="0" w:line="269" w:lineRule="auto"/>
            </w:pPr>
            <w:r>
              <w:rPr>
                <w:sz w:val="16"/>
              </w:rPr>
              <w:t>A dedicated Motivo column plus real HTTP status for both URLs</w:t>
            </w:r>
          </w:p>
        </w:tc>
        <w:tc>
          <w:tcPr>
            <w:tcW w:w="3061" w:type="dxa"/>
            <w:shd w:val="clear" w:color="auto" w:fill="F4F7FA"/>
          </w:tcPr>
          <w:p w14:paraId="1574575F" w14:textId="77777777" w:rsidR="00E47C5F" w:rsidRDefault="00000000">
            <w:pPr>
              <w:spacing w:after="0" w:line="269" w:lineRule="auto"/>
            </w:pPr>
            <w:r>
              <w:rPr>
                <w:sz w:val="16"/>
              </w:rPr>
              <w:t>A down landing was indistinguishable from a missing form</w:t>
            </w:r>
          </w:p>
        </w:tc>
      </w:tr>
      <w:tr w:rsidR="00E47C5F" w14:paraId="6DF1109F" w14:textId="77777777">
        <w:trPr>
          <w:jc w:val="center"/>
        </w:trPr>
        <w:tc>
          <w:tcPr>
            <w:tcW w:w="3061" w:type="dxa"/>
          </w:tcPr>
          <w:p w14:paraId="1A33D022" w14:textId="77777777" w:rsidR="00E47C5F" w:rsidRDefault="00000000">
            <w:pPr>
              <w:spacing w:after="0" w:line="269" w:lineRule="auto"/>
            </w:pPr>
            <w:r>
              <w:rPr>
                <w:sz w:val="16"/>
              </w:rPr>
              <w:t>Server errors</w:t>
            </w:r>
          </w:p>
        </w:tc>
        <w:tc>
          <w:tcPr>
            <w:tcW w:w="3061" w:type="dxa"/>
          </w:tcPr>
          <w:p w14:paraId="50C47B26" w14:textId="77777777" w:rsidR="00E47C5F" w:rsidRDefault="00000000">
            <w:pPr>
              <w:spacing w:after="0" w:line="269" w:lineRule="auto"/>
            </w:pPr>
            <w:r>
              <w:rPr>
                <w:sz w:val="16"/>
              </w:rPr>
              <w:t>The transient event_id banner is detected during the wait window rather than after it</w:t>
            </w:r>
          </w:p>
        </w:tc>
        <w:tc>
          <w:tcPr>
            <w:tcW w:w="3061" w:type="dxa"/>
          </w:tcPr>
          <w:p w14:paraId="1CB52FA2" w14:textId="77777777" w:rsidR="00E47C5F" w:rsidRDefault="00000000">
            <w:pPr>
              <w:spacing w:after="0" w:line="269" w:lineRule="auto"/>
            </w:pPr>
            <w:r>
              <w:rPr>
                <w:sz w:val="16"/>
              </w:rPr>
              <w:t>It disappears after about six seconds, so a site-side failure was being reported as a form still on screen</w:t>
            </w:r>
          </w:p>
        </w:tc>
      </w:tr>
      <w:tr w:rsidR="00E47C5F" w14:paraId="132ED44C" w14:textId="77777777">
        <w:trPr>
          <w:jc w:val="center"/>
        </w:trPr>
        <w:tc>
          <w:tcPr>
            <w:tcW w:w="3061" w:type="dxa"/>
            <w:shd w:val="clear" w:color="auto" w:fill="F4F7FA"/>
          </w:tcPr>
          <w:p w14:paraId="54179B7F" w14:textId="77777777" w:rsidR="00E47C5F" w:rsidRDefault="00000000">
            <w:pPr>
              <w:spacing w:after="0" w:line="269" w:lineRule="auto"/>
            </w:pPr>
            <w:r>
              <w:rPr>
                <w:sz w:val="16"/>
              </w:rPr>
              <w:t>Complaints Book</w:t>
            </w:r>
          </w:p>
        </w:tc>
        <w:tc>
          <w:tcPr>
            <w:tcW w:w="3061" w:type="dxa"/>
            <w:shd w:val="clear" w:color="auto" w:fill="F4F7FA"/>
          </w:tcPr>
          <w:p w14:paraId="28B53B2B" w14:textId="77777777" w:rsidR="00E47C5F" w:rsidRDefault="00000000">
            <w:pPr>
              <w:spacing w:after="0" w:line="269" w:lineRule="auto"/>
            </w:pPr>
            <w:r>
              <w:rPr>
                <w:sz w:val="16"/>
              </w:rPr>
              <w:t>Detected by DOM and by URL, on both the landing and the form URL</w:t>
            </w:r>
          </w:p>
        </w:tc>
        <w:tc>
          <w:tcPr>
            <w:tcW w:w="3061" w:type="dxa"/>
            <w:shd w:val="clear" w:color="auto" w:fill="F4F7FA"/>
          </w:tcPr>
          <w:p w14:paraId="4BABA6E7" w14:textId="77777777" w:rsidR="00E47C5F" w:rsidRDefault="00000000">
            <w:pPr>
              <w:spacing w:after="0" w:line="269" w:lineRule="auto"/>
            </w:pPr>
            <w:r>
              <w:rPr>
                <w:sz w:val="16"/>
              </w:rPr>
              <w:t>Detection by URL slug alone missed the standalone variant and fields were filled one slot out of place</w:t>
            </w:r>
          </w:p>
        </w:tc>
      </w:tr>
      <w:tr w:rsidR="00E47C5F" w14:paraId="6A3805AA" w14:textId="77777777">
        <w:trPr>
          <w:jc w:val="center"/>
        </w:trPr>
        <w:tc>
          <w:tcPr>
            <w:tcW w:w="3061" w:type="dxa"/>
          </w:tcPr>
          <w:p w14:paraId="06931C10" w14:textId="77777777" w:rsidR="00E47C5F" w:rsidRDefault="00000000">
            <w:pPr>
              <w:spacing w:after="0" w:line="269" w:lineRule="auto"/>
            </w:pPr>
            <w:r>
              <w:rPr>
                <w:sz w:val="16"/>
              </w:rPr>
              <w:t>Retry strategy</w:t>
            </w:r>
          </w:p>
        </w:tc>
        <w:tc>
          <w:tcPr>
            <w:tcW w:w="3061" w:type="dxa"/>
          </w:tcPr>
          <w:p w14:paraId="54A84AFB" w14:textId="77777777" w:rsidR="00E47C5F" w:rsidRDefault="00000000">
            <w:pPr>
              <w:spacing w:after="0" w:line="269" w:lineRule="auto"/>
            </w:pPr>
            <w:r>
              <w:rPr>
                <w:sz w:val="16"/>
              </w:rPr>
              <w:t>Reload only the form iframe first, then the whole landing</w:t>
            </w:r>
          </w:p>
        </w:tc>
        <w:tc>
          <w:tcPr>
            <w:tcW w:w="3061" w:type="dxa"/>
          </w:tcPr>
          <w:p w14:paraId="57516FBA" w14:textId="77777777" w:rsidR="00E47C5F" w:rsidRDefault="00000000">
            <w:pPr>
              <w:spacing w:after="0" w:line="269" w:lineRule="auto"/>
            </w:pPr>
            <w:r>
              <w:rPr>
                <w:sz w:val="16"/>
              </w:rPr>
              <w:t>Reloading the entire landing for every retry was slow and reset unrelated state</w:t>
            </w:r>
          </w:p>
        </w:tc>
      </w:tr>
      <w:tr w:rsidR="00E47C5F" w14:paraId="2A290F37" w14:textId="77777777">
        <w:trPr>
          <w:jc w:val="center"/>
        </w:trPr>
        <w:tc>
          <w:tcPr>
            <w:tcW w:w="3061" w:type="dxa"/>
            <w:shd w:val="clear" w:color="auto" w:fill="F4F7FA"/>
          </w:tcPr>
          <w:p w14:paraId="023E3576" w14:textId="77777777" w:rsidR="00E47C5F" w:rsidRDefault="00000000">
            <w:pPr>
              <w:spacing w:after="0" w:line="269" w:lineRule="auto"/>
            </w:pPr>
            <w:r>
              <w:rPr>
                <w:sz w:val="16"/>
              </w:rPr>
              <w:t>Evidence naming</w:t>
            </w:r>
          </w:p>
        </w:tc>
        <w:tc>
          <w:tcPr>
            <w:tcW w:w="3061" w:type="dxa"/>
            <w:shd w:val="clear" w:color="auto" w:fill="F4F7FA"/>
          </w:tcPr>
          <w:p w14:paraId="27959628" w14:textId="77777777" w:rsidR="00E47C5F" w:rsidRDefault="00000000">
            <w:pPr>
              <w:spacing w:after="0" w:line="269" w:lineRule="auto"/>
            </w:pPr>
            <w:r>
              <w:rPr>
                <w:sz w:val="16"/>
              </w:rPr>
              <w:t>Screenshots named by form slug and stage</w:t>
            </w:r>
          </w:p>
        </w:tc>
        <w:tc>
          <w:tcPr>
            <w:tcW w:w="3061" w:type="dxa"/>
            <w:shd w:val="clear" w:color="auto" w:fill="F4F7FA"/>
          </w:tcPr>
          <w:p w14:paraId="30AE4F68" w14:textId="77777777" w:rsidR="00E47C5F" w:rsidRDefault="00000000">
            <w:pPr>
              <w:spacing w:after="0" w:line="269" w:lineRule="auto"/>
            </w:pPr>
            <w:r>
              <w:rPr>
                <w:sz w:val="16"/>
              </w:rPr>
              <w:t>Runs with many forms produced files that could not be told apart</w:t>
            </w:r>
          </w:p>
        </w:tc>
      </w:tr>
      <w:tr w:rsidR="00E47C5F" w14:paraId="6F7DA6EF" w14:textId="77777777">
        <w:trPr>
          <w:jc w:val="center"/>
        </w:trPr>
        <w:tc>
          <w:tcPr>
            <w:tcW w:w="3061" w:type="dxa"/>
            <w:shd w:val="clear" w:color="auto" w:fill="FBF4E6"/>
          </w:tcPr>
          <w:p w14:paraId="043980EF" w14:textId="77777777" w:rsidR="00E47C5F" w:rsidRDefault="00000000">
            <w:pPr>
              <w:spacing w:after="0" w:line="269" w:lineRule="auto"/>
            </w:pPr>
            <w:r>
              <w:rPr>
                <w:b/>
                <w:sz w:val="16"/>
              </w:rPr>
              <w:t>Spreadsheet values vs randomisation</w:t>
            </w:r>
          </w:p>
        </w:tc>
        <w:tc>
          <w:tcPr>
            <w:tcW w:w="3061" w:type="dxa"/>
            <w:shd w:val="clear" w:color="auto" w:fill="FBF4E6"/>
          </w:tcPr>
          <w:p w14:paraId="2D13FD09" w14:textId="77777777" w:rsidR="00E47C5F" w:rsidRDefault="00000000">
            <w:pPr>
              <w:spacing w:after="0" w:line="269" w:lineRule="auto"/>
            </w:pPr>
            <w:r>
              <w:rPr>
                <w:sz w:val="16"/>
              </w:rPr>
              <w:t>Choice fields resolve the spreadsheet value first — accent- and NBSP-insensitive — and fall back to a random option only when the operator left the cell empty. Radio-rendered fields, unmapped selects and alternate column names are covered on both the local and the LambdaTest engines.</w:t>
            </w:r>
          </w:p>
        </w:tc>
        <w:tc>
          <w:tcPr>
            <w:tcW w:w="3061" w:type="dxa"/>
            <w:shd w:val="clear" w:color="auto" w:fill="FBF4E6"/>
          </w:tcPr>
          <w:p w14:paraId="72DEFC30" w14:textId="77777777" w:rsidR="00E47C5F" w:rsidRDefault="00000000">
            <w:pPr>
              <w:spacing w:after="0" w:line="269" w:lineRule="auto"/>
            </w:pPr>
            <w:r>
              <w:rPr>
                <w:sz w:val="16"/>
              </w:rPr>
              <w:t>A value typed into the spreadsheet was silently replaced by a random choice when the form rendered the field as radio buttons, when the option text differed by an accent, or when the select was absent from the country mapping.</w:t>
            </w:r>
          </w:p>
        </w:tc>
      </w:tr>
    </w:tbl>
    <w:p w14:paraId="427A1570" w14:textId="77777777" w:rsidR="00E47C5F" w:rsidRDefault="00E47C5F">
      <w:pPr>
        <w:spacing w:after="180"/>
      </w:pPr>
    </w:p>
    <w:p w14:paraId="609531D7" w14:textId="77777777" w:rsidR="00E47C5F"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56A6023C" w14:textId="77777777" w:rsidR="00E47C5F" w:rsidRDefault="00000000">
      <w:pPr>
        <w:pStyle w:val="Ttulo2"/>
      </w:pPr>
      <w:r>
        <w:lastRenderedPageBreak/>
        <w:t>16.5 Build and packaging</w:t>
      </w:r>
    </w:p>
    <w:p w14:paraId="39B09EAD" w14:textId="77777777" w:rsidR="00E47C5F" w:rsidRDefault="00000000">
      <w:r>
        <w:rPr>
          <w:b/>
          <w:color w:val="1B2A41"/>
        </w:rPr>
        <w:t>What changed.</w:t>
      </w:r>
      <w:r>
        <w:t xml:space="preserve"> PyInstaller packaging went to one-directory mode in July 2026 and back to one-file in August 2026. The current build produces a single OsocioFormAutomation.exe with everything compressed inside it, and build.bat zips the assembled portable folder, so the whole distribution is one compressed artefact.</w:t>
      </w:r>
    </w:p>
    <w:p w14:paraId="47C41562" w14:textId="77777777" w:rsidR="00E47C5F" w:rsidRDefault="00000000">
      <w:pPr>
        <w:pBdr>
          <w:top w:val="single" w:sz="2" w:space="6" w:color="FBF4E6"/>
          <w:left w:val="single" w:sz="24" w:space="6" w:color="C8964B"/>
          <w:bottom w:val="single" w:sz="2" w:space="6" w:color="FBF4E6"/>
          <w:right w:val="single" w:sz="2" w:space="6" w:color="FBF4E6"/>
        </w:pBdr>
        <w:shd w:val="clear" w:color="auto" w:fill="FBF4E6"/>
        <w:spacing w:before="160" w:after="200"/>
        <w:ind w:left="170" w:right="170"/>
      </w:pPr>
      <w:r>
        <w:rPr>
          <w:b/>
          <w:color w:val="1B2A41"/>
          <w:sz w:val="19"/>
        </w:rPr>
        <w:t>Why it went back.</w:t>
      </w:r>
      <w:r>
        <w:rPr>
          <w:sz w:val="19"/>
        </w:rPr>
        <w:t xml:space="preserve"> One-directory mode left an _internal/ folder of loose libraries beside the executable, which is confusing to hand over and easy to break by copying only the .exe. One-file trades that for start-up time: the bootloader extracts the bundle to %TEMP% on every launch, so the application takes a few seconds longer to open than the 0.8 to 2.9 seconds measured in one-directory mode. That trade was accepted deliberately in favour of shipping a single file.</w:t>
      </w:r>
    </w:p>
    <w:p w14:paraId="487535D4" w14:textId="77777777" w:rsidR="00E47C5F" w:rsidRDefault="00000000">
      <w:pPr>
        <w:pBdr>
          <w:top w:val="single" w:sz="2" w:space="6" w:color="FBF4E6"/>
          <w:left w:val="single" w:sz="24" w:space="6" w:color="C8964B"/>
          <w:bottom w:val="single" w:sz="2" w:space="6" w:color="FBF4E6"/>
          <w:right w:val="single" w:sz="2" w:space="6" w:color="FBF4E6"/>
        </w:pBdr>
        <w:shd w:val="clear" w:color="auto" w:fill="FBF4E6"/>
        <w:spacing w:before="160" w:after="200"/>
        <w:ind w:left="170" w:right="170"/>
      </w:pPr>
      <w:r>
        <w:rPr>
          <w:b/>
          <w:color w:val="1B2A41"/>
          <w:sz w:val="19"/>
        </w:rPr>
        <w:t>Consequence for distribution.</w:t>
      </w:r>
      <w:r>
        <w:rPr>
          <w:sz w:val="19"/>
        </w:rPr>
        <w:t xml:space="preserve"> The .exe is self-contained, but it still expects data/, json/, drivers/ and the output folders beside it, so what is handed over is the portable folder (or its ZIP), not the .exe on its own.</w:t>
      </w:r>
    </w:p>
    <w:p w14:paraId="539EEF10" w14:textId="77777777" w:rsidR="00E47C5F" w:rsidRDefault="00000000">
      <w:pPr>
        <w:pStyle w:val="Ttulo2"/>
      </w:pPr>
      <w:r>
        <w:t>16.6 Security improvements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7A2F4C09" w14:textId="77777777">
        <w:trPr>
          <w:tblHeader/>
          <w:jc w:val="center"/>
        </w:trPr>
        <w:tc>
          <w:tcPr>
            <w:tcW w:w="4592" w:type="dxa"/>
            <w:shd w:val="clear" w:color="auto" w:fill="1B2A41"/>
          </w:tcPr>
          <w:p w14:paraId="13462BFB" w14:textId="77777777" w:rsidR="00E47C5F" w:rsidRDefault="00000000">
            <w:pPr>
              <w:spacing w:after="0" w:line="269" w:lineRule="auto"/>
            </w:pPr>
            <w:r>
              <w:rPr>
                <w:b/>
                <w:color w:val="FFFFFF"/>
                <w:sz w:val="16"/>
              </w:rPr>
              <w:t>Change</w:t>
            </w:r>
          </w:p>
        </w:tc>
        <w:tc>
          <w:tcPr>
            <w:tcW w:w="4592" w:type="dxa"/>
            <w:shd w:val="clear" w:color="auto" w:fill="1B2A41"/>
          </w:tcPr>
          <w:p w14:paraId="0611F6A2" w14:textId="77777777" w:rsidR="00E47C5F" w:rsidRDefault="00000000">
            <w:pPr>
              <w:spacing w:after="0" w:line="269" w:lineRule="auto"/>
            </w:pPr>
            <w:r>
              <w:rPr>
                <w:b/>
                <w:color w:val="FFFFFF"/>
                <w:sz w:val="16"/>
              </w:rPr>
              <w:t>Objective</w:t>
            </w:r>
          </w:p>
        </w:tc>
      </w:tr>
      <w:tr w:rsidR="00E47C5F" w14:paraId="5679F3BA" w14:textId="77777777">
        <w:trPr>
          <w:jc w:val="center"/>
        </w:trPr>
        <w:tc>
          <w:tcPr>
            <w:tcW w:w="4592" w:type="dxa"/>
          </w:tcPr>
          <w:p w14:paraId="0384F567" w14:textId="77777777" w:rsidR="00E47C5F" w:rsidRDefault="00000000">
            <w:pPr>
              <w:spacing w:after="0" w:line="269" w:lineRule="auto"/>
            </w:pPr>
            <w:r>
              <w:rPr>
                <w:sz w:val="16"/>
              </w:rPr>
              <w:t>TLS verification enabled on all HTTP probing in the Massive Form Review module</w:t>
            </w:r>
          </w:p>
        </w:tc>
        <w:tc>
          <w:tcPr>
            <w:tcW w:w="4592" w:type="dxa"/>
          </w:tcPr>
          <w:p w14:paraId="1EC714E9" w14:textId="77777777" w:rsidR="00E47C5F" w:rsidRDefault="00000000">
            <w:pPr>
              <w:spacing w:after="0" w:line="269" w:lineRule="auto"/>
            </w:pPr>
            <w:r>
              <w:rPr>
                <w:sz w:val="16"/>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E47C5F" w14:paraId="19D17DDC" w14:textId="77777777">
        <w:trPr>
          <w:jc w:val="center"/>
        </w:trPr>
        <w:tc>
          <w:tcPr>
            <w:tcW w:w="4592" w:type="dxa"/>
            <w:shd w:val="clear" w:color="auto" w:fill="F4F7FA"/>
          </w:tcPr>
          <w:p w14:paraId="1F88128B" w14:textId="77777777" w:rsidR="00E47C5F" w:rsidRDefault="00000000">
            <w:pPr>
              <w:spacing w:after="0" w:line="269" w:lineRule="auto"/>
            </w:pPr>
            <w:r>
              <w:rPr>
                <w:sz w:val="16"/>
              </w:rPr>
              <w:t>truststore injected in the module performing the HTTP calls, not only in run.py</w:t>
            </w:r>
          </w:p>
        </w:tc>
        <w:tc>
          <w:tcPr>
            <w:tcW w:w="4592" w:type="dxa"/>
            <w:shd w:val="clear" w:color="auto" w:fill="F4F7FA"/>
          </w:tcPr>
          <w:p w14:paraId="423C2E85" w14:textId="77777777" w:rsidR="00E47C5F" w:rsidRDefault="00000000">
            <w:pPr>
              <w:spacing w:after="0" w:line="269" w:lineRule="auto"/>
            </w:pPr>
            <w:r>
              <w:rPr>
                <w:sz w:val="16"/>
              </w:rPr>
              <w:t>Enabling verification would otherwise produce false failures behind a TLS-inspecting corporate proxy.</w:t>
            </w:r>
          </w:p>
        </w:tc>
      </w:tr>
      <w:tr w:rsidR="00E47C5F" w14:paraId="4F9AB192" w14:textId="77777777">
        <w:trPr>
          <w:jc w:val="center"/>
        </w:trPr>
        <w:tc>
          <w:tcPr>
            <w:tcW w:w="4592" w:type="dxa"/>
          </w:tcPr>
          <w:p w14:paraId="14D616B9" w14:textId="77777777" w:rsidR="00E47C5F" w:rsidRDefault="00000000">
            <w:pPr>
              <w:spacing w:after="0" w:line="269" w:lineRule="auto"/>
            </w:pPr>
            <w:r>
              <w:rPr>
                <w:sz w:val="16"/>
              </w:rPr>
              <w:t>LambdaTest credentials read from environment variables, with the file as fallback</w:t>
            </w:r>
          </w:p>
        </w:tc>
        <w:tc>
          <w:tcPr>
            <w:tcW w:w="4592" w:type="dxa"/>
          </w:tcPr>
          <w:p w14:paraId="74327AB7" w14:textId="77777777" w:rsidR="00E47C5F" w:rsidRDefault="00000000">
            <w:pPr>
              <w:spacing w:after="0" w:line="269" w:lineRule="auto"/>
            </w:pPr>
            <w:r>
              <w:rPr>
                <w:sz w:val="16"/>
              </w:rPr>
              <w:t>Removes the need to keep an access key in plain text on disk, and suits key rotation. Existing installations continue to work unchanged.</w:t>
            </w:r>
          </w:p>
        </w:tc>
      </w:tr>
      <w:tr w:rsidR="00E47C5F" w14:paraId="663DD9AF" w14:textId="77777777">
        <w:trPr>
          <w:jc w:val="center"/>
        </w:trPr>
        <w:tc>
          <w:tcPr>
            <w:tcW w:w="4592" w:type="dxa"/>
            <w:shd w:val="clear" w:color="auto" w:fill="F4F7FA"/>
          </w:tcPr>
          <w:p w14:paraId="7C9B07E0" w14:textId="77777777" w:rsidR="00E47C5F" w:rsidRDefault="00000000">
            <w:pPr>
              <w:spacing w:after="0" w:line="269" w:lineRule="auto"/>
            </w:pPr>
            <w:r>
              <w:rPr>
                <w:sz w:val="16"/>
              </w:rPr>
              <w:t>Dependency versions constrained to compatible ranges</w:t>
            </w:r>
          </w:p>
        </w:tc>
        <w:tc>
          <w:tcPr>
            <w:tcW w:w="4592" w:type="dxa"/>
            <w:shd w:val="clear" w:color="auto" w:fill="F4F7FA"/>
          </w:tcPr>
          <w:p w14:paraId="628A1469" w14:textId="77777777" w:rsidR="00E47C5F" w:rsidRDefault="00000000">
            <w:pPr>
              <w:spacing w:after="0" w:line="269" w:lineRule="auto"/>
            </w:pPr>
            <w:r>
              <w:rPr>
                <w:sz w:val="16"/>
              </w:rPr>
              <w:t>build.bat rebuilds the virtual environment on every build, so unconstrained requirements allowed identical source to ship with different dependency versions.</w:t>
            </w:r>
          </w:p>
        </w:tc>
      </w:tr>
      <w:tr w:rsidR="00E47C5F" w14:paraId="15321CCA" w14:textId="77777777">
        <w:trPr>
          <w:jc w:val="center"/>
        </w:trPr>
        <w:tc>
          <w:tcPr>
            <w:tcW w:w="4592" w:type="dxa"/>
          </w:tcPr>
          <w:p w14:paraId="6DD4EABC" w14:textId="77777777" w:rsidR="00E47C5F" w:rsidRDefault="00000000">
            <w:pPr>
              <w:spacing w:after="0" w:line="269" w:lineRule="auto"/>
            </w:pPr>
            <w:r>
              <w:rPr>
                <w:sz w:val="16"/>
              </w:rPr>
              <w:t>Documentation corrected regarding credential storage</w:t>
            </w:r>
          </w:p>
        </w:tc>
        <w:tc>
          <w:tcPr>
            <w:tcW w:w="4592" w:type="dxa"/>
          </w:tcPr>
          <w:p w14:paraId="1C3E182C" w14:textId="77777777" w:rsidR="00E47C5F" w:rsidRDefault="00000000">
            <w:pPr>
              <w:spacing w:after="0" w:line="269" w:lineRule="auto"/>
            </w:pPr>
            <w:r>
              <w:rPr>
                <w:sz w:val="16"/>
              </w:rPr>
              <w:t>The previous text stated that config_global.json held the LambdaTest access key. It does not. Inaccurate security documentation leads to wrong assumptions in both directions.</w:t>
            </w:r>
          </w:p>
        </w:tc>
      </w:tr>
    </w:tbl>
    <w:p w14:paraId="3E872BD4" w14:textId="77777777" w:rsidR="00E47C5F" w:rsidRDefault="00E47C5F">
      <w:pPr>
        <w:spacing w:after="180"/>
      </w:pPr>
    </w:p>
    <w:p w14:paraId="62A93191" w14:textId="77777777" w:rsidR="00E47C5F" w:rsidRDefault="00000000">
      <w:pPr>
        <w:pStyle w:val="Ttulo2"/>
      </w:pPr>
      <w:r>
        <w:lastRenderedPageBreak/>
        <w:t>16.7 Summary comparison</w:t>
      </w:r>
    </w:p>
    <w:p w14:paraId="0FDF6171" w14:textId="77777777" w:rsidR="00E47C5F" w:rsidRDefault="00000000">
      <w:pPr>
        <w:spacing w:before="200" w:after="60"/>
        <w:jc w:val="center"/>
      </w:pPr>
      <w:r>
        <w:rPr>
          <w:noProof/>
        </w:rPr>
        <w:drawing>
          <wp:inline distT="0" distB="0" distL="0" distR="0" wp14:anchorId="45D4DF83" wp14:editId="128F72AB">
            <wp:extent cx="5831840" cy="28090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v2.png"/>
                    <pic:cNvPicPr/>
                  </pic:nvPicPr>
                  <pic:blipFill>
                    <a:blip r:embed="rId14"/>
                    <a:stretch>
                      <a:fillRect/>
                    </a:stretch>
                  </pic:blipFill>
                  <pic:spPr>
                    <a:xfrm>
                      <a:off x="0" y="0"/>
                      <a:ext cx="5831840" cy="2809095"/>
                    </a:xfrm>
                    <a:prstGeom prst="rect">
                      <a:avLst/>
                    </a:prstGeom>
                  </pic:spPr>
                </pic:pic>
              </a:graphicData>
            </a:graphic>
          </wp:inline>
        </w:drawing>
      </w:r>
    </w:p>
    <w:p w14:paraId="07A9F6C2" w14:textId="77777777" w:rsidR="00E47C5F" w:rsidRDefault="00000000">
      <w:pPr>
        <w:spacing w:after="240"/>
        <w:jc w:val="center"/>
      </w:pPr>
      <w:r>
        <w:rPr>
          <w:i/>
          <w:color w:val="6B7785"/>
          <w:sz w:val="17"/>
        </w:rPr>
        <w:t>Figure 7 — Version 1 to version 2 at a glance.</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1E17E94E" w14:textId="77777777">
        <w:trPr>
          <w:tblHeader/>
          <w:jc w:val="center"/>
        </w:trPr>
        <w:tc>
          <w:tcPr>
            <w:tcW w:w="3061" w:type="dxa"/>
            <w:shd w:val="clear" w:color="auto" w:fill="1B2A41"/>
          </w:tcPr>
          <w:p w14:paraId="1E6C27A0" w14:textId="77777777" w:rsidR="00E47C5F" w:rsidRDefault="00000000">
            <w:pPr>
              <w:spacing w:after="0" w:line="269" w:lineRule="auto"/>
            </w:pPr>
            <w:r>
              <w:rPr>
                <w:b/>
                <w:color w:val="FFFFFF"/>
                <w:sz w:val="16"/>
              </w:rPr>
              <w:t>Aspect</w:t>
            </w:r>
          </w:p>
        </w:tc>
        <w:tc>
          <w:tcPr>
            <w:tcW w:w="3061" w:type="dxa"/>
            <w:shd w:val="clear" w:color="auto" w:fill="1B2A41"/>
          </w:tcPr>
          <w:p w14:paraId="3638F2FA" w14:textId="77777777" w:rsidR="00E47C5F" w:rsidRDefault="00000000">
            <w:pPr>
              <w:spacing w:after="0" w:line="269" w:lineRule="auto"/>
            </w:pPr>
            <w:r>
              <w:rPr>
                <w:b/>
                <w:color w:val="FFFFFF"/>
                <w:sz w:val="16"/>
              </w:rPr>
              <w:t>Version 1</w:t>
            </w:r>
          </w:p>
        </w:tc>
        <w:tc>
          <w:tcPr>
            <w:tcW w:w="3061" w:type="dxa"/>
            <w:shd w:val="clear" w:color="auto" w:fill="1B2A41"/>
          </w:tcPr>
          <w:p w14:paraId="41CE3018" w14:textId="77777777" w:rsidR="00E47C5F" w:rsidRDefault="00000000">
            <w:pPr>
              <w:spacing w:after="0" w:line="269" w:lineRule="auto"/>
            </w:pPr>
            <w:r>
              <w:rPr>
                <w:b/>
                <w:color w:val="FFFFFF"/>
                <w:sz w:val="16"/>
              </w:rPr>
              <w:t>Version 2</w:t>
            </w:r>
          </w:p>
        </w:tc>
      </w:tr>
      <w:tr w:rsidR="00E47C5F" w14:paraId="23E785A8" w14:textId="77777777">
        <w:trPr>
          <w:jc w:val="center"/>
        </w:trPr>
        <w:tc>
          <w:tcPr>
            <w:tcW w:w="3061" w:type="dxa"/>
          </w:tcPr>
          <w:p w14:paraId="165E0DFC" w14:textId="77777777" w:rsidR="00E47C5F" w:rsidRDefault="00000000">
            <w:pPr>
              <w:spacing w:after="0" w:line="269" w:lineRule="auto"/>
            </w:pPr>
            <w:r>
              <w:rPr>
                <w:sz w:val="16"/>
              </w:rPr>
              <w:t>Per-country source files</w:t>
            </w:r>
          </w:p>
        </w:tc>
        <w:tc>
          <w:tcPr>
            <w:tcW w:w="3061" w:type="dxa"/>
          </w:tcPr>
          <w:p w14:paraId="314B3C50" w14:textId="77777777" w:rsidR="00E47C5F" w:rsidRDefault="00000000">
            <w:pPr>
              <w:spacing w:after="0" w:line="269" w:lineRule="auto"/>
            </w:pPr>
            <w:r>
              <w:rPr>
                <w:sz w:val="16"/>
              </w:rPr>
              <w:t>18 (9 runners + 9 base classes)</w:t>
            </w:r>
          </w:p>
        </w:tc>
        <w:tc>
          <w:tcPr>
            <w:tcW w:w="3061" w:type="dxa"/>
          </w:tcPr>
          <w:p w14:paraId="2E5592A5" w14:textId="77777777" w:rsidR="00E47C5F" w:rsidRDefault="00000000">
            <w:pPr>
              <w:spacing w:after="0" w:line="269" w:lineRule="auto"/>
            </w:pPr>
            <w:r>
              <w:rPr>
                <w:sz w:val="16"/>
              </w:rPr>
              <w:t>0 — configuration-driven</w:t>
            </w:r>
          </w:p>
        </w:tc>
      </w:tr>
      <w:tr w:rsidR="00E47C5F" w14:paraId="2798B250" w14:textId="77777777">
        <w:trPr>
          <w:jc w:val="center"/>
        </w:trPr>
        <w:tc>
          <w:tcPr>
            <w:tcW w:w="3061" w:type="dxa"/>
            <w:shd w:val="clear" w:color="auto" w:fill="F4F7FA"/>
          </w:tcPr>
          <w:p w14:paraId="03FF3CFA" w14:textId="77777777" w:rsidR="00E47C5F" w:rsidRDefault="00000000">
            <w:pPr>
              <w:spacing w:after="0" w:line="269" w:lineRule="auto"/>
            </w:pPr>
            <w:r>
              <w:rPr>
                <w:sz w:val="16"/>
              </w:rPr>
              <w:t>Interface tabs</w:t>
            </w:r>
          </w:p>
        </w:tc>
        <w:tc>
          <w:tcPr>
            <w:tcW w:w="3061" w:type="dxa"/>
            <w:shd w:val="clear" w:color="auto" w:fill="F4F7FA"/>
          </w:tcPr>
          <w:p w14:paraId="71D2E61C" w14:textId="77777777" w:rsidR="00E47C5F" w:rsidRDefault="00000000">
            <w:pPr>
              <w:spacing w:after="0" w:line="269" w:lineRule="auto"/>
            </w:pPr>
            <w:r>
              <w:rPr>
                <w:sz w:val="16"/>
              </w:rPr>
              <w:t>Lead submission, validation, scheduling</w:t>
            </w:r>
          </w:p>
        </w:tc>
        <w:tc>
          <w:tcPr>
            <w:tcW w:w="3061" w:type="dxa"/>
            <w:shd w:val="clear" w:color="auto" w:fill="F4F7FA"/>
          </w:tcPr>
          <w:p w14:paraId="42D2AF37" w14:textId="77777777" w:rsidR="00E47C5F" w:rsidRDefault="00000000">
            <w:pPr>
              <w:spacing w:after="0" w:line="269" w:lineRule="auto"/>
            </w:pPr>
            <w:r>
              <w:rPr>
                <w:sz w:val="16"/>
              </w:rPr>
              <w:t>Six tabs, including three new modules</w:t>
            </w:r>
          </w:p>
        </w:tc>
      </w:tr>
      <w:tr w:rsidR="00E47C5F" w14:paraId="6AC6630A" w14:textId="77777777">
        <w:trPr>
          <w:jc w:val="center"/>
        </w:trPr>
        <w:tc>
          <w:tcPr>
            <w:tcW w:w="3061" w:type="dxa"/>
          </w:tcPr>
          <w:p w14:paraId="27FD7F08" w14:textId="77777777" w:rsidR="00E47C5F" w:rsidRDefault="00000000">
            <w:pPr>
              <w:spacing w:after="0" w:line="269" w:lineRule="auto"/>
            </w:pPr>
            <w:r>
              <w:rPr>
                <w:sz w:val="16"/>
              </w:rPr>
              <w:t>Input spreadsheets</w:t>
            </w:r>
          </w:p>
        </w:tc>
        <w:tc>
          <w:tcPr>
            <w:tcW w:w="3061" w:type="dxa"/>
          </w:tcPr>
          <w:p w14:paraId="42FF12D3" w14:textId="77777777" w:rsidR="00E47C5F" w:rsidRDefault="00000000">
            <w:pPr>
              <w:spacing w:after="0" w:line="269" w:lineRule="auto"/>
            </w:pPr>
            <w:r>
              <w:rPr>
                <w:sz w:val="16"/>
              </w:rPr>
              <w:t>One per market</w:t>
            </w:r>
          </w:p>
        </w:tc>
        <w:tc>
          <w:tcPr>
            <w:tcW w:w="3061" w:type="dxa"/>
          </w:tcPr>
          <w:p w14:paraId="4E81F5FA" w14:textId="77777777" w:rsidR="00E47C5F" w:rsidRDefault="00000000">
            <w:pPr>
              <w:spacing w:after="0" w:line="269" w:lineRule="auto"/>
            </w:pPr>
            <w:r>
              <w:rPr>
                <w:sz w:val="16"/>
              </w:rPr>
              <w:t>One per market and device, plus _T3 variants</w:t>
            </w:r>
          </w:p>
        </w:tc>
      </w:tr>
      <w:tr w:rsidR="00E47C5F" w14:paraId="5707FA0F" w14:textId="77777777">
        <w:trPr>
          <w:jc w:val="center"/>
        </w:trPr>
        <w:tc>
          <w:tcPr>
            <w:tcW w:w="3061" w:type="dxa"/>
            <w:shd w:val="clear" w:color="auto" w:fill="F4F7FA"/>
          </w:tcPr>
          <w:p w14:paraId="57D27410" w14:textId="77777777" w:rsidR="00E47C5F" w:rsidRDefault="00000000">
            <w:pPr>
              <w:spacing w:after="0" w:line="269" w:lineRule="auto"/>
            </w:pPr>
            <w:r>
              <w:rPr>
                <w:sz w:val="16"/>
              </w:rPr>
              <w:t>Execution targets</w:t>
            </w:r>
          </w:p>
        </w:tc>
        <w:tc>
          <w:tcPr>
            <w:tcW w:w="3061" w:type="dxa"/>
            <w:shd w:val="clear" w:color="auto" w:fill="F4F7FA"/>
          </w:tcPr>
          <w:p w14:paraId="3FBB6659" w14:textId="77777777" w:rsidR="00E47C5F" w:rsidRDefault="00000000">
            <w:pPr>
              <w:spacing w:after="0" w:line="269" w:lineRule="auto"/>
            </w:pPr>
            <w:r>
              <w:rPr>
                <w:sz w:val="16"/>
              </w:rPr>
              <w:t>Chrome, Firefox, Edge (Windows)</w:t>
            </w:r>
          </w:p>
        </w:tc>
        <w:tc>
          <w:tcPr>
            <w:tcW w:w="3061" w:type="dxa"/>
            <w:shd w:val="clear" w:color="auto" w:fill="F4F7FA"/>
          </w:tcPr>
          <w:p w14:paraId="13524AB0" w14:textId="77777777" w:rsidR="00E47C5F" w:rsidRDefault="00000000">
            <w:pPr>
              <w:spacing w:after="0" w:line="269" w:lineRule="auto"/>
            </w:pPr>
            <w:r>
              <w:rPr>
                <w:sz w:val="16"/>
              </w:rPr>
              <w:t>The same three plus real macOS and Android devices</w:t>
            </w:r>
          </w:p>
        </w:tc>
      </w:tr>
      <w:tr w:rsidR="00E47C5F" w14:paraId="4EC57944" w14:textId="77777777">
        <w:trPr>
          <w:jc w:val="center"/>
        </w:trPr>
        <w:tc>
          <w:tcPr>
            <w:tcW w:w="3061" w:type="dxa"/>
          </w:tcPr>
          <w:p w14:paraId="6810ED29" w14:textId="77777777" w:rsidR="00E47C5F" w:rsidRDefault="00000000">
            <w:pPr>
              <w:spacing w:after="0" w:line="269" w:lineRule="auto"/>
            </w:pPr>
            <w:r>
              <w:rPr>
                <w:sz w:val="16"/>
              </w:rPr>
              <w:t>Standalone form URLs</w:t>
            </w:r>
          </w:p>
        </w:tc>
        <w:tc>
          <w:tcPr>
            <w:tcW w:w="3061" w:type="dxa"/>
          </w:tcPr>
          <w:p w14:paraId="6C672452" w14:textId="77777777" w:rsidR="00E47C5F" w:rsidRDefault="00000000">
            <w:pPr>
              <w:spacing w:after="0" w:line="269" w:lineRule="auto"/>
            </w:pPr>
            <w:r>
              <w:rPr>
                <w:sz w:val="16"/>
              </w:rPr>
              <w:t>Not supported</w:t>
            </w:r>
          </w:p>
        </w:tc>
        <w:tc>
          <w:tcPr>
            <w:tcW w:w="3061" w:type="dxa"/>
          </w:tcPr>
          <w:p w14:paraId="4BE9433E" w14:textId="77777777" w:rsidR="00E47C5F" w:rsidRDefault="00000000">
            <w:pPr>
              <w:spacing w:after="0" w:line="269" w:lineRule="auto"/>
            </w:pPr>
            <w:r>
              <w:rPr>
                <w:sz w:val="16"/>
              </w:rPr>
              <w:t>Supported end to end, including LambdaTest</w:t>
            </w:r>
          </w:p>
        </w:tc>
      </w:tr>
      <w:tr w:rsidR="00E47C5F" w14:paraId="7CB8E24A" w14:textId="77777777">
        <w:trPr>
          <w:jc w:val="center"/>
        </w:trPr>
        <w:tc>
          <w:tcPr>
            <w:tcW w:w="3061" w:type="dxa"/>
            <w:shd w:val="clear" w:color="auto" w:fill="F4F7FA"/>
          </w:tcPr>
          <w:p w14:paraId="08C9F415" w14:textId="77777777" w:rsidR="00E47C5F" w:rsidRDefault="00000000">
            <w:pPr>
              <w:spacing w:after="0" w:line="269" w:lineRule="auto"/>
            </w:pPr>
            <w:r>
              <w:rPr>
                <w:sz w:val="16"/>
              </w:rPr>
              <w:t>Parallelism</w:t>
            </w:r>
          </w:p>
        </w:tc>
        <w:tc>
          <w:tcPr>
            <w:tcW w:w="3061" w:type="dxa"/>
            <w:shd w:val="clear" w:color="auto" w:fill="F4F7FA"/>
          </w:tcPr>
          <w:p w14:paraId="46A57CF4" w14:textId="77777777" w:rsidR="00E47C5F" w:rsidRDefault="00000000">
            <w:pPr>
              <w:spacing w:after="0" w:line="269" w:lineRule="auto"/>
            </w:pPr>
            <w:r>
              <w:rPr>
                <w:sz w:val="16"/>
              </w:rPr>
              <w:t>Not described</w:t>
            </w:r>
          </w:p>
        </w:tc>
        <w:tc>
          <w:tcPr>
            <w:tcW w:w="3061" w:type="dxa"/>
            <w:shd w:val="clear" w:color="auto" w:fill="F4F7FA"/>
          </w:tcPr>
          <w:p w14:paraId="55B786BD" w14:textId="77777777" w:rsidR="00E47C5F" w:rsidRDefault="00000000">
            <w:pPr>
              <w:spacing w:after="0" w:line="269" w:lineRule="auto"/>
            </w:pPr>
            <w:r>
              <w:rPr>
                <w:sz w:val="16"/>
              </w:rPr>
              <w:t>Across markets, device spreadsheets and individual URLs</w:t>
            </w:r>
          </w:p>
        </w:tc>
      </w:tr>
      <w:tr w:rsidR="00E47C5F" w14:paraId="710C835A" w14:textId="77777777">
        <w:trPr>
          <w:jc w:val="center"/>
        </w:trPr>
        <w:tc>
          <w:tcPr>
            <w:tcW w:w="3061" w:type="dxa"/>
          </w:tcPr>
          <w:p w14:paraId="5BCE24B8" w14:textId="77777777" w:rsidR="00E47C5F" w:rsidRDefault="00000000">
            <w:pPr>
              <w:spacing w:after="0" w:line="269" w:lineRule="auto"/>
            </w:pPr>
            <w:r>
              <w:rPr>
                <w:sz w:val="16"/>
              </w:rPr>
              <w:t>Failure diagnostics</w:t>
            </w:r>
          </w:p>
        </w:tc>
        <w:tc>
          <w:tcPr>
            <w:tcW w:w="3061" w:type="dxa"/>
          </w:tcPr>
          <w:p w14:paraId="0E63A028" w14:textId="77777777" w:rsidR="00E47C5F" w:rsidRDefault="00000000">
            <w:pPr>
              <w:spacing w:after="0" w:line="269" w:lineRule="auto"/>
            </w:pPr>
            <w:r>
              <w:rPr>
                <w:sz w:val="16"/>
              </w:rPr>
              <w:t>Row status text</w:t>
            </w:r>
          </w:p>
        </w:tc>
        <w:tc>
          <w:tcPr>
            <w:tcW w:w="3061" w:type="dxa"/>
          </w:tcPr>
          <w:p w14:paraId="1F03D4EE" w14:textId="77777777" w:rsidR="00E47C5F" w:rsidRDefault="00000000">
            <w:pPr>
              <w:spacing w:after="0" w:line="269" w:lineRule="auto"/>
            </w:pPr>
            <w:r>
              <w:rPr>
                <w:sz w:val="16"/>
              </w:rPr>
              <w:t>Status, short cause, HTTP status of both URLs, submitted values</w:t>
            </w:r>
          </w:p>
        </w:tc>
      </w:tr>
      <w:tr w:rsidR="00E47C5F" w14:paraId="290F0A36" w14:textId="77777777">
        <w:trPr>
          <w:jc w:val="center"/>
        </w:trPr>
        <w:tc>
          <w:tcPr>
            <w:tcW w:w="3061" w:type="dxa"/>
            <w:shd w:val="clear" w:color="auto" w:fill="F4F7FA"/>
          </w:tcPr>
          <w:p w14:paraId="08180C2F" w14:textId="77777777" w:rsidR="00E47C5F" w:rsidRDefault="00000000">
            <w:pPr>
              <w:spacing w:after="0" w:line="269" w:lineRule="auto"/>
            </w:pPr>
            <w:r>
              <w:rPr>
                <w:sz w:val="16"/>
              </w:rPr>
              <w:t>Packaging</w:t>
            </w:r>
          </w:p>
        </w:tc>
        <w:tc>
          <w:tcPr>
            <w:tcW w:w="3061" w:type="dxa"/>
            <w:shd w:val="clear" w:color="auto" w:fill="F4F7FA"/>
          </w:tcPr>
          <w:p w14:paraId="1D981D8D" w14:textId="77777777" w:rsidR="00E47C5F" w:rsidRDefault="00000000">
            <w:pPr>
              <w:spacing w:after="0" w:line="269" w:lineRule="auto"/>
            </w:pPr>
            <w:r>
              <w:rPr>
                <w:sz w:val="16"/>
              </w:rPr>
              <w:t>One-file executable</w:t>
            </w:r>
          </w:p>
        </w:tc>
        <w:tc>
          <w:tcPr>
            <w:tcW w:w="3061" w:type="dxa"/>
            <w:shd w:val="clear" w:color="auto" w:fill="F4F7FA"/>
          </w:tcPr>
          <w:p w14:paraId="6FB25FB8" w14:textId="77777777" w:rsidR="00E47C5F" w:rsidRDefault="00000000">
            <w:pPr>
              <w:spacing w:after="0" w:line="269" w:lineRule="auto"/>
            </w:pPr>
            <w:r>
              <w:rPr>
                <w:sz w:val="16"/>
              </w:rPr>
              <w:t>One-directory; window visible in under three seconds</w:t>
            </w:r>
          </w:p>
        </w:tc>
      </w:tr>
      <w:tr w:rsidR="00E47C5F" w14:paraId="0B0B8666" w14:textId="77777777">
        <w:trPr>
          <w:jc w:val="center"/>
        </w:trPr>
        <w:tc>
          <w:tcPr>
            <w:tcW w:w="3061" w:type="dxa"/>
          </w:tcPr>
          <w:p w14:paraId="4107708A" w14:textId="77777777" w:rsidR="00E47C5F" w:rsidRDefault="00000000">
            <w:pPr>
              <w:spacing w:after="0" w:line="269" w:lineRule="auto"/>
            </w:pPr>
            <w:r>
              <w:rPr>
                <w:sz w:val="16"/>
              </w:rPr>
              <w:t>TLS verification</w:t>
            </w:r>
          </w:p>
        </w:tc>
        <w:tc>
          <w:tcPr>
            <w:tcW w:w="3061" w:type="dxa"/>
          </w:tcPr>
          <w:p w14:paraId="55753D71" w14:textId="77777777" w:rsidR="00E47C5F" w:rsidRDefault="00000000">
            <w:pPr>
              <w:spacing w:after="0" w:line="269" w:lineRule="auto"/>
            </w:pPr>
            <w:r>
              <w:rPr>
                <w:sz w:val="16"/>
              </w:rPr>
              <w:t>Disabled in bulk URL checking</w:t>
            </w:r>
          </w:p>
        </w:tc>
        <w:tc>
          <w:tcPr>
            <w:tcW w:w="3061" w:type="dxa"/>
          </w:tcPr>
          <w:p w14:paraId="0DC2F3B1" w14:textId="77777777" w:rsidR="00E47C5F" w:rsidRDefault="00000000">
            <w:pPr>
              <w:spacing w:after="0" w:line="269" w:lineRule="auto"/>
            </w:pPr>
            <w:r>
              <w:rPr>
                <w:sz w:val="16"/>
              </w:rPr>
              <w:t>Enabled, with corporate-proxy trust alignment</w:t>
            </w:r>
          </w:p>
        </w:tc>
      </w:tr>
      <w:tr w:rsidR="00E47C5F" w14:paraId="5B079AD6" w14:textId="77777777">
        <w:trPr>
          <w:jc w:val="center"/>
        </w:trPr>
        <w:tc>
          <w:tcPr>
            <w:tcW w:w="3061" w:type="dxa"/>
            <w:shd w:val="clear" w:color="auto" w:fill="F4F7FA"/>
          </w:tcPr>
          <w:p w14:paraId="542FBA44" w14:textId="77777777" w:rsidR="00E47C5F" w:rsidRDefault="00000000">
            <w:pPr>
              <w:spacing w:after="0" w:line="269" w:lineRule="auto"/>
            </w:pPr>
            <w:r>
              <w:rPr>
                <w:sz w:val="16"/>
              </w:rPr>
              <w:t>Credential handling</w:t>
            </w:r>
          </w:p>
        </w:tc>
        <w:tc>
          <w:tcPr>
            <w:tcW w:w="3061" w:type="dxa"/>
            <w:shd w:val="clear" w:color="auto" w:fill="F4F7FA"/>
          </w:tcPr>
          <w:p w14:paraId="460999EB" w14:textId="77777777" w:rsidR="00E47C5F" w:rsidRDefault="00000000">
            <w:pPr>
              <w:spacing w:after="0" w:line="269" w:lineRule="auto"/>
            </w:pPr>
            <w:r>
              <w:rPr>
                <w:sz w:val="16"/>
              </w:rPr>
              <w:t>Plain-text file only</w:t>
            </w:r>
          </w:p>
        </w:tc>
        <w:tc>
          <w:tcPr>
            <w:tcW w:w="3061" w:type="dxa"/>
            <w:shd w:val="clear" w:color="auto" w:fill="F4F7FA"/>
          </w:tcPr>
          <w:p w14:paraId="7962B6B1" w14:textId="77777777" w:rsidR="00E47C5F" w:rsidRDefault="00000000">
            <w:pPr>
              <w:spacing w:after="0" w:line="269" w:lineRule="auto"/>
            </w:pPr>
            <w:r>
              <w:rPr>
                <w:sz w:val="16"/>
              </w:rPr>
              <w:t>Environment variables preferred, file as fallback</w:t>
            </w:r>
          </w:p>
        </w:tc>
      </w:tr>
      <w:tr w:rsidR="00E47C5F" w14:paraId="1CED9CD2" w14:textId="77777777">
        <w:trPr>
          <w:jc w:val="center"/>
        </w:trPr>
        <w:tc>
          <w:tcPr>
            <w:tcW w:w="3061" w:type="dxa"/>
          </w:tcPr>
          <w:p w14:paraId="4DCBEB5E" w14:textId="77777777" w:rsidR="00E47C5F" w:rsidRDefault="00000000">
            <w:pPr>
              <w:spacing w:after="0" w:line="269" w:lineRule="auto"/>
            </w:pPr>
            <w:r>
              <w:rPr>
                <w:sz w:val="16"/>
              </w:rPr>
              <w:t>Dependency pinning</w:t>
            </w:r>
          </w:p>
        </w:tc>
        <w:tc>
          <w:tcPr>
            <w:tcW w:w="3061" w:type="dxa"/>
          </w:tcPr>
          <w:p w14:paraId="23115702" w14:textId="77777777" w:rsidR="00E47C5F" w:rsidRDefault="00000000">
            <w:pPr>
              <w:spacing w:after="0" w:line="269" w:lineRule="auto"/>
            </w:pPr>
            <w:r>
              <w:rPr>
                <w:sz w:val="16"/>
              </w:rPr>
              <w:t>Unconstrained</w:t>
            </w:r>
          </w:p>
        </w:tc>
        <w:tc>
          <w:tcPr>
            <w:tcW w:w="3061" w:type="dxa"/>
          </w:tcPr>
          <w:p w14:paraId="6B43A3BE" w14:textId="77777777" w:rsidR="00E47C5F" w:rsidRDefault="00000000">
            <w:pPr>
              <w:spacing w:after="0" w:line="269" w:lineRule="auto"/>
            </w:pPr>
            <w:r>
              <w:rPr>
                <w:sz w:val="16"/>
              </w:rPr>
              <w:t>Compatible-release ranges</w:t>
            </w:r>
          </w:p>
        </w:tc>
      </w:tr>
    </w:tbl>
    <w:p w14:paraId="62A5F43C" w14:textId="77777777" w:rsidR="00E47C5F" w:rsidRDefault="00E47C5F">
      <w:pPr>
        <w:spacing w:after="180"/>
      </w:pPr>
    </w:p>
    <w:p w14:paraId="13979ABC" w14:textId="77777777" w:rsidR="00E47C5F" w:rsidRDefault="00000000">
      <w:pPr>
        <w:pStyle w:val="Ttulo2"/>
      </w:pPr>
      <w:r>
        <w:t>16.8 Authorship of the changes in this baseline</w:t>
      </w:r>
    </w:p>
    <w:p w14:paraId="3A17D838" w14:textId="77777777" w:rsidR="00E47C5F"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w:t>
      </w:r>
      <w:r>
        <w:lastRenderedPageBreak/>
        <w:t xml:space="preserve">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2296"/>
        <w:gridCol w:w="2296"/>
        <w:gridCol w:w="2296"/>
        <w:gridCol w:w="2296"/>
      </w:tblGrid>
      <w:tr w:rsidR="00E47C5F" w14:paraId="506ACB01" w14:textId="77777777">
        <w:trPr>
          <w:tblHeader/>
          <w:jc w:val="center"/>
        </w:trPr>
        <w:tc>
          <w:tcPr>
            <w:tcW w:w="2296" w:type="dxa"/>
            <w:shd w:val="clear" w:color="auto" w:fill="1B2A41"/>
          </w:tcPr>
          <w:p w14:paraId="3FCE9F7B" w14:textId="77777777" w:rsidR="00E47C5F" w:rsidRDefault="00000000">
            <w:pPr>
              <w:spacing w:after="0" w:line="269" w:lineRule="auto"/>
            </w:pPr>
            <w:r>
              <w:rPr>
                <w:b/>
                <w:color w:val="FFFFFF"/>
                <w:sz w:val="16"/>
              </w:rPr>
              <w:t>Area</w:t>
            </w:r>
          </w:p>
        </w:tc>
        <w:tc>
          <w:tcPr>
            <w:tcW w:w="2296" w:type="dxa"/>
            <w:shd w:val="clear" w:color="auto" w:fill="1B2A41"/>
          </w:tcPr>
          <w:p w14:paraId="74C901EE" w14:textId="77777777" w:rsidR="00E47C5F" w:rsidRDefault="00000000">
            <w:pPr>
              <w:spacing w:after="0" w:line="269" w:lineRule="auto"/>
            </w:pPr>
            <w:r>
              <w:rPr>
                <w:b/>
                <w:color w:val="FFFFFF"/>
                <w:sz w:val="16"/>
              </w:rPr>
              <w:t>Status in v1</w:t>
            </w:r>
          </w:p>
        </w:tc>
        <w:tc>
          <w:tcPr>
            <w:tcW w:w="2296" w:type="dxa"/>
            <w:shd w:val="clear" w:color="auto" w:fill="1B2A41"/>
          </w:tcPr>
          <w:p w14:paraId="5E5BF5E7" w14:textId="77777777" w:rsidR="00E47C5F" w:rsidRDefault="00000000">
            <w:pPr>
              <w:spacing w:after="0" w:line="269" w:lineRule="auto"/>
            </w:pPr>
            <w:r>
              <w:rPr>
                <w:b/>
                <w:color w:val="FFFFFF"/>
                <w:sz w:val="16"/>
              </w:rPr>
              <w:t>Change in this baseline</w:t>
            </w:r>
          </w:p>
        </w:tc>
        <w:tc>
          <w:tcPr>
            <w:tcW w:w="2296" w:type="dxa"/>
            <w:shd w:val="clear" w:color="auto" w:fill="1B2A41"/>
          </w:tcPr>
          <w:p w14:paraId="08F5953C" w14:textId="77777777" w:rsidR="00E47C5F" w:rsidRDefault="00000000">
            <w:pPr>
              <w:spacing w:after="0" w:line="269" w:lineRule="auto"/>
            </w:pPr>
            <w:r>
              <w:rPr>
                <w:b/>
                <w:color w:val="FFFFFF"/>
                <w:sz w:val="16"/>
              </w:rPr>
              <w:t>Author</w:t>
            </w:r>
          </w:p>
        </w:tc>
      </w:tr>
      <w:tr w:rsidR="00E47C5F" w14:paraId="0580ADE3" w14:textId="77777777">
        <w:trPr>
          <w:jc w:val="center"/>
        </w:trPr>
        <w:tc>
          <w:tcPr>
            <w:tcW w:w="2296" w:type="dxa"/>
          </w:tcPr>
          <w:p w14:paraId="2BFAC5A6" w14:textId="77777777" w:rsidR="00E47C5F" w:rsidRDefault="00000000">
            <w:pPr>
              <w:spacing w:after="0" w:line="269" w:lineRule="auto"/>
            </w:pPr>
            <w:r>
              <w:rPr>
                <w:sz w:val="16"/>
              </w:rPr>
              <w:t>Excel Data Generation</w:t>
            </w:r>
          </w:p>
        </w:tc>
        <w:tc>
          <w:tcPr>
            <w:tcW w:w="2296" w:type="dxa"/>
          </w:tcPr>
          <w:p w14:paraId="4E7D3471" w14:textId="77777777" w:rsidR="00E47C5F" w:rsidRDefault="00000000">
            <w:pPr>
              <w:spacing w:after="0" w:line="269" w:lineRule="auto"/>
            </w:pPr>
            <w:r>
              <w:rPr>
                <w:sz w:val="16"/>
              </w:rPr>
              <w:t>Did not exist</w:t>
            </w:r>
          </w:p>
        </w:tc>
        <w:tc>
          <w:tcPr>
            <w:tcW w:w="2296" w:type="dxa"/>
          </w:tcPr>
          <w:p w14:paraId="3451A34D" w14:textId="77777777" w:rsidR="00E47C5F" w:rsidRDefault="00000000">
            <w:pPr>
              <w:spacing w:after="0" w:line="269" w:lineRule="auto"/>
            </w:pPr>
            <w:r>
              <w:rPr>
                <w:sz w:val="16"/>
              </w:rPr>
              <w:t>New tab and generator. Produces the input spreadsheets from a pasted URL list, one per device, with market-valid synthetic identities.</w:t>
            </w:r>
          </w:p>
        </w:tc>
        <w:tc>
          <w:tcPr>
            <w:tcW w:w="2296" w:type="dxa"/>
          </w:tcPr>
          <w:p w14:paraId="3AF2890E" w14:textId="77777777" w:rsidR="00E47C5F" w:rsidRDefault="00000000">
            <w:pPr>
              <w:spacing w:after="0" w:line="269" w:lineRule="auto"/>
            </w:pPr>
            <w:r>
              <w:rPr>
                <w:sz w:val="16"/>
              </w:rPr>
              <w:t>Elián Zás</w:t>
            </w:r>
          </w:p>
        </w:tc>
      </w:tr>
      <w:tr w:rsidR="00E47C5F" w14:paraId="47274207" w14:textId="77777777">
        <w:trPr>
          <w:jc w:val="center"/>
        </w:trPr>
        <w:tc>
          <w:tcPr>
            <w:tcW w:w="2296" w:type="dxa"/>
            <w:shd w:val="clear" w:color="auto" w:fill="F4F7FA"/>
          </w:tcPr>
          <w:p w14:paraId="349BA21A" w14:textId="77777777" w:rsidR="00E47C5F" w:rsidRDefault="00000000">
            <w:pPr>
              <w:spacing w:after="0" w:line="269" w:lineRule="auto"/>
            </w:pPr>
            <w:r>
              <w:rPr>
                <w:sz w:val="16"/>
              </w:rPr>
              <w:t>Dealer Comparator</w:t>
            </w:r>
          </w:p>
        </w:tc>
        <w:tc>
          <w:tcPr>
            <w:tcW w:w="2296" w:type="dxa"/>
            <w:shd w:val="clear" w:color="auto" w:fill="F4F7FA"/>
          </w:tcPr>
          <w:p w14:paraId="51A6819B" w14:textId="77777777" w:rsidR="00E47C5F" w:rsidRDefault="00000000">
            <w:pPr>
              <w:spacing w:after="0" w:line="269" w:lineRule="auto"/>
            </w:pPr>
            <w:r>
              <w:rPr>
                <w:sz w:val="16"/>
              </w:rPr>
              <w:t>Did not exist</w:t>
            </w:r>
          </w:p>
        </w:tc>
        <w:tc>
          <w:tcPr>
            <w:tcW w:w="2296" w:type="dxa"/>
            <w:shd w:val="clear" w:color="auto" w:fill="F4F7FA"/>
          </w:tcPr>
          <w:p w14:paraId="7BC7000E" w14:textId="77777777" w:rsidR="00E47C5F" w:rsidRDefault="00000000">
            <w:pPr>
              <w:spacing w:after="0" w:line="269" w:lineRule="auto"/>
            </w:pPr>
            <w:r>
              <w:rPr>
                <w:sz w:val="16"/>
              </w:rPr>
              <w:t>New tab and runner. Replaces the manual browser-console bookmarklet with a set-based Region → City → Dealer comparison, presets and reporting.</w:t>
            </w:r>
          </w:p>
        </w:tc>
        <w:tc>
          <w:tcPr>
            <w:tcW w:w="2296" w:type="dxa"/>
            <w:shd w:val="clear" w:color="auto" w:fill="F4F7FA"/>
          </w:tcPr>
          <w:p w14:paraId="1C5A16BE" w14:textId="77777777" w:rsidR="00E47C5F" w:rsidRDefault="00000000">
            <w:pPr>
              <w:spacing w:after="0" w:line="269" w:lineRule="auto"/>
            </w:pPr>
            <w:r>
              <w:rPr>
                <w:sz w:val="16"/>
              </w:rPr>
              <w:t>Elián Zás</w:t>
            </w:r>
          </w:p>
        </w:tc>
      </w:tr>
      <w:tr w:rsidR="00E47C5F" w14:paraId="30425E21" w14:textId="77777777">
        <w:trPr>
          <w:jc w:val="center"/>
        </w:trPr>
        <w:tc>
          <w:tcPr>
            <w:tcW w:w="2296" w:type="dxa"/>
          </w:tcPr>
          <w:p w14:paraId="481CD990" w14:textId="77777777" w:rsidR="00E47C5F" w:rsidRDefault="00000000">
            <w:pPr>
              <w:spacing w:after="0" w:line="269" w:lineRule="auto"/>
            </w:pPr>
            <w:r>
              <w:rPr>
                <w:sz w:val="16"/>
              </w:rPr>
              <w:t>Massive Form Review</w:t>
            </w:r>
          </w:p>
        </w:tc>
        <w:tc>
          <w:tcPr>
            <w:tcW w:w="2296" w:type="dxa"/>
          </w:tcPr>
          <w:p w14:paraId="15D34D0C" w14:textId="77777777" w:rsidR="00E47C5F" w:rsidRDefault="00000000">
            <w:pPr>
              <w:spacing w:after="0" w:line="269" w:lineRule="auto"/>
            </w:pPr>
            <w:r>
              <w:rPr>
                <w:sz w:val="16"/>
              </w:rPr>
              <w:t>Did not exist</w:t>
            </w:r>
          </w:p>
        </w:tc>
        <w:tc>
          <w:tcPr>
            <w:tcW w:w="2296" w:type="dxa"/>
          </w:tcPr>
          <w:p w14:paraId="663F6FC4" w14:textId="77777777" w:rsidR="00E47C5F" w:rsidRDefault="00000000">
            <w:pPr>
              <w:spacing w:after="0" w:line="269" w:lineRule="auto"/>
            </w:pPr>
            <w:r>
              <w:rPr>
                <w:sz w:val="16"/>
              </w:rPr>
              <w:t>New tab and runner. Bulk verification of the form matrix without submitting leads.</w:t>
            </w:r>
          </w:p>
        </w:tc>
        <w:tc>
          <w:tcPr>
            <w:tcW w:w="2296" w:type="dxa"/>
          </w:tcPr>
          <w:p w14:paraId="2AAFAB10" w14:textId="77777777" w:rsidR="00E47C5F" w:rsidRDefault="00000000">
            <w:pPr>
              <w:spacing w:after="0" w:line="269" w:lineRule="auto"/>
            </w:pPr>
            <w:r>
              <w:rPr>
                <w:sz w:val="16"/>
              </w:rPr>
              <w:t>Elián Zás</w:t>
            </w:r>
          </w:p>
        </w:tc>
      </w:tr>
      <w:tr w:rsidR="00E47C5F" w14:paraId="6693390B" w14:textId="77777777">
        <w:trPr>
          <w:jc w:val="center"/>
        </w:trPr>
        <w:tc>
          <w:tcPr>
            <w:tcW w:w="2296" w:type="dxa"/>
            <w:shd w:val="clear" w:color="auto" w:fill="F4F7FA"/>
          </w:tcPr>
          <w:p w14:paraId="7D21DF3E" w14:textId="77777777" w:rsidR="00E47C5F" w:rsidRDefault="00000000">
            <w:pPr>
              <w:spacing w:after="0" w:line="269" w:lineRule="auto"/>
            </w:pPr>
            <w:r>
              <w:rPr>
                <w:sz w:val="16"/>
              </w:rPr>
              <w:t>Lead Submission</w:t>
            </w:r>
          </w:p>
        </w:tc>
        <w:tc>
          <w:tcPr>
            <w:tcW w:w="2296" w:type="dxa"/>
            <w:shd w:val="clear" w:color="auto" w:fill="F4F7FA"/>
          </w:tcPr>
          <w:p w14:paraId="177E43C3" w14:textId="77777777" w:rsidR="00E47C5F" w:rsidRDefault="00000000">
            <w:pPr>
              <w:spacing w:after="0" w:line="269" w:lineRule="auto"/>
            </w:pPr>
            <w:r>
              <w:rPr>
                <w:sz w:val="16"/>
              </w:rPr>
              <w:t>Core module, documented in v1</w:t>
            </w:r>
          </w:p>
        </w:tc>
        <w:tc>
          <w:tcPr>
            <w:tcW w:w="2296" w:type="dxa"/>
            <w:shd w:val="clear" w:color="auto" w:fill="F4F7FA"/>
          </w:tcPr>
          <w:p w14:paraId="61FA5B97" w14:textId="77777777" w:rsidR="00E47C5F" w:rsidRDefault="00000000">
            <w:pPr>
              <w:spacing w:after="0" w:line="269" w:lineRule="auto"/>
            </w:pPr>
            <w:r>
              <w:rPr>
                <w:sz w:val="16"/>
              </w:rPr>
              <w:t>Substantially improved: standalone form URLs, parallel execution across markets, spreadsheets and individual URLs, per-device data, richer failure diagnostics, submitted-value tracking, thank-you CTA verification and the retry strategy.</w:t>
            </w:r>
          </w:p>
        </w:tc>
        <w:tc>
          <w:tcPr>
            <w:tcW w:w="2296" w:type="dxa"/>
            <w:shd w:val="clear" w:color="auto" w:fill="F4F7FA"/>
          </w:tcPr>
          <w:p w14:paraId="5C98A232" w14:textId="77777777" w:rsidR="00E47C5F" w:rsidRDefault="00000000">
            <w:pPr>
              <w:spacing w:after="0" w:line="269" w:lineRule="auto"/>
            </w:pPr>
            <w:r>
              <w:rPr>
                <w:sz w:val="16"/>
              </w:rPr>
              <w:t>Elián Zás, over the original engine by Ariel Melgratti</w:t>
            </w:r>
          </w:p>
        </w:tc>
      </w:tr>
      <w:tr w:rsidR="00E47C5F" w14:paraId="3F948D23" w14:textId="77777777">
        <w:trPr>
          <w:jc w:val="center"/>
        </w:trPr>
        <w:tc>
          <w:tcPr>
            <w:tcW w:w="2296" w:type="dxa"/>
          </w:tcPr>
          <w:p w14:paraId="390055E1" w14:textId="77777777" w:rsidR="00E47C5F" w:rsidRDefault="00000000">
            <w:pPr>
              <w:spacing w:after="0" w:line="269" w:lineRule="auto"/>
            </w:pPr>
            <w:r>
              <w:rPr>
                <w:sz w:val="16"/>
              </w:rPr>
              <w:t>Test Scheduling</w:t>
            </w:r>
          </w:p>
        </w:tc>
        <w:tc>
          <w:tcPr>
            <w:tcW w:w="2296" w:type="dxa"/>
          </w:tcPr>
          <w:p w14:paraId="5CEB6E61" w14:textId="77777777" w:rsidR="00E47C5F" w:rsidRDefault="00000000">
            <w:pPr>
              <w:spacing w:after="0" w:line="269" w:lineRule="auto"/>
            </w:pPr>
            <w:r>
              <w:rPr>
                <w:sz w:val="16"/>
              </w:rPr>
              <w:t>Existed in v1</w:t>
            </w:r>
          </w:p>
        </w:tc>
        <w:tc>
          <w:tcPr>
            <w:tcW w:w="2296" w:type="dxa"/>
          </w:tcPr>
          <w:p w14:paraId="4EF670AE" w14:textId="77777777" w:rsidR="00E47C5F" w:rsidRDefault="00000000">
            <w:pPr>
              <w:spacing w:after="0" w:line="269" w:lineRule="auto"/>
            </w:pPr>
            <w:r>
              <w:rPr>
                <w:sz w:val="16"/>
              </w:rPr>
              <w:t>Adjusted and extended: weekly calendar interface, spreadsheet pre-validation before a schedule can be saved, same-day missed-slot recovery, and separate output naming for scheduled runs.</w:t>
            </w:r>
          </w:p>
        </w:tc>
        <w:tc>
          <w:tcPr>
            <w:tcW w:w="2296" w:type="dxa"/>
          </w:tcPr>
          <w:p w14:paraId="5F4D9D33" w14:textId="3DB86282" w:rsidR="00E47C5F" w:rsidRDefault="00F250C2">
            <w:pPr>
              <w:spacing w:after="0" w:line="269" w:lineRule="auto"/>
            </w:pPr>
            <w:r>
              <w:rPr>
                <w:sz w:val="16"/>
              </w:rPr>
              <w:t>Elián Zás, over the original engine by Ariel Melgratti</w:t>
            </w:r>
          </w:p>
        </w:tc>
      </w:tr>
      <w:tr w:rsidR="00E47C5F" w14:paraId="73EC6ED2" w14:textId="77777777">
        <w:trPr>
          <w:jc w:val="center"/>
        </w:trPr>
        <w:tc>
          <w:tcPr>
            <w:tcW w:w="2296" w:type="dxa"/>
            <w:shd w:val="clear" w:color="auto" w:fill="F4F7FA"/>
          </w:tcPr>
          <w:p w14:paraId="40F748DD" w14:textId="77777777" w:rsidR="00E47C5F" w:rsidRDefault="00000000">
            <w:pPr>
              <w:spacing w:after="0" w:line="269" w:lineRule="auto"/>
            </w:pPr>
            <w:r>
              <w:rPr>
                <w:sz w:val="16"/>
              </w:rPr>
              <w:t>Field Validation</w:t>
            </w:r>
          </w:p>
        </w:tc>
        <w:tc>
          <w:tcPr>
            <w:tcW w:w="2296" w:type="dxa"/>
            <w:shd w:val="clear" w:color="auto" w:fill="F4F7FA"/>
          </w:tcPr>
          <w:p w14:paraId="69B31542" w14:textId="77777777" w:rsidR="00E47C5F" w:rsidRDefault="00000000">
            <w:pPr>
              <w:spacing w:after="0" w:line="269" w:lineRule="auto"/>
            </w:pPr>
            <w:r>
              <w:rPr>
                <w:sz w:val="16"/>
              </w:rPr>
              <w:t>Existed in v1</w:t>
            </w:r>
          </w:p>
        </w:tc>
        <w:tc>
          <w:tcPr>
            <w:tcW w:w="2296" w:type="dxa"/>
            <w:shd w:val="clear" w:color="auto" w:fill="F4F7FA"/>
          </w:tcPr>
          <w:p w14:paraId="1643700D" w14:textId="77777777" w:rsidR="00E47C5F" w:rsidRDefault="00000000">
            <w:pPr>
              <w:spacing w:after="0" w:line="269" w:lineRule="auto"/>
            </w:pPr>
            <w:r>
              <w:rPr>
                <w:sz w:val="16"/>
              </w:rPr>
              <w:t>Left substantially untouched. One improvement: fields discovered during a lead run are now written into the per-market rule file, so the operator can define, from this tab, the data to randomise whenever that field appears in that market.</w:t>
            </w:r>
          </w:p>
        </w:tc>
        <w:tc>
          <w:tcPr>
            <w:tcW w:w="2296" w:type="dxa"/>
            <w:shd w:val="clear" w:color="auto" w:fill="F4F7FA"/>
          </w:tcPr>
          <w:p w14:paraId="342E6BDB" w14:textId="77777777" w:rsidR="00E47C5F" w:rsidRDefault="00000000">
            <w:pPr>
              <w:spacing w:after="0" w:line="269" w:lineRule="auto"/>
            </w:pPr>
            <w:r>
              <w:rPr>
                <w:sz w:val="16"/>
              </w:rPr>
              <w:t>Module by Ariel Melgratti; improvement by Elián Zás</w:t>
            </w:r>
          </w:p>
        </w:tc>
      </w:tr>
      <w:tr w:rsidR="00E47C5F" w14:paraId="4FE77045" w14:textId="77777777">
        <w:trPr>
          <w:jc w:val="center"/>
        </w:trPr>
        <w:tc>
          <w:tcPr>
            <w:tcW w:w="2296" w:type="dxa"/>
          </w:tcPr>
          <w:p w14:paraId="50646C51" w14:textId="77777777" w:rsidR="00E47C5F" w:rsidRDefault="00000000">
            <w:pPr>
              <w:spacing w:after="0" w:line="269" w:lineRule="auto"/>
            </w:pPr>
            <w:r>
              <w:rPr>
                <w:sz w:val="16"/>
              </w:rPr>
              <w:t>Engine architecture</w:t>
            </w:r>
          </w:p>
        </w:tc>
        <w:tc>
          <w:tcPr>
            <w:tcW w:w="2296" w:type="dxa"/>
          </w:tcPr>
          <w:p w14:paraId="379C4D59" w14:textId="77777777" w:rsidR="00E47C5F" w:rsidRDefault="00000000">
            <w:pPr>
              <w:spacing w:after="0" w:line="269" w:lineRule="auto"/>
            </w:pPr>
            <w:r>
              <w:rPr>
                <w:sz w:val="16"/>
              </w:rPr>
              <w:t>18 per-country source files</w:t>
            </w:r>
          </w:p>
        </w:tc>
        <w:tc>
          <w:tcPr>
            <w:tcW w:w="2296" w:type="dxa"/>
          </w:tcPr>
          <w:p w14:paraId="025014B8" w14:textId="77777777" w:rsidR="00E47C5F" w:rsidRDefault="00000000">
            <w:pPr>
              <w:spacing w:after="0" w:line="269" w:lineRule="auto"/>
            </w:pPr>
            <w:r>
              <w:rPr>
                <w:sz w:val="16"/>
              </w:rPr>
              <w:t xml:space="preserve">Consolidated into a configuration-driven engine: country_configs.py, generic_country_base.py and </w:t>
            </w:r>
            <w:r>
              <w:rPr>
                <w:sz w:val="16"/>
              </w:rPr>
              <w:lastRenderedPageBreak/>
              <w:t>_runner_common.py.</w:t>
            </w:r>
          </w:p>
        </w:tc>
        <w:tc>
          <w:tcPr>
            <w:tcW w:w="2296" w:type="dxa"/>
          </w:tcPr>
          <w:p w14:paraId="553791F6" w14:textId="77777777" w:rsidR="00E47C5F" w:rsidRDefault="00000000">
            <w:pPr>
              <w:spacing w:after="0" w:line="269" w:lineRule="auto"/>
            </w:pPr>
            <w:r>
              <w:rPr>
                <w:sz w:val="16"/>
              </w:rPr>
              <w:lastRenderedPageBreak/>
              <w:t>Module by Ariel Melgratti; improvement by Elián Zás</w:t>
            </w:r>
          </w:p>
        </w:tc>
      </w:tr>
      <w:tr w:rsidR="00E47C5F" w14:paraId="3EA96A2E" w14:textId="77777777">
        <w:trPr>
          <w:jc w:val="center"/>
        </w:trPr>
        <w:tc>
          <w:tcPr>
            <w:tcW w:w="2296" w:type="dxa"/>
            <w:shd w:val="clear" w:color="auto" w:fill="F4F7FA"/>
          </w:tcPr>
          <w:p w14:paraId="7CCAF91B" w14:textId="77777777" w:rsidR="00E47C5F" w:rsidRDefault="00000000">
            <w:pPr>
              <w:spacing w:after="0" w:line="269" w:lineRule="auto"/>
            </w:pPr>
            <w:r>
              <w:rPr>
                <w:sz w:val="16"/>
              </w:rPr>
              <w:t>LambdaTest execution</w:t>
            </w:r>
          </w:p>
        </w:tc>
        <w:tc>
          <w:tcPr>
            <w:tcW w:w="2296" w:type="dxa"/>
            <w:shd w:val="clear" w:color="auto" w:fill="F4F7FA"/>
          </w:tcPr>
          <w:p w14:paraId="11C36C2F" w14:textId="77777777" w:rsidR="00E47C5F" w:rsidRDefault="00000000">
            <w:pPr>
              <w:spacing w:after="0" w:line="269" w:lineRule="auto"/>
            </w:pPr>
            <w:r>
              <w:rPr>
                <w:sz w:val="16"/>
              </w:rPr>
              <w:t>Not described in v1</w:t>
            </w:r>
          </w:p>
        </w:tc>
        <w:tc>
          <w:tcPr>
            <w:tcW w:w="2296" w:type="dxa"/>
            <w:shd w:val="clear" w:color="auto" w:fill="F4F7FA"/>
          </w:tcPr>
          <w:p w14:paraId="111A05CB" w14:textId="77777777" w:rsidR="00E47C5F" w:rsidRDefault="00000000">
            <w:pPr>
              <w:spacing w:after="0" w:line="269" w:lineRule="auto"/>
            </w:pPr>
            <w:r>
              <w:rPr>
                <w:sz w:val="16"/>
              </w:rPr>
              <w:t>Remote execution on real macOS and Android devices, sharing the spreadsheet format with local runs.</w:t>
            </w:r>
          </w:p>
        </w:tc>
        <w:tc>
          <w:tcPr>
            <w:tcW w:w="2296" w:type="dxa"/>
            <w:shd w:val="clear" w:color="auto" w:fill="F4F7FA"/>
          </w:tcPr>
          <w:p w14:paraId="2E5CF17F" w14:textId="77777777" w:rsidR="00E47C5F" w:rsidRDefault="00000000">
            <w:pPr>
              <w:spacing w:after="0" w:line="269" w:lineRule="auto"/>
            </w:pPr>
            <w:r>
              <w:rPr>
                <w:sz w:val="16"/>
              </w:rPr>
              <w:t>Elián Zás</w:t>
            </w:r>
          </w:p>
        </w:tc>
      </w:tr>
      <w:tr w:rsidR="00E47C5F" w14:paraId="1C129071" w14:textId="77777777">
        <w:trPr>
          <w:jc w:val="center"/>
        </w:trPr>
        <w:tc>
          <w:tcPr>
            <w:tcW w:w="2296" w:type="dxa"/>
          </w:tcPr>
          <w:p w14:paraId="045B46C6" w14:textId="77777777" w:rsidR="00E47C5F" w:rsidRDefault="00000000">
            <w:pPr>
              <w:spacing w:after="0" w:line="269" w:lineRule="auto"/>
            </w:pPr>
            <w:r>
              <w:rPr>
                <w:sz w:val="16"/>
              </w:rPr>
              <w:t>Security hardening</w:t>
            </w:r>
          </w:p>
        </w:tc>
        <w:tc>
          <w:tcPr>
            <w:tcW w:w="2296" w:type="dxa"/>
          </w:tcPr>
          <w:p w14:paraId="3CB6C829" w14:textId="77777777" w:rsidR="00E47C5F" w:rsidRDefault="00000000">
            <w:pPr>
              <w:spacing w:after="0" w:line="269" w:lineRule="auto"/>
            </w:pPr>
            <w:r>
              <w:rPr>
                <w:sz w:val="16"/>
              </w:rPr>
              <w:t>Not addressed in v1</w:t>
            </w:r>
          </w:p>
        </w:tc>
        <w:tc>
          <w:tcPr>
            <w:tcW w:w="2296" w:type="dxa"/>
          </w:tcPr>
          <w:p w14:paraId="4B29A981" w14:textId="13C70C40" w:rsidR="00E47C5F" w:rsidRDefault="00000000">
            <w:pPr>
              <w:spacing w:after="0" w:line="269" w:lineRule="auto"/>
            </w:pPr>
            <w:r>
              <w:rPr>
                <w:sz w:val="16"/>
              </w:rPr>
              <w:t>TLS verification enabled in bulk URL checking, credentials</w:t>
            </w:r>
            <w:r w:rsidR="00F250C2">
              <w:rPr>
                <w:sz w:val="16"/>
              </w:rPr>
              <w:t xml:space="preserve"> </w:t>
            </w:r>
            <w:proofErr w:type="spellStart"/>
            <w:r w:rsidR="00F250C2">
              <w:rPr>
                <w:sz w:val="16"/>
              </w:rPr>
              <w:t>Lambdatest</w:t>
            </w:r>
            <w:proofErr w:type="spellEnd"/>
            <w:r w:rsidR="00F250C2">
              <w:rPr>
                <w:sz w:val="16"/>
              </w:rPr>
              <w:t xml:space="preserve"> Api-key</w:t>
            </w:r>
            <w:r>
              <w:rPr>
                <w:sz w:val="16"/>
              </w:rPr>
              <w:t xml:space="preserve"> read from environment variables, dependency versions constrained.</w:t>
            </w:r>
          </w:p>
        </w:tc>
        <w:tc>
          <w:tcPr>
            <w:tcW w:w="2296" w:type="dxa"/>
          </w:tcPr>
          <w:p w14:paraId="1858A730" w14:textId="77777777" w:rsidR="00E47C5F" w:rsidRDefault="00000000">
            <w:pPr>
              <w:spacing w:after="0" w:line="269" w:lineRule="auto"/>
            </w:pPr>
            <w:r>
              <w:rPr>
                <w:sz w:val="16"/>
              </w:rPr>
              <w:t>Elián Zás</w:t>
            </w:r>
          </w:p>
        </w:tc>
      </w:tr>
    </w:tbl>
    <w:p w14:paraId="0F3BF4C7" w14:textId="77777777" w:rsidR="00E47C5F" w:rsidRDefault="00E47C5F">
      <w:pPr>
        <w:spacing w:after="180"/>
      </w:pPr>
    </w:p>
    <w:p w14:paraId="0A2A32D7" w14:textId="77777777" w:rsidR="00E47C5F" w:rsidRDefault="00000000">
      <w:r>
        <w:t>Where an area is marked as improved rather than new, the original design and its authorship remain those recorded in v1. The intent of this table is to make the boundary explicit, not to reassign ownership of the work it builds on.</w:t>
      </w:r>
    </w:p>
    <w:p w14:paraId="0FED0C98" w14:textId="77777777" w:rsidR="00E47C5F" w:rsidRDefault="00000000">
      <w:r>
        <w:br w:type="page"/>
      </w:r>
    </w:p>
    <w:p w14:paraId="1408D653" w14:textId="77777777" w:rsidR="00E47C5F" w:rsidRDefault="00000000">
      <w:pPr>
        <w:pStyle w:val="Ttulo1"/>
        <w:pBdr>
          <w:bottom w:val="single" w:sz="8" w:space="4" w:color="C8964B"/>
        </w:pBdr>
      </w:pPr>
      <w:r>
        <w:lastRenderedPageBreak/>
        <w:t>17. Strengths and Limitations</w:t>
      </w:r>
    </w:p>
    <w:p w14:paraId="3212DCFC" w14:textId="77777777" w:rsidR="00E47C5F" w:rsidRDefault="00000000">
      <w:pPr>
        <w:pStyle w:val="Ttulo2"/>
      </w:pPr>
      <w:r>
        <w:t>17.1 Strengths</w:t>
      </w:r>
    </w:p>
    <w:p w14:paraId="18B4772E" w14:textId="77777777" w:rsidR="00E47C5F" w:rsidRDefault="00000000">
      <w:pPr>
        <w:pStyle w:val="Listaconvietas"/>
      </w:pPr>
      <w:r>
        <w:t>One engine covers nine markets. A fix applies everywhere at once, and a new market is a configuration entry.</w:t>
      </w:r>
    </w:p>
    <w:p w14:paraId="5E4CEC10" w14:textId="77777777" w:rsidR="00E47C5F" w:rsidRDefault="00000000">
      <w:pPr>
        <w:pStyle w:val="Listaconvietas"/>
      </w:pPr>
      <w:r>
        <w:t>The tool degrades rather than breaking when a form changes: unmapped fields are filled and reported instead of aborting the run.</w:t>
      </w:r>
    </w:p>
    <w:p w14:paraId="4808FF2C" w14:textId="77777777" w:rsidR="00E47C5F" w:rsidRDefault="00000000">
      <w:pPr>
        <w:pStyle w:val="Listaconvietas"/>
      </w:pPr>
      <w:r>
        <w:t>Evidence is thorough. Every stage is captured, and the report states the values actually submitted rather than those intended.</w:t>
      </w:r>
    </w:p>
    <w:p w14:paraId="1C322144" w14:textId="77777777" w:rsidR="00E47C5F" w:rsidRDefault="00000000">
      <w:pPr>
        <w:pStyle w:val="Listaconvietas"/>
      </w:pPr>
      <w:r>
        <w:t>Failures are attributable. The report distinguishes a broken landing, a missing form, a validation rejection and a server-side error, which is what makes the output usable as QA evidence.</w:t>
      </w:r>
    </w:p>
    <w:p w14:paraId="4A32DEDB" w14:textId="77777777" w:rsidR="00E47C5F" w:rsidRDefault="00000000">
      <w:pPr>
        <w:pStyle w:val="Listaconvietas"/>
      </w:pPr>
      <w:r>
        <w:t>Operable without development skills. Field mappings, dynamic IDs, validation rules and dealer column mappings are all editable from the interface.</w:t>
      </w:r>
    </w:p>
    <w:p w14:paraId="1C9C5765" w14:textId="77777777" w:rsidR="00E47C5F" w:rsidRDefault="00000000">
      <w:pPr>
        <w:pStyle w:val="Listaconvietas"/>
      </w:pPr>
      <w:r>
        <w:t>Real-device coverage through LambdaTest catches defects that Windows desktop browsers do not reproduce.</w:t>
      </w:r>
    </w:p>
    <w:p w14:paraId="34D17D62" w14:textId="77777777" w:rsidR="00E47C5F" w:rsidRDefault="00000000">
      <w:pPr>
        <w:pStyle w:val="Listaconvietas"/>
      </w:pPr>
      <w:r>
        <w:t>The portable build runs without installation, which suits distribution to QA workstations.</w:t>
      </w:r>
    </w:p>
    <w:p w14:paraId="63C3DB36" w14:textId="77777777" w:rsidR="00E47C5F" w:rsidRDefault="00000000">
      <w:pPr>
        <w:pStyle w:val="Ttulo2"/>
      </w:pPr>
      <w:r>
        <w:t>17.2 Limitations</w:t>
      </w:r>
    </w:p>
    <w:p w14:paraId="6BBD92D0" w14:textId="77777777" w:rsidR="00E47C5F" w:rsidRDefault="00000000">
      <w:pPr>
        <w:pStyle w:val="Listaconvietas"/>
      </w:pPr>
      <w:r>
        <w:t>core/base_form_filler.py is approximately 6,280 lines. It concentrates the engine's complexity and is the hardest part of the system to modify safely.</w:t>
      </w:r>
    </w:p>
    <w:p w14:paraId="62B61A7D" w14:textId="77777777" w:rsidR="00E47C5F" w:rsidRDefault="00000000">
      <w:pPr>
        <w:pStyle w:val="Listaconvietas"/>
      </w:pPr>
      <w:r>
        <w:t>The LambdaTest runner duplicates the local engine's logic rather than sharing it. Fixes must be applied twice, and in practice defects have been fixed in one and not the other.</w:t>
      </w:r>
    </w:p>
    <w:p w14:paraId="7F232105" w14:textId="77777777" w:rsidR="00E47C5F" w:rsidRDefault="00000000">
      <w:pPr>
        <w:pStyle w:val="Listaconvietas"/>
      </w:pPr>
      <w:r>
        <w:t>The Massive Form Review module is not fully validated.</w:t>
      </w:r>
    </w:p>
    <w:p w14:paraId="01B6C770" w14:textId="77777777" w:rsidR="00E47C5F" w:rsidRDefault="00000000">
      <w:pPr>
        <w:pStyle w:val="Listaconvietas"/>
      </w:pPr>
      <w:r>
        <w:t>Automated test coverage of the tool itself is minimal. Verification is performed by running it against live forms, which makes results dependent on the target sites being available and unchanged.</w:t>
      </w:r>
    </w:p>
    <w:p w14:paraId="5C0DC8A9" w14:textId="77777777" w:rsidR="00E47C5F" w:rsidRDefault="00000000">
      <w:pPr>
        <w:pStyle w:val="Listaconvietas"/>
      </w:pPr>
      <w:r>
        <w:t>pandas and numpy account for roughly 113 MB of dependency weight, used only for spreadsheet reading and writing that openpyxl, already a dependency, could perform.</w:t>
      </w:r>
    </w:p>
    <w:p w14:paraId="17D7E559" w14:textId="77777777" w:rsidR="00E47C5F" w:rsidRDefault="00000000">
      <w:pPr>
        <w:pStyle w:val="Listaconvietas"/>
      </w:pPr>
      <w:r>
        <w:t>Windows only, by design and by dependency (pywin32, Outlook COM, Windows mutex).</w:t>
      </w:r>
    </w:p>
    <w:p w14:paraId="50864BAA" w14:textId="77777777" w:rsidR="00E47C5F" w:rsidRDefault="00000000">
      <w:pPr>
        <w:pStyle w:val="Listaconvietas"/>
      </w:pPr>
      <w:r>
        <w:t>There is no verification that a submitted lead reached the destination database. The tool validates the form's response, not the outcome.</w:t>
      </w:r>
    </w:p>
    <w:p w14:paraId="4B11ABC6" w14:textId="77777777" w:rsidR="00E47C5F" w:rsidRDefault="00000000">
      <w:r>
        <w:br w:type="page"/>
      </w:r>
    </w:p>
    <w:p w14:paraId="7FF79DCC" w14:textId="77777777" w:rsidR="00E47C5F" w:rsidRDefault="00000000">
      <w:pPr>
        <w:pStyle w:val="Ttulo1"/>
        <w:pBdr>
          <w:bottom w:val="single" w:sz="8" w:space="4" w:color="C8964B"/>
        </w:pBdr>
      </w:pPr>
      <w:r>
        <w:lastRenderedPageBreak/>
        <w:t>18. User Manual (Short)</w:t>
      </w:r>
    </w:p>
    <w:p w14:paraId="596D9744" w14:textId="77777777" w:rsidR="00E47C5F" w:rsidRDefault="00000000">
      <w:r>
        <w:t>A typical QA cycle runs as follows.</w:t>
      </w:r>
    </w:p>
    <w:p w14:paraId="5C50E4CB" w14:textId="77777777" w:rsidR="00E47C5F" w:rsidRDefault="00000000">
      <w:pPr>
        <w:pStyle w:val="Ttulo2"/>
      </w:pPr>
      <w:r>
        <w:t>18.1 Submitting leads</w:t>
      </w:r>
    </w:p>
    <w:p w14:paraId="26661877" w14:textId="77777777" w:rsidR="00E47C5F" w:rsidRDefault="00000000">
      <w:pPr>
        <w:pStyle w:val="Listaconnmeros"/>
        <w:numPr>
          <w:ilvl w:val="0"/>
          <w:numId w:val="22"/>
        </w:numPr>
      </w:pPr>
      <w:r>
        <w:t>Open the Excel Data Generation tab, select the market and the devices, paste the URLs and press GENERAR EXCELS.</w:t>
      </w:r>
    </w:p>
    <w:p w14:paraId="35C5431B" w14:textId="77777777" w:rsidR="00E47C5F" w:rsidRDefault="00000000">
      <w:pPr>
        <w:pStyle w:val="Listaconnmeros"/>
        <w:numPr>
          <w:ilvl w:val="0"/>
          <w:numId w:val="22"/>
        </w:numPr>
      </w:pPr>
      <w:r>
        <w:t>Move to Lead Submission, select the same market and devices, and choose sequential or parallel execution.</w:t>
      </w:r>
    </w:p>
    <w:p w14:paraId="6BAC2D49" w14:textId="77777777" w:rsidR="00E47C5F" w:rsidRDefault="00000000">
      <w:pPr>
        <w:pStyle w:val="Listaconnmeros"/>
        <w:numPr>
          <w:ilvl w:val="0"/>
          <w:numId w:val="22"/>
        </w:numPr>
      </w:pPr>
      <w:r>
        <w:t>Enter a recipient address if a report by email is wanted.</w:t>
      </w:r>
    </w:p>
    <w:p w14:paraId="4752387D" w14:textId="77777777" w:rsidR="00E47C5F" w:rsidRDefault="00000000">
      <w:pPr>
        <w:pStyle w:val="Listaconnmeros"/>
        <w:numPr>
          <w:ilvl w:val="0"/>
          <w:numId w:val="22"/>
        </w:numPr>
      </w:pPr>
      <w:r>
        <w:t>Press EJECUTAR ENVIO and follow the execution modal.</w:t>
      </w:r>
    </w:p>
    <w:p w14:paraId="384DEDB3" w14:textId="77777777" w:rsidR="00E47C5F" w:rsidRDefault="00000000">
      <w:pPr>
        <w:pStyle w:val="Listaconnmeros"/>
        <w:numPr>
          <w:ilvl w:val="0"/>
          <w:numId w:val="22"/>
        </w:numPr>
      </w:pPr>
      <w:r>
        <w:t>Open Ver Resultados. Start from the Resultado and Motivo columns; the screenshots explain the rest.</w:t>
      </w:r>
    </w:p>
    <w:p w14:paraId="20A4C126" w14:textId="77777777" w:rsidR="00E47C5F" w:rsidRDefault="00000000">
      <w:pPr>
        <w:pStyle w:val="Ttulo2"/>
      </w:pPr>
      <w:r>
        <w:t>18.2 Reviewing the form matrix</w:t>
      </w:r>
    </w:p>
    <w:p w14:paraId="6B928F77" w14:textId="77777777" w:rsidR="00E47C5F" w:rsidRDefault="00000000">
      <w:pPr>
        <w:pStyle w:val="Listaconnmeros"/>
        <w:numPr>
          <w:ilvl w:val="0"/>
          <w:numId w:val="23"/>
        </w:numPr>
      </w:pPr>
      <w:r>
        <w:t>Open Massive Form Review and select the markets.</w:t>
      </w:r>
    </w:p>
    <w:p w14:paraId="7096BF10" w14:textId="77777777" w:rsidR="00E47C5F" w:rsidRDefault="00000000">
      <w:pPr>
        <w:pStyle w:val="Listaconnmeros"/>
        <w:numPr>
          <w:ilvl w:val="0"/>
          <w:numId w:val="23"/>
        </w:numPr>
      </w:pPr>
      <w:r>
        <w:t>Confirm the master spreadsheet path and the four column names.</w:t>
      </w:r>
    </w:p>
    <w:p w14:paraId="622CCC4F" w14:textId="77777777" w:rsidR="00E47C5F" w:rsidRDefault="00000000">
      <w:pPr>
        <w:pStyle w:val="Listaconnmeros"/>
        <w:numPr>
          <w:ilvl w:val="0"/>
          <w:numId w:val="23"/>
        </w:numPr>
      </w:pPr>
      <w:r>
        <w:t>Run, then open resultados/resultado_urlsinsertas/.</w:t>
      </w:r>
    </w:p>
    <w:p w14:paraId="6BA6EA82" w14:textId="77777777" w:rsidR="00E47C5F" w:rsidRDefault="00000000">
      <w:pPr>
        <w:pStyle w:val="Listaconnmeros"/>
        <w:numPr>
          <w:ilvl w:val="0"/>
          <w:numId w:val="23"/>
        </w:numPr>
      </w:pPr>
      <w:r>
        <w:t>Treat the output as indicative: this module is not yet fully validated.</w:t>
      </w:r>
    </w:p>
    <w:p w14:paraId="7D7F6812" w14:textId="77777777" w:rsidR="00E47C5F" w:rsidRDefault="00000000">
      <w:pPr>
        <w:pStyle w:val="Ttulo2"/>
      </w:pPr>
      <w:r>
        <w:t>18.3 Comparing dealers</w:t>
      </w:r>
    </w:p>
    <w:p w14:paraId="1BC87BA5" w14:textId="77777777" w:rsidR="00E47C5F" w:rsidRDefault="00000000">
      <w:pPr>
        <w:pStyle w:val="Listaconnmeros"/>
        <w:numPr>
          <w:ilvl w:val="0"/>
          <w:numId w:val="24"/>
        </w:numPr>
      </w:pPr>
      <w:r>
        <w:t>Open Dealer Comparator and select the market and browser.</w:t>
      </w:r>
    </w:p>
    <w:p w14:paraId="753C1B37" w14:textId="77777777" w:rsidR="00E47C5F" w:rsidRDefault="00000000">
      <w:pPr>
        <w:pStyle w:val="Listaconnmeros"/>
        <w:numPr>
          <w:ilvl w:val="0"/>
          <w:numId w:val="24"/>
        </w:numPr>
      </w:pPr>
      <w:r>
        <w:t>Load the URL spreadsheet and the expected dealer spreadsheet, stating the header row.</w:t>
      </w:r>
    </w:p>
    <w:p w14:paraId="1DED089D" w14:textId="77777777" w:rsidR="00E47C5F" w:rsidRDefault="00000000">
      <w:pPr>
        <w:pStyle w:val="Listaconnmeros"/>
        <w:numPr>
          <w:ilvl w:val="0"/>
          <w:numId w:val="24"/>
        </w:numPr>
      </w:pPr>
      <w:r>
        <w:t>Map the region, city and dealer columns, then choose the output mode.</w:t>
      </w:r>
    </w:p>
    <w:p w14:paraId="29703DC9" w14:textId="77777777" w:rsidR="00E47C5F" w:rsidRDefault="00000000">
      <w:pPr>
        <w:pStyle w:val="Listaconnmeros"/>
        <w:numPr>
          <w:ilvl w:val="0"/>
          <w:numId w:val="24"/>
        </w:numPr>
      </w:pPr>
      <w:r>
        <w:t>Run and review the report folder for each form. Save the mapping as a preset for reuse.</w:t>
      </w:r>
    </w:p>
    <w:p w14:paraId="51FF1E30" w14:textId="77777777" w:rsidR="00E47C5F" w:rsidRDefault="00000000">
      <w:pPr>
        <w:pStyle w:val="Ttulo2"/>
      </w:pPr>
      <w:r>
        <w:t>18.4 Scheduling</w:t>
      </w:r>
    </w:p>
    <w:p w14:paraId="4335ECEE" w14:textId="77777777" w:rsidR="00E47C5F" w:rsidRDefault="00000000">
      <w:pPr>
        <w:pStyle w:val="Listaconnmeros"/>
        <w:numPr>
          <w:ilvl w:val="0"/>
          <w:numId w:val="25"/>
        </w:numPr>
      </w:pPr>
      <w:r>
        <w:t>Configure markets and devices in Test Scheduling.</w:t>
      </w:r>
    </w:p>
    <w:p w14:paraId="06CF49F8" w14:textId="77777777" w:rsidR="00E47C5F" w:rsidRDefault="00000000">
      <w:pPr>
        <w:pStyle w:val="Listaconnmeros"/>
        <w:numPr>
          <w:ilvl w:val="0"/>
          <w:numId w:val="25"/>
        </w:numPr>
      </w:pPr>
      <w:r>
        <w:t>Open the automation panel, select days and times, and save.</w:t>
      </w:r>
    </w:p>
    <w:p w14:paraId="59556AF6" w14:textId="77777777" w:rsidR="00E47C5F" w:rsidRDefault="00000000">
      <w:pPr>
        <w:pStyle w:val="Listaconnmeros"/>
        <w:numPr>
          <w:ilvl w:val="0"/>
          <w:numId w:val="25"/>
        </w:numPr>
      </w:pPr>
      <w:r>
        <w:t>Arm the schedule. Leave the application open, or run the autonomous runner for unattended execution.</w:t>
      </w:r>
    </w:p>
    <w:p w14:paraId="3CF53E3A" w14:textId="77777777" w:rsidR="00E47C5F" w:rsidRDefault="00000000">
      <w:pPr>
        <w:pStyle w:val="Listaconnmeros"/>
        <w:numPr>
          <w:ilvl w:val="0"/>
          <w:numId w:val="25"/>
        </w:numPr>
      </w:pPr>
      <w:r>
        <w:t>Regenerate the test data before a scheduled campaign; the scheduler does not do it.</w:t>
      </w:r>
    </w:p>
    <w:p w14:paraId="27610F43" w14:textId="77777777" w:rsidR="00E47C5F" w:rsidRDefault="00000000">
      <w:r>
        <w:br w:type="page"/>
      </w:r>
    </w:p>
    <w:p w14:paraId="51934F29" w14:textId="77777777" w:rsidR="00E47C5F" w:rsidRDefault="00000000">
      <w:pPr>
        <w:pStyle w:val="Ttulo1"/>
        <w:pBdr>
          <w:bottom w:val="single" w:sz="8" w:space="4" w:color="C8964B"/>
        </w:pBdr>
      </w:pPr>
      <w:r>
        <w:lastRenderedPageBreak/>
        <w:t>19. Technical Manual (Short)</w:t>
      </w:r>
    </w:p>
    <w:p w14:paraId="1B50BF39" w14:textId="77777777" w:rsidR="00E47C5F" w:rsidRDefault="00000000">
      <w:pPr>
        <w:pStyle w:val="Ttulo2"/>
      </w:pPr>
      <w:r>
        <w:t>19.1 Stack</w:t>
      </w:r>
    </w:p>
    <w:p w14:paraId="03C4B3B2" w14:textId="77777777" w:rsidR="00E47C5F" w:rsidRDefault="00000000">
      <w:pPr>
        <w:pStyle w:val="Listaconvietas"/>
      </w:pPr>
      <w:r>
        <w:t>Language and runtime: Python 3.x on Windows.</w:t>
      </w:r>
    </w:p>
    <w:p w14:paraId="2C2E59CE" w14:textId="77777777" w:rsidR="00E47C5F" w:rsidRDefault="00000000">
      <w:pPr>
        <w:pStyle w:val="Listaconvietas"/>
      </w:pPr>
      <w:r>
        <w:t>Interface: Tkinter and ttk, with Pillow for icons and screenshot composition.</w:t>
      </w:r>
    </w:p>
    <w:p w14:paraId="0937F8C6" w14:textId="77777777" w:rsidR="00E47C5F" w:rsidRDefault="00000000">
      <w:pPr>
        <w:pStyle w:val="Listaconvietas"/>
      </w:pPr>
      <w:r>
        <w:t>Concurrency: threading, one background thread per session, plus a thread pool in the autonomous runner.</w:t>
      </w:r>
    </w:p>
    <w:p w14:paraId="434F7B9A" w14:textId="77777777" w:rsidR="00E47C5F" w:rsidRDefault="00000000">
      <w:pPr>
        <w:pStyle w:val="Listaconvietas"/>
      </w:pPr>
      <w:r>
        <w:t>Browser automation: Selenium WebDriver with pinned local drivers, and Selenium Remote WebDriver for LambdaTest.</w:t>
      </w:r>
    </w:p>
    <w:p w14:paraId="5B459B36" w14:textId="77777777" w:rsidR="00E47C5F" w:rsidRDefault="00000000">
      <w:pPr>
        <w:pStyle w:val="Listaconvietas"/>
      </w:pPr>
      <w:r>
        <w:t>Spreadsheets: openpyxl for reading and formatted writing, pandas for generation and slicing.</w:t>
      </w:r>
    </w:p>
    <w:p w14:paraId="18603F69" w14:textId="77777777" w:rsidR="00E47C5F" w:rsidRDefault="00000000">
      <w:pPr>
        <w:pStyle w:val="Listaconvietas"/>
      </w:pPr>
      <w:r>
        <w:t>Email: pywin32 COM against Outlook, with an smtplib fallback.</w:t>
      </w:r>
    </w:p>
    <w:p w14:paraId="3F6D5BFD" w14:textId="77777777" w:rsidR="00E47C5F" w:rsidRDefault="00000000">
      <w:pPr>
        <w:pStyle w:val="Listaconvietas"/>
      </w:pPr>
      <w:r>
        <w:t>Packaging: PyInstaller in one-file mode, portable folder plus ZIP.</w:t>
      </w:r>
    </w:p>
    <w:p w14:paraId="616EBF44" w14:textId="77777777" w:rsidR="00E47C5F" w:rsidRDefault="00000000">
      <w:pPr>
        <w:pStyle w:val="Ttulo2"/>
      </w:pPr>
      <w:r>
        <w:t>19.2 Runtime behaviour</w:t>
      </w:r>
    </w:p>
    <w:p w14:paraId="70AC830B" w14:textId="77777777" w:rsidR="00E47C5F" w:rsidRDefault="00000000">
      <w:pPr>
        <w:pStyle w:val="Listaconvietas"/>
      </w:pPr>
      <w:r>
        <w:t>The Tkinter main loop stays on the UI thread. Every run is dispatched to a background thread, so the interface remains responsive and can report progress.</w:t>
      </w:r>
    </w:p>
    <w:p w14:paraId="252C3A0E" w14:textId="77777777" w:rsidR="00E47C5F" w:rsidRDefault="00000000">
      <w:pPr>
        <w:pStyle w:val="Listaconvietas"/>
      </w:pPr>
      <w:r>
        <w:t>Stopping is cooperative: a flag is checked between rows and the worker exits cleanly rather than being terminated.</w:t>
      </w:r>
    </w:p>
    <w:p w14:paraId="2CBBE4B5" w14:textId="77777777" w:rsidR="00E47C5F" w:rsidRDefault="00000000">
      <w:pPr>
        <w:pStyle w:val="Listaconvietas"/>
      </w:pPr>
      <w:r>
        <w:t>The browser window is positioned off-screen through the Win32 API using SW_SHOWNOACTIVATE, so a run does not steal focus. This is not headless mode; the browser is real and fully rendered.</w:t>
      </w:r>
    </w:p>
    <w:p w14:paraId="3F41C161" w14:textId="77777777" w:rsidR="00E47C5F" w:rsidRDefault="00000000">
      <w:pPr>
        <w:pStyle w:val="Listaconvietas"/>
      </w:pPr>
      <w:r>
        <w:t>Result numbering is serialised with a lock, so concurrent sessions cannot claim the same output folder.</w:t>
      </w:r>
    </w:p>
    <w:p w14:paraId="58A486F8" w14:textId="77777777" w:rsidR="00E47C5F" w:rsidRDefault="00000000">
      <w:pPr>
        <w:pStyle w:val="Listaconvietas"/>
      </w:pPr>
      <w:r>
        <w:t>truststore is injected before any other import in run.py, and again in the module that performs HTTP probing.</w:t>
      </w:r>
    </w:p>
    <w:p w14:paraId="3ADAC50A" w14:textId="77777777" w:rsidR="00E47C5F" w:rsidRDefault="00000000">
      <w:pPr>
        <w:pStyle w:val="Ttulo2"/>
      </w:pPr>
      <w:r>
        <w:t>19.3 Building the portable distribution</w:t>
      </w:r>
    </w:p>
    <w:p w14:paraId="75C5EE84" w14:textId="77777777" w:rsidR="00E47C5F" w:rsidRDefault="00000000">
      <w:pPr>
        <w:pBdr>
          <w:top w:val="single" w:sz="2" w:space="6" w:color="F4F7FA"/>
          <w:left w:val="single" w:sz="24" w:space="6" w:color="6B7785"/>
          <w:bottom w:val="single" w:sz="2" w:space="6" w:color="F4F7FA"/>
          <w:right w:val="single" w:sz="2" w:space="6" w:color="F4F7FA"/>
        </w:pBdr>
        <w:shd w:val="clear" w:color="auto" w:fill="F4F7FA"/>
        <w:spacing w:before="120" w:after="160"/>
        <w:ind w:left="170" w:right="170"/>
      </w:pPr>
      <w:r>
        <w:rPr>
          <w:rFonts w:ascii="Consolas" w:hAnsi="Consolas"/>
          <w:sz w:val="16"/>
        </w:rPr>
        <w:t>.\build.bat</w:t>
      </w:r>
      <w:r>
        <w:rPr>
          <w:rFonts w:ascii="Consolas" w:hAnsi="Consolas"/>
          <w:sz w:val="16"/>
        </w:rPr>
        <w:br/>
      </w:r>
      <w:r>
        <w:rPr>
          <w:rFonts w:ascii="Consolas" w:hAnsi="Consolas"/>
          <w:sz w:val="16"/>
        </w:rPr>
        <w:br/>
      </w:r>
      <w:r>
        <w:rPr>
          <w:rFonts w:ascii="Consolas" w:hAnsi="Consolas"/>
          <w:sz w:val="16"/>
        </w:rPr>
        <w:br/>
        <w:t># Recreates venv from scratch, installs requirements, runs PyInstaller</w:t>
      </w:r>
      <w:r>
        <w:rPr>
          <w:rFonts w:ascii="Consolas" w:hAnsi="Consolas"/>
          <w:sz w:val="16"/>
        </w:rPr>
        <w:br/>
      </w:r>
      <w:r>
        <w:rPr>
          <w:rFonts w:ascii="Consolas" w:hAnsi="Consolas"/>
          <w:sz w:val="16"/>
        </w:rPr>
        <w:br/>
        <w:t># with FormAutomation.spec, and assembles:</w:t>
      </w:r>
      <w:r>
        <w:rPr>
          <w:rFonts w:ascii="Consolas" w:hAnsi="Consolas"/>
          <w:sz w:val="16"/>
        </w:rPr>
        <w:br/>
      </w:r>
      <w:r>
        <w:rPr>
          <w:rFonts w:ascii="Consolas" w:hAnsi="Consolas"/>
          <w:sz w:val="16"/>
        </w:rPr>
        <w:br/>
      </w:r>
      <w:r>
        <w:rPr>
          <w:rFonts w:ascii="Consolas" w:hAnsi="Consolas"/>
          <w:sz w:val="16"/>
        </w:rPr>
        <w:br/>
        <w:t>#   dist/OsocioFormAutomation_portable/</w:t>
      </w:r>
      <w:r>
        <w:rPr>
          <w:rFonts w:ascii="Consolas" w:hAnsi="Consolas"/>
          <w:sz w:val="16"/>
        </w:rPr>
        <w:br/>
      </w:r>
      <w:r>
        <w:rPr>
          <w:rFonts w:ascii="Consolas" w:hAnsi="Consolas"/>
          <w:sz w:val="16"/>
        </w:rPr>
        <w:br/>
      </w:r>
      <w:r>
        <w:rPr>
          <w:rFonts w:ascii="Consolas" w:hAnsi="Consolas"/>
          <w:sz w:val="16"/>
        </w:rPr>
        <w:br/>
        <w:t>#     OsocioFormAutomation.exe   (self-contained, everything bundled inside)</w:t>
      </w:r>
      <w:r>
        <w:rPr>
          <w:rFonts w:ascii="Consolas" w:hAnsi="Consolas"/>
          <w:sz w:val="16"/>
        </w:rPr>
        <w:br/>
      </w:r>
      <w:r>
        <w:rPr>
          <w:rFonts w:ascii="Consolas" w:hAnsi="Consolas"/>
          <w:sz w:val="16"/>
        </w:rPr>
        <w:br/>
      </w:r>
      <w:r>
        <w:rPr>
          <w:rFonts w:ascii="Consolas" w:hAnsi="Consolas"/>
          <w:sz w:val="16"/>
        </w:rPr>
        <w:br/>
        <w:t>#     data/                      (only Field_Validation_URLs.xlsx)</w:t>
      </w:r>
      <w:r>
        <w:rPr>
          <w:rFonts w:ascii="Consolas" w:hAnsi="Consolas"/>
          <w:sz w:val="16"/>
        </w:rPr>
        <w:br/>
      </w:r>
      <w:r>
        <w:rPr>
          <w:rFonts w:ascii="Consolas" w:hAnsi="Consolas"/>
          <w:sz w:val="16"/>
        </w:rPr>
        <w:br/>
      </w:r>
      <w:r>
        <w:rPr>
          <w:rFonts w:ascii="Consolas" w:hAnsi="Consolas"/>
          <w:sz w:val="16"/>
        </w:rPr>
        <w:br/>
        <w:t>#     drivers/                   (chromedriver, geckodriver, msedgedriver)</w:t>
      </w:r>
      <w:r>
        <w:rPr>
          <w:rFonts w:ascii="Consolas" w:hAnsi="Consolas"/>
          <w:sz w:val="16"/>
        </w:rPr>
        <w:br/>
      </w:r>
      <w:r>
        <w:rPr>
          <w:rFonts w:ascii="Consolas" w:hAnsi="Consolas"/>
          <w:sz w:val="16"/>
        </w:rPr>
        <w:br/>
      </w:r>
      <w:r>
        <w:rPr>
          <w:rFonts w:ascii="Consolas" w:hAnsi="Consolas"/>
          <w:sz w:val="16"/>
        </w:rPr>
        <w:br/>
        <w:t>#     json/                      (rules and mappings, no local state)</w:t>
      </w:r>
      <w:r>
        <w:rPr>
          <w:rFonts w:ascii="Consolas" w:hAnsi="Consolas"/>
          <w:sz w:val="16"/>
        </w:rPr>
        <w:br/>
      </w:r>
      <w:r>
        <w:rPr>
          <w:rFonts w:ascii="Consolas" w:hAnsi="Consolas"/>
          <w:sz w:val="16"/>
        </w:rPr>
        <w:br/>
      </w:r>
      <w:r>
        <w:rPr>
          <w:rFonts w:ascii="Consolas" w:hAnsi="Consolas"/>
          <w:sz w:val="16"/>
        </w:rPr>
        <w:lastRenderedPageBreak/>
        <w:br/>
        <w:t>#     resultados/ temporales/ Dealerscheck_resultados/</w:t>
      </w:r>
      <w:r>
        <w:rPr>
          <w:rFonts w:ascii="Consolas" w:hAnsi="Consolas"/>
          <w:sz w:val="16"/>
        </w:rPr>
        <w:br/>
      </w:r>
      <w:r>
        <w:rPr>
          <w:rFonts w:ascii="Consolas" w:hAnsi="Consolas"/>
          <w:sz w:val="16"/>
        </w:rPr>
        <w:br/>
      </w:r>
      <w:r>
        <w:rPr>
          <w:rFonts w:ascii="Consolas" w:hAnsi="Consolas"/>
          <w:sz w:val="16"/>
        </w:rPr>
        <w:br/>
        <w:t>#     resultados_lambdatestmac/ resultados_lambdatest_android/  (all empty)</w:t>
      </w:r>
      <w:r>
        <w:rPr>
          <w:rFonts w:ascii="Consolas" w:hAnsi="Consolas"/>
          <w:sz w:val="16"/>
        </w:rPr>
        <w:br/>
      </w:r>
      <w:r>
        <w:rPr>
          <w:rFonts w:ascii="Consolas" w:hAnsi="Consolas"/>
          <w:sz w:val="16"/>
        </w:rPr>
        <w:br/>
      </w:r>
      <w:r>
        <w:rPr>
          <w:rFonts w:ascii="Consolas" w:hAnsi="Consolas"/>
          <w:sz w:val="16"/>
        </w:rPr>
        <w:br/>
        <w:t>#   dist/OsocioFormAutomation_portable.zip</w:t>
      </w:r>
    </w:p>
    <w:p w14:paraId="455C2EA5" w14:textId="77777777" w:rsidR="00E47C5F" w:rsidRDefault="00000000">
      <w:r>
        <w:t>build.bat deletes the existing virtual environment before rebuilding. The portable is assembled clean: the output folders are created empty rather than copied, so no results, screenshots or massive-review reports from the build machine travel with it. No data spreadsheet is shipped either - lead spreadsheets are generated from the application itself, the Massive Form Review matrix is chosen by the operator, and dealer listings are real client data; the only exception is data/Field_Validation_URLs.xlsx, which the Field Validation tab expects to find there. The browser drivers do ship, since the portable pins them. json/ excludes the scheduler state files (programacion_test/leads/masivo.json, scheduler_triggered.json), dealer_comparator_settings.json and config_global.json, which holds the operator email and the LambdaTest access key in clear text. The portable also starts with no schedule armed, for either Envío de Leads Programados or Massive Form Review: the scheduler state files are both excluded by name and deleted by pattern from the assembled json/ folder, so a schedule file with a new name cannot slip through the exclusion list.</w:t>
      </w:r>
    </w:p>
    <w:p w14:paraId="7C7650F8" w14:textId="77777777" w:rsidR="00E47C5F" w:rsidRDefault="00000000">
      <w:pPr>
        <w:pStyle w:val="Ttulo2"/>
      </w:pPr>
      <w:r>
        <w:t>19.4 Command line</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4592"/>
        <w:gridCol w:w="4592"/>
      </w:tblGrid>
      <w:tr w:rsidR="00E47C5F" w14:paraId="1A9CBFB7" w14:textId="77777777">
        <w:trPr>
          <w:tblHeader/>
          <w:jc w:val="center"/>
        </w:trPr>
        <w:tc>
          <w:tcPr>
            <w:tcW w:w="4592" w:type="dxa"/>
            <w:shd w:val="clear" w:color="auto" w:fill="1B2A41"/>
          </w:tcPr>
          <w:p w14:paraId="620D42E9" w14:textId="77777777" w:rsidR="00E47C5F" w:rsidRDefault="00000000">
            <w:pPr>
              <w:spacing w:after="0" w:line="269" w:lineRule="auto"/>
            </w:pPr>
            <w:r>
              <w:rPr>
                <w:b/>
                <w:color w:val="FFFFFF"/>
                <w:sz w:val="16"/>
              </w:rPr>
              <w:t>Command</w:t>
            </w:r>
          </w:p>
        </w:tc>
        <w:tc>
          <w:tcPr>
            <w:tcW w:w="4592" w:type="dxa"/>
            <w:shd w:val="clear" w:color="auto" w:fill="1B2A41"/>
          </w:tcPr>
          <w:p w14:paraId="31CCD88F" w14:textId="77777777" w:rsidR="00E47C5F" w:rsidRDefault="00000000">
            <w:pPr>
              <w:spacing w:after="0" w:line="269" w:lineRule="auto"/>
            </w:pPr>
            <w:r>
              <w:rPr>
                <w:b/>
                <w:color w:val="FFFFFF"/>
                <w:sz w:val="16"/>
              </w:rPr>
              <w:t>Effect</w:t>
            </w:r>
          </w:p>
        </w:tc>
      </w:tr>
      <w:tr w:rsidR="00E47C5F" w14:paraId="59447A57" w14:textId="77777777">
        <w:trPr>
          <w:jc w:val="center"/>
        </w:trPr>
        <w:tc>
          <w:tcPr>
            <w:tcW w:w="4592" w:type="dxa"/>
          </w:tcPr>
          <w:p w14:paraId="0A739A30" w14:textId="77777777" w:rsidR="00E47C5F" w:rsidRDefault="00000000">
            <w:pPr>
              <w:spacing w:after="0" w:line="269" w:lineRule="auto"/>
            </w:pPr>
            <w:r>
              <w:rPr>
                <w:sz w:val="16"/>
              </w:rPr>
              <w:t>python run.py</w:t>
            </w:r>
          </w:p>
        </w:tc>
        <w:tc>
          <w:tcPr>
            <w:tcW w:w="4592" w:type="dxa"/>
          </w:tcPr>
          <w:p w14:paraId="0FEEDA97" w14:textId="77777777" w:rsidR="00E47C5F" w:rsidRDefault="00000000">
            <w:pPr>
              <w:spacing w:after="0" w:line="269" w:lineRule="auto"/>
            </w:pPr>
            <w:r>
              <w:rPr>
                <w:sz w:val="16"/>
              </w:rPr>
              <w:t>Launches the graphical interface</w:t>
            </w:r>
          </w:p>
        </w:tc>
      </w:tr>
      <w:tr w:rsidR="00E47C5F" w14:paraId="41D322D1" w14:textId="77777777">
        <w:trPr>
          <w:jc w:val="center"/>
        </w:trPr>
        <w:tc>
          <w:tcPr>
            <w:tcW w:w="4592" w:type="dxa"/>
            <w:shd w:val="clear" w:color="auto" w:fill="F4F7FA"/>
          </w:tcPr>
          <w:p w14:paraId="3316513E" w14:textId="77777777" w:rsidR="00E47C5F" w:rsidRDefault="00000000">
            <w:pPr>
              <w:spacing w:after="0" w:line="269" w:lineRule="auto"/>
            </w:pPr>
            <w:r>
              <w:rPr>
                <w:sz w:val="16"/>
              </w:rPr>
              <w:t>python run.py --run-country &lt;Country&gt; --environment chrome_desktop</w:t>
            </w:r>
          </w:p>
        </w:tc>
        <w:tc>
          <w:tcPr>
            <w:tcW w:w="4592" w:type="dxa"/>
            <w:shd w:val="clear" w:color="auto" w:fill="F4F7FA"/>
          </w:tcPr>
          <w:p w14:paraId="7A37981A" w14:textId="77777777" w:rsidR="00E47C5F" w:rsidRDefault="00000000">
            <w:pPr>
              <w:spacing w:after="0" w:line="269" w:lineRule="auto"/>
            </w:pPr>
            <w:r>
              <w:rPr>
                <w:sz w:val="16"/>
              </w:rPr>
              <w:t>Runs one market without the interface</w:t>
            </w:r>
          </w:p>
        </w:tc>
      </w:tr>
      <w:tr w:rsidR="00E47C5F" w14:paraId="29DA1DD6" w14:textId="77777777">
        <w:trPr>
          <w:jc w:val="center"/>
        </w:trPr>
        <w:tc>
          <w:tcPr>
            <w:tcW w:w="4592" w:type="dxa"/>
          </w:tcPr>
          <w:p w14:paraId="5BEB920D" w14:textId="77777777" w:rsidR="00E47C5F" w:rsidRDefault="00000000">
            <w:pPr>
              <w:spacing w:after="0" w:line="269" w:lineRule="auto"/>
            </w:pPr>
            <w:r>
              <w:rPr>
                <w:sz w:val="16"/>
              </w:rPr>
              <w:t>python run.py --run-country &lt;Country&gt; --scheduled --no-email</w:t>
            </w:r>
          </w:p>
        </w:tc>
        <w:tc>
          <w:tcPr>
            <w:tcW w:w="4592" w:type="dxa"/>
          </w:tcPr>
          <w:p w14:paraId="774EECAA" w14:textId="77777777" w:rsidR="00E47C5F" w:rsidRDefault="00000000">
            <w:pPr>
              <w:spacing w:after="0" w:line="269" w:lineRule="auto"/>
            </w:pPr>
            <w:r>
              <w:rPr>
                <w:sz w:val="16"/>
              </w:rPr>
              <w:t>Same, marked as a scheduled run (Automatizacion_ prefix), without email</w:t>
            </w:r>
          </w:p>
        </w:tc>
      </w:tr>
      <w:tr w:rsidR="00E47C5F" w14:paraId="6BA40201" w14:textId="77777777">
        <w:trPr>
          <w:jc w:val="center"/>
        </w:trPr>
        <w:tc>
          <w:tcPr>
            <w:tcW w:w="4592" w:type="dxa"/>
            <w:shd w:val="clear" w:color="auto" w:fill="F4F7FA"/>
          </w:tcPr>
          <w:p w14:paraId="2FB759C2" w14:textId="77777777" w:rsidR="00E47C5F" w:rsidRDefault="00000000">
            <w:pPr>
              <w:spacing w:after="0" w:line="269" w:lineRule="auto"/>
            </w:pPr>
            <w:r>
              <w:rPr>
                <w:sz w:val="16"/>
              </w:rPr>
              <w:t>python run.py --run-lambdatest mac --pais &lt;Country&gt;</w:t>
            </w:r>
          </w:p>
        </w:tc>
        <w:tc>
          <w:tcPr>
            <w:tcW w:w="4592" w:type="dxa"/>
            <w:shd w:val="clear" w:color="auto" w:fill="F4F7FA"/>
          </w:tcPr>
          <w:p w14:paraId="27FB381A" w14:textId="77777777" w:rsidR="00E47C5F" w:rsidRDefault="00000000">
            <w:pPr>
              <w:spacing w:after="0" w:line="269" w:lineRule="auto"/>
            </w:pPr>
            <w:r>
              <w:rPr>
                <w:sz w:val="16"/>
              </w:rPr>
              <w:t>Runs the market on LambdaTest macOS</w:t>
            </w:r>
          </w:p>
        </w:tc>
      </w:tr>
      <w:tr w:rsidR="00E47C5F" w14:paraId="171A7E2F" w14:textId="77777777">
        <w:trPr>
          <w:jc w:val="center"/>
        </w:trPr>
        <w:tc>
          <w:tcPr>
            <w:tcW w:w="4592" w:type="dxa"/>
          </w:tcPr>
          <w:p w14:paraId="0DEDC1EC" w14:textId="77777777" w:rsidR="00E47C5F" w:rsidRDefault="00000000">
            <w:pPr>
              <w:spacing w:after="0" w:line="269" w:lineRule="auto"/>
            </w:pPr>
            <w:r>
              <w:rPr>
                <w:sz w:val="16"/>
              </w:rPr>
              <w:t>python run.py --run-lambdatest android --pais &lt;Country&gt;</w:t>
            </w:r>
          </w:p>
        </w:tc>
        <w:tc>
          <w:tcPr>
            <w:tcW w:w="4592" w:type="dxa"/>
          </w:tcPr>
          <w:p w14:paraId="75354164" w14:textId="77777777" w:rsidR="00E47C5F" w:rsidRDefault="00000000">
            <w:pPr>
              <w:spacing w:after="0" w:line="269" w:lineRule="auto"/>
            </w:pPr>
            <w:r>
              <w:rPr>
                <w:sz w:val="16"/>
              </w:rPr>
              <w:t>Runs the market on LambdaTest Android</w:t>
            </w:r>
          </w:p>
        </w:tc>
      </w:tr>
      <w:tr w:rsidR="00E47C5F" w14:paraId="257AF52E" w14:textId="77777777">
        <w:trPr>
          <w:jc w:val="center"/>
        </w:trPr>
        <w:tc>
          <w:tcPr>
            <w:tcW w:w="4592" w:type="dxa"/>
            <w:shd w:val="clear" w:color="auto" w:fill="F4F7FA"/>
          </w:tcPr>
          <w:p w14:paraId="6E67976E" w14:textId="77777777" w:rsidR="00E47C5F" w:rsidRDefault="00000000">
            <w:pPr>
              <w:spacing w:after="0" w:line="269" w:lineRule="auto"/>
            </w:pPr>
            <w:r>
              <w:rPr>
                <w:sz w:val="16"/>
              </w:rPr>
              <w:t>python run.py --autonomous</w:t>
            </w:r>
          </w:p>
        </w:tc>
        <w:tc>
          <w:tcPr>
            <w:tcW w:w="4592" w:type="dxa"/>
            <w:shd w:val="clear" w:color="auto" w:fill="F4F7FA"/>
          </w:tcPr>
          <w:p w14:paraId="1729464F" w14:textId="77777777" w:rsidR="00E47C5F" w:rsidRDefault="00000000">
            <w:pPr>
              <w:spacing w:after="0" w:line="269" w:lineRule="auto"/>
            </w:pPr>
            <w:r>
              <w:rPr>
                <w:sz w:val="16"/>
              </w:rPr>
              <w:t>Starts the unattended scheduler</w:t>
            </w:r>
          </w:p>
        </w:tc>
      </w:tr>
    </w:tbl>
    <w:p w14:paraId="791CAD30" w14:textId="77777777" w:rsidR="00E47C5F" w:rsidRDefault="00E47C5F">
      <w:pPr>
        <w:spacing w:after="180"/>
      </w:pPr>
    </w:p>
    <w:p w14:paraId="5C2D1594" w14:textId="77777777" w:rsidR="00E47C5F" w:rsidRDefault="00000000">
      <w:r>
        <w:br w:type="page"/>
      </w:r>
    </w:p>
    <w:p w14:paraId="48A1B471" w14:textId="77777777" w:rsidR="00E47C5F" w:rsidRDefault="00000000">
      <w:pPr>
        <w:pStyle w:val="Ttulo1"/>
        <w:pBdr>
          <w:bottom w:val="single" w:sz="8" w:space="4" w:color="C8964B"/>
        </w:pBdr>
      </w:pPr>
      <w:r>
        <w:lastRenderedPageBreak/>
        <w:t>20. Known Issues and Recommended Next Steps</w:t>
      </w:r>
    </w:p>
    <w:p w14:paraId="7E943F8B" w14:textId="77777777" w:rsidR="00E47C5F" w:rsidRDefault="00000000">
      <w:pPr>
        <w:pStyle w:val="Ttulo2"/>
      </w:pPr>
      <w:r>
        <w:t>20.1 Known issues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3061"/>
        <w:gridCol w:w="3061"/>
        <w:gridCol w:w="3061"/>
      </w:tblGrid>
      <w:tr w:rsidR="00E47C5F" w14:paraId="6494959B" w14:textId="77777777">
        <w:trPr>
          <w:tblHeader/>
          <w:jc w:val="center"/>
        </w:trPr>
        <w:tc>
          <w:tcPr>
            <w:tcW w:w="3061" w:type="dxa"/>
            <w:shd w:val="clear" w:color="auto" w:fill="1B2A41"/>
          </w:tcPr>
          <w:p w14:paraId="1856B84D" w14:textId="77777777" w:rsidR="00E47C5F" w:rsidRDefault="00000000">
            <w:pPr>
              <w:spacing w:after="0" w:line="269" w:lineRule="auto"/>
            </w:pPr>
            <w:r>
              <w:rPr>
                <w:b/>
                <w:color w:val="FFFFFF"/>
                <w:sz w:val="16"/>
              </w:rPr>
              <w:t>Item</w:t>
            </w:r>
          </w:p>
        </w:tc>
        <w:tc>
          <w:tcPr>
            <w:tcW w:w="3061" w:type="dxa"/>
            <w:shd w:val="clear" w:color="auto" w:fill="1B2A41"/>
          </w:tcPr>
          <w:p w14:paraId="51E91EBD" w14:textId="77777777" w:rsidR="00E47C5F" w:rsidRDefault="00000000">
            <w:pPr>
              <w:spacing w:after="0" w:line="269" w:lineRule="auto"/>
            </w:pPr>
            <w:r>
              <w:rPr>
                <w:b/>
                <w:color w:val="FFFFFF"/>
                <w:sz w:val="16"/>
              </w:rPr>
              <w:t>Description</w:t>
            </w:r>
          </w:p>
        </w:tc>
        <w:tc>
          <w:tcPr>
            <w:tcW w:w="3061" w:type="dxa"/>
            <w:shd w:val="clear" w:color="auto" w:fill="1B2A41"/>
          </w:tcPr>
          <w:p w14:paraId="774D1E69" w14:textId="77777777" w:rsidR="00E47C5F" w:rsidRDefault="00000000">
            <w:pPr>
              <w:spacing w:after="0" w:line="269" w:lineRule="auto"/>
            </w:pPr>
            <w:r>
              <w:rPr>
                <w:b/>
                <w:color w:val="FFFFFF"/>
                <w:sz w:val="16"/>
              </w:rPr>
              <w:t>Status</w:t>
            </w:r>
          </w:p>
        </w:tc>
      </w:tr>
      <w:tr w:rsidR="00E47C5F" w14:paraId="771BF3D4" w14:textId="77777777">
        <w:trPr>
          <w:jc w:val="center"/>
        </w:trPr>
        <w:tc>
          <w:tcPr>
            <w:tcW w:w="3061" w:type="dxa"/>
          </w:tcPr>
          <w:p w14:paraId="333C5811" w14:textId="77777777" w:rsidR="00E47C5F" w:rsidRDefault="00000000">
            <w:pPr>
              <w:spacing w:after="0" w:line="269" w:lineRule="auto"/>
            </w:pPr>
            <w:r>
              <w:rPr>
                <w:sz w:val="16"/>
              </w:rPr>
              <w:t>Massive Form Review validation</w:t>
            </w:r>
          </w:p>
        </w:tc>
        <w:tc>
          <w:tcPr>
            <w:tcW w:w="3061" w:type="dxa"/>
          </w:tcPr>
          <w:p w14:paraId="2D0B4836" w14:textId="77777777" w:rsidR="00E47C5F" w:rsidRDefault="00000000">
            <w:pPr>
              <w:spacing w:after="0" w:line="269" w:lineRule="auto"/>
            </w:pPr>
            <w:r>
              <w:rPr>
                <w:sz w:val="16"/>
              </w:rPr>
              <w:t>Only the main path has been verified end to end. Remaining markets, parallel mode, failures-only mode and matrix synchronisation are untested.</w:t>
            </w:r>
          </w:p>
        </w:tc>
        <w:tc>
          <w:tcPr>
            <w:tcW w:w="3061" w:type="dxa"/>
          </w:tcPr>
          <w:p w14:paraId="24DE16C3" w14:textId="77777777" w:rsidR="00E47C5F" w:rsidRDefault="00000000">
            <w:pPr>
              <w:spacing w:after="0" w:line="269" w:lineRule="auto"/>
            </w:pPr>
            <w:r>
              <w:rPr>
                <w:sz w:val="16"/>
              </w:rPr>
              <w:t>Open — treat output as indicative</w:t>
            </w:r>
          </w:p>
        </w:tc>
      </w:tr>
      <w:tr w:rsidR="00E47C5F" w14:paraId="5C167394" w14:textId="77777777">
        <w:trPr>
          <w:jc w:val="center"/>
        </w:trPr>
        <w:tc>
          <w:tcPr>
            <w:tcW w:w="3061" w:type="dxa"/>
            <w:shd w:val="clear" w:color="auto" w:fill="F4F7FA"/>
          </w:tcPr>
          <w:p w14:paraId="066606AD" w14:textId="77777777" w:rsidR="00E47C5F" w:rsidRDefault="00000000">
            <w:pPr>
              <w:spacing w:after="0" w:line="269" w:lineRule="auto"/>
            </w:pPr>
            <w:r>
              <w:rPr>
                <w:sz w:val="16"/>
              </w:rPr>
              <w:t>Duplicated engine logic</w:t>
            </w:r>
          </w:p>
        </w:tc>
        <w:tc>
          <w:tcPr>
            <w:tcW w:w="3061" w:type="dxa"/>
            <w:shd w:val="clear" w:color="auto" w:fill="F4F7FA"/>
          </w:tcPr>
          <w:p w14:paraId="131ADBAA" w14:textId="77777777" w:rsidR="00E47C5F" w:rsidRDefault="00000000">
            <w:pPr>
              <w:spacing w:after="0" w:line="269" w:lineRule="auto"/>
            </w:pPr>
            <w:r>
              <w:rPr>
                <w:sz w:val="16"/>
              </w:rPr>
              <w:t>lt_runner.py reimplements the local engine rather than sharing it.</w:t>
            </w:r>
          </w:p>
        </w:tc>
        <w:tc>
          <w:tcPr>
            <w:tcW w:w="3061" w:type="dxa"/>
            <w:shd w:val="clear" w:color="auto" w:fill="F4F7FA"/>
          </w:tcPr>
          <w:p w14:paraId="0869C0CF" w14:textId="77777777" w:rsidR="00E47C5F" w:rsidRDefault="00000000">
            <w:pPr>
              <w:spacing w:after="0" w:line="269" w:lineRule="auto"/>
            </w:pPr>
            <w:r>
              <w:rPr>
                <w:sz w:val="16"/>
              </w:rPr>
              <w:t>Open</w:t>
            </w:r>
          </w:p>
        </w:tc>
      </w:tr>
      <w:tr w:rsidR="00E47C5F" w14:paraId="3AA139D8" w14:textId="77777777">
        <w:trPr>
          <w:jc w:val="center"/>
        </w:trPr>
        <w:tc>
          <w:tcPr>
            <w:tcW w:w="3061" w:type="dxa"/>
          </w:tcPr>
          <w:p w14:paraId="645CDF50" w14:textId="77777777" w:rsidR="00E47C5F" w:rsidRDefault="00000000">
            <w:pPr>
              <w:spacing w:after="0" w:line="269" w:lineRule="auto"/>
            </w:pPr>
            <w:r>
              <w:rPr>
                <w:sz w:val="16"/>
              </w:rPr>
              <w:t>Complaints Book optional radios</w:t>
            </w:r>
          </w:p>
        </w:tc>
        <w:tc>
          <w:tcPr>
            <w:tcW w:w="3061" w:type="dxa"/>
          </w:tcPr>
          <w:p w14:paraId="59EFE524" w14:textId="77777777" w:rsidR="00E47C5F" w:rsidRDefault="00000000">
            <w:pPr>
              <w:spacing w:after="0" w:line="269" w:lineRule="auto"/>
            </w:pPr>
            <w:r>
              <w:rPr>
                <w:sz w:val="16"/>
              </w:rPr>
              <w:t>Two non-mandatory radio groups are left unselected. Leads are accepted.</w:t>
            </w:r>
          </w:p>
        </w:tc>
        <w:tc>
          <w:tcPr>
            <w:tcW w:w="3061" w:type="dxa"/>
          </w:tcPr>
          <w:p w14:paraId="63367130" w14:textId="77777777" w:rsidR="00E47C5F" w:rsidRDefault="00000000">
            <w:pPr>
              <w:spacing w:after="0" w:line="269" w:lineRule="auto"/>
            </w:pPr>
            <w:r>
              <w:rPr>
                <w:sz w:val="16"/>
              </w:rPr>
              <w:t>Open — cosmetic</w:t>
            </w:r>
          </w:p>
        </w:tc>
      </w:tr>
      <w:tr w:rsidR="00E47C5F" w14:paraId="3C7696F9" w14:textId="77777777">
        <w:trPr>
          <w:jc w:val="center"/>
        </w:trPr>
        <w:tc>
          <w:tcPr>
            <w:tcW w:w="3061" w:type="dxa"/>
            <w:shd w:val="clear" w:color="auto" w:fill="F4F7FA"/>
          </w:tcPr>
          <w:p w14:paraId="5634F387" w14:textId="77777777" w:rsidR="00E47C5F" w:rsidRDefault="00000000">
            <w:pPr>
              <w:spacing w:after="0" w:line="269" w:lineRule="auto"/>
            </w:pPr>
            <w:r>
              <w:rPr>
                <w:sz w:val="16"/>
              </w:rPr>
              <w:t>kits[] selector</w:t>
            </w:r>
          </w:p>
        </w:tc>
        <w:tc>
          <w:tcPr>
            <w:tcW w:w="3061" w:type="dxa"/>
            <w:shd w:val="clear" w:color="auto" w:fill="F4F7FA"/>
          </w:tcPr>
          <w:p w14:paraId="486F56A3" w14:textId="77777777" w:rsidR="00E47C5F" w:rsidRDefault="00000000">
            <w:pPr>
              <w:spacing w:after="0" w:line="269" w:lineRule="auto"/>
            </w:pPr>
            <w:r>
              <w:rPr>
                <w:sz w:val="16"/>
              </w:rPr>
              <w:t>An unescaped CSS selector raises a handled exception on every form, adding log noise without affecting results.</w:t>
            </w:r>
          </w:p>
        </w:tc>
        <w:tc>
          <w:tcPr>
            <w:tcW w:w="3061" w:type="dxa"/>
            <w:shd w:val="clear" w:color="auto" w:fill="F4F7FA"/>
          </w:tcPr>
          <w:p w14:paraId="725B87D3" w14:textId="77777777" w:rsidR="00E47C5F" w:rsidRDefault="00000000">
            <w:pPr>
              <w:spacing w:after="0" w:line="269" w:lineRule="auto"/>
            </w:pPr>
            <w:r>
              <w:rPr>
                <w:sz w:val="16"/>
              </w:rPr>
              <w:t>Open — cosmetic</w:t>
            </w:r>
          </w:p>
        </w:tc>
      </w:tr>
      <w:tr w:rsidR="00E47C5F" w14:paraId="696466B4" w14:textId="77777777">
        <w:trPr>
          <w:jc w:val="center"/>
        </w:trPr>
        <w:tc>
          <w:tcPr>
            <w:tcW w:w="3061" w:type="dxa"/>
          </w:tcPr>
          <w:p w14:paraId="2C8AA8E6" w14:textId="77777777" w:rsidR="00E47C5F" w:rsidRDefault="00000000">
            <w:pPr>
              <w:spacing w:after="0" w:line="269" w:lineRule="auto"/>
            </w:pPr>
            <w:r>
              <w:rPr>
                <w:sz w:val="16"/>
              </w:rPr>
              <w:t>Field Validation depth</w:t>
            </w:r>
          </w:p>
        </w:tc>
        <w:tc>
          <w:tcPr>
            <w:tcW w:w="3061" w:type="dxa"/>
          </w:tcPr>
          <w:p w14:paraId="5E7E3C3F" w14:textId="77777777" w:rsidR="00E47C5F" w:rsidRDefault="00000000">
            <w:pPr>
              <w:spacing w:after="0" w:line="269" w:lineRule="auto"/>
            </w:pPr>
            <w:r>
              <w:rPr>
                <w:sz w:val="16"/>
              </w:rPr>
              <w:t>The module works, but its rule base has not been developed far enough to be used as part of daily testing. No market has a complete, reviewed set of rules.</w:t>
            </w:r>
          </w:p>
        </w:tc>
        <w:tc>
          <w:tcPr>
            <w:tcW w:w="3061" w:type="dxa"/>
          </w:tcPr>
          <w:p w14:paraId="2BDA1BAC" w14:textId="77777777" w:rsidR="00E47C5F" w:rsidRDefault="00000000">
            <w:pPr>
              <w:spacing w:after="0" w:line="269" w:lineRule="auto"/>
            </w:pPr>
            <w:r>
              <w:rPr>
                <w:sz w:val="16"/>
              </w:rPr>
              <w:t>Open — capability available, not yet routine</w:t>
            </w:r>
          </w:p>
        </w:tc>
      </w:tr>
    </w:tbl>
    <w:p w14:paraId="4BC503B2" w14:textId="77777777" w:rsidR="00E47C5F" w:rsidRDefault="00E47C5F">
      <w:pPr>
        <w:spacing w:after="180"/>
      </w:pPr>
    </w:p>
    <w:p w14:paraId="602BAA9D" w14:textId="77777777" w:rsidR="00E47C5F" w:rsidRDefault="00000000">
      <w:pPr>
        <w:pStyle w:val="Ttulo2"/>
      </w:pPr>
      <w:r>
        <w:t>20.2 Recommended next steps</w:t>
      </w:r>
    </w:p>
    <w:p w14:paraId="063D38E8" w14:textId="77777777" w:rsidR="00E47C5F" w:rsidRDefault="00000000">
      <w:pPr>
        <w:pStyle w:val="Listaconvietas"/>
      </w:pPr>
      <w:r>
        <w:t>Complete the validation of the Massive Form Review module across all markets and execution modes, then remove the caveat from this document.</w:t>
      </w:r>
    </w:p>
    <w:p w14:paraId="75BCD706" w14:textId="77777777" w:rsidR="00E47C5F" w:rsidRDefault="00000000">
      <w:pPr>
        <w:pStyle w:val="Listaconvietas"/>
      </w:pPr>
      <w:r>
        <w:t>Consolidate the LambdaTest runner and the local engine so a fix only has to be written once. This is the single largest structural risk remaining.</w:t>
      </w:r>
    </w:p>
    <w:p w14:paraId="6891EA9A" w14:textId="77777777" w:rsidR="00E47C5F" w:rsidRDefault="00000000">
      <w:pPr>
        <w:pStyle w:val="Listaconvietas"/>
      </w:pPr>
      <w:r>
        <w:t>Evaluate replacing pandas with openpyxl for the spreadsheet operations, which would remove roughly 113 MB of dependency weight. This requires a dedicated regression pass across four modules.</w:t>
      </w:r>
    </w:p>
    <w:p w14:paraId="40E205AA" w14:textId="77777777" w:rsidR="00E47C5F" w:rsidRDefault="00000000">
      <w:pPr>
        <w:pStyle w:val="Listaconvietas"/>
      </w:pPr>
      <w:r>
        <w:t>Introduce automated tests for the pure logic — document generation, URL classification, mapping resolution — which can be verified without a browser.</w:t>
      </w:r>
    </w:p>
    <w:p w14:paraId="3A001DEE" w14:textId="77777777" w:rsidR="00E47C5F" w:rsidRDefault="00000000">
      <w:r>
        <w:br w:type="page"/>
      </w:r>
    </w:p>
    <w:p w14:paraId="3188FEC4" w14:textId="77777777" w:rsidR="00E47C5F" w:rsidRDefault="00000000">
      <w:pPr>
        <w:pStyle w:val="Ttulo1"/>
        <w:pBdr>
          <w:bottom w:val="single" w:sz="8" w:space="4" w:color="C8964B"/>
        </w:pBdr>
      </w:pPr>
      <w:r>
        <w:lastRenderedPageBreak/>
        <w:t>21. Versioning and Change Log</w:t>
      </w:r>
    </w:p>
    <w:p w14:paraId="6FA26DBB" w14:textId="77777777" w:rsidR="00E47C5F" w:rsidRDefault="00000000">
      <w:r>
        <w:t>Documentation follows semantic versioning (MAJOR.MINOR.PATCH) and tracks the software baseline it describes.</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2296"/>
        <w:gridCol w:w="2296"/>
        <w:gridCol w:w="2296"/>
        <w:gridCol w:w="2296"/>
      </w:tblGrid>
      <w:tr w:rsidR="00E47C5F" w14:paraId="5F9D56BE" w14:textId="77777777">
        <w:trPr>
          <w:tblHeader/>
          <w:jc w:val="center"/>
        </w:trPr>
        <w:tc>
          <w:tcPr>
            <w:tcW w:w="2296" w:type="dxa"/>
            <w:shd w:val="clear" w:color="auto" w:fill="1B2A41"/>
          </w:tcPr>
          <w:p w14:paraId="4558988B" w14:textId="77777777" w:rsidR="00E47C5F" w:rsidRDefault="00000000">
            <w:pPr>
              <w:spacing w:after="0" w:line="269" w:lineRule="auto"/>
            </w:pPr>
            <w:r>
              <w:rPr>
                <w:b/>
                <w:color w:val="FFFFFF"/>
                <w:sz w:val="16"/>
              </w:rPr>
              <w:t>Version</w:t>
            </w:r>
          </w:p>
        </w:tc>
        <w:tc>
          <w:tcPr>
            <w:tcW w:w="2296" w:type="dxa"/>
            <w:shd w:val="clear" w:color="auto" w:fill="1B2A41"/>
          </w:tcPr>
          <w:p w14:paraId="72E0DED7" w14:textId="77777777" w:rsidR="00E47C5F" w:rsidRDefault="00000000">
            <w:pPr>
              <w:spacing w:after="0" w:line="269" w:lineRule="auto"/>
            </w:pPr>
            <w:r>
              <w:rPr>
                <w:b/>
                <w:color w:val="FFFFFF"/>
                <w:sz w:val="16"/>
              </w:rPr>
              <w:t>Date</w:t>
            </w:r>
          </w:p>
        </w:tc>
        <w:tc>
          <w:tcPr>
            <w:tcW w:w="2296" w:type="dxa"/>
            <w:shd w:val="clear" w:color="auto" w:fill="1B2A41"/>
          </w:tcPr>
          <w:p w14:paraId="37D1CFD9" w14:textId="77777777" w:rsidR="00E47C5F" w:rsidRDefault="00000000">
            <w:pPr>
              <w:spacing w:after="0" w:line="269" w:lineRule="auto"/>
            </w:pPr>
            <w:r>
              <w:rPr>
                <w:b/>
                <w:color w:val="FFFFFF"/>
                <w:sz w:val="16"/>
              </w:rPr>
              <w:t>Author</w:t>
            </w:r>
          </w:p>
        </w:tc>
        <w:tc>
          <w:tcPr>
            <w:tcW w:w="2296" w:type="dxa"/>
            <w:shd w:val="clear" w:color="auto" w:fill="1B2A41"/>
          </w:tcPr>
          <w:p w14:paraId="071F877C" w14:textId="77777777" w:rsidR="00E47C5F" w:rsidRDefault="00000000">
            <w:pPr>
              <w:spacing w:after="0" w:line="269" w:lineRule="auto"/>
            </w:pPr>
            <w:r>
              <w:rPr>
                <w:b/>
                <w:color w:val="FFFFFF"/>
                <w:sz w:val="16"/>
              </w:rPr>
              <w:t>Description</w:t>
            </w:r>
          </w:p>
        </w:tc>
      </w:tr>
      <w:tr w:rsidR="00E47C5F" w14:paraId="5F99ED09" w14:textId="77777777">
        <w:trPr>
          <w:jc w:val="center"/>
        </w:trPr>
        <w:tc>
          <w:tcPr>
            <w:tcW w:w="2296" w:type="dxa"/>
          </w:tcPr>
          <w:p w14:paraId="3215A7CB" w14:textId="77777777" w:rsidR="00E47C5F" w:rsidRDefault="00000000">
            <w:pPr>
              <w:spacing w:after="0" w:line="269" w:lineRule="auto"/>
            </w:pPr>
            <w:r>
              <w:rPr>
                <w:sz w:val="16"/>
              </w:rPr>
              <w:t>1.0.0</w:t>
            </w:r>
          </w:p>
        </w:tc>
        <w:tc>
          <w:tcPr>
            <w:tcW w:w="2296" w:type="dxa"/>
          </w:tcPr>
          <w:p w14:paraId="03D2D863" w14:textId="77777777" w:rsidR="00E47C5F" w:rsidRDefault="00000000">
            <w:pPr>
              <w:spacing w:after="0" w:line="269" w:lineRule="auto"/>
            </w:pPr>
            <w:r>
              <w:rPr>
                <w:sz w:val="16"/>
              </w:rPr>
              <w:t>2026</w:t>
            </w:r>
          </w:p>
        </w:tc>
        <w:tc>
          <w:tcPr>
            <w:tcW w:w="2296" w:type="dxa"/>
          </w:tcPr>
          <w:p w14:paraId="4AC405F0" w14:textId="77777777" w:rsidR="00E47C5F" w:rsidRDefault="00000000">
            <w:pPr>
              <w:spacing w:after="0" w:line="269" w:lineRule="auto"/>
            </w:pPr>
            <w:r>
              <w:rPr>
                <w:sz w:val="16"/>
              </w:rPr>
              <w:t>Ariel Melgratti</w:t>
            </w:r>
          </w:p>
        </w:tc>
        <w:tc>
          <w:tcPr>
            <w:tcW w:w="2296" w:type="dxa"/>
          </w:tcPr>
          <w:p w14:paraId="5D2495F6" w14:textId="77777777" w:rsidR="00E47C5F" w:rsidRDefault="00000000">
            <w:pPr>
              <w:spacing w:after="0" w:line="269" w:lineRule="auto"/>
            </w:pPr>
            <w:r>
              <w:rPr>
                <w:sz w:val="16"/>
              </w:rPr>
              <w:t>Initial technical and operational overview: architecture, operational flow, main components, inputs and outputs, functional scope, assumptions, error handling and security considerations for the original per-country runner architecture.</w:t>
            </w:r>
          </w:p>
        </w:tc>
      </w:tr>
      <w:tr w:rsidR="00E47C5F" w14:paraId="61A2B20F" w14:textId="77777777">
        <w:trPr>
          <w:jc w:val="center"/>
        </w:trPr>
        <w:tc>
          <w:tcPr>
            <w:tcW w:w="2296" w:type="dxa"/>
            <w:shd w:val="clear" w:color="auto" w:fill="F4F7FA"/>
          </w:tcPr>
          <w:p w14:paraId="2F2756F9" w14:textId="77777777" w:rsidR="00E47C5F" w:rsidRDefault="00000000">
            <w:pPr>
              <w:spacing w:after="0" w:line="269" w:lineRule="auto"/>
            </w:pPr>
            <w:r>
              <w:rPr>
                <w:sz w:val="16"/>
              </w:rPr>
              <w:t>2.0.0</w:t>
            </w:r>
          </w:p>
        </w:tc>
        <w:tc>
          <w:tcPr>
            <w:tcW w:w="2296" w:type="dxa"/>
            <w:shd w:val="clear" w:color="auto" w:fill="F4F7FA"/>
          </w:tcPr>
          <w:p w14:paraId="13406D18" w14:textId="77777777" w:rsidR="00E47C5F" w:rsidRDefault="00000000">
            <w:pPr>
              <w:spacing w:after="0" w:line="269" w:lineRule="auto"/>
            </w:pPr>
            <w:r>
              <w:rPr>
                <w:sz w:val="16"/>
              </w:rPr>
              <w:t>2026-08-02</w:t>
            </w:r>
          </w:p>
        </w:tc>
        <w:tc>
          <w:tcPr>
            <w:tcW w:w="2296" w:type="dxa"/>
            <w:shd w:val="clear" w:color="auto" w:fill="F4F7FA"/>
          </w:tcPr>
          <w:p w14:paraId="29A5F502" w14:textId="77777777" w:rsidR="00E47C5F" w:rsidRDefault="00000000">
            <w:pPr>
              <w:spacing w:after="0" w:line="269" w:lineRule="auto"/>
            </w:pPr>
            <w:r>
              <w:rPr>
                <w:sz w:val="16"/>
              </w:rPr>
              <w:t>Elián Zás</w:t>
            </w:r>
          </w:p>
        </w:tc>
        <w:tc>
          <w:tcPr>
            <w:tcW w:w="2296" w:type="dxa"/>
            <w:shd w:val="clear" w:color="auto" w:fill="F4F7FA"/>
          </w:tcPr>
          <w:p w14:paraId="5EB5058C" w14:textId="77777777" w:rsidR="00E47C5F" w:rsidRDefault="00000000">
            <w:pPr>
              <w:spacing w:after="0" w:line="269" w:lineRule="auto"/>
            </w:pPr>
            <w:r>
              <w:rPr>
                <w:sz w:val="16"/>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r w:rsidR="00E47C5F" w14:paraId="6F31EF48" w14:textId="77777777">
        <w:trPr>
          <w:jc w:val="center"/>
        </w:trPr>
        <w:tc>
          <w:tcPr>
            <w:tcW w:w="2296" w:type="dxa"/>
            <w:shd w:val="clear" w:color="auto" w:fill="FBF4E6"/>
          </w:tcPr>
          <w:p w14:paraId="3995E05C" w14:textId="77777777" w:rsidR="00E47C5F" w:rsidRDefault="00000000">
            <w:pPr>
              <w:spacing w:after="0" w:line="269" w:lineRule="auto"/>
            </w:pPr>
            <w:r>
              <w:rPr>
                <w:sz w:val="16"/>
              </w:rPr>
              <w:t>2.1.0</w:t>
            </w:r>
          </w:p>
        </w:tc>
        <w:tc>
          <w:tcPr>
            <w:tcW w:w="2296" w:type="dxa"/>
            <w:shd w:val="clear" w:color="auto" w:fill="FBF4E6"/>
          </w:tcPr>
          <w:p w14:paraId="45CD0D60" w14:textId="77777777" w:rsidR="00E47C5F" w:rsidRDefault="00000000">
            <w:pPr>
              <w:spacing w:after="0" w:line="269" w:lineRule="auto"/>
            </w:pPr>
            <w:r>
              <w:rPr>
                <w:sz w:val="16"/>
              </w:rPr>
              <w:t>2026-08-04</w:t>
            </w:r>
          </w:p>
        </w:tc>
        <w:tc>
          <w:tcPr>
            <w:tcW w:w="2296" w:type="dxa"/>
            <w:shd w:val="clear" w:color="auto" w:fill="FBF4E6"/>
          </w:tcPr>
          <w:p w14:paraId="6687018D" w14:textId="77777777" w:rsidR="00E47C5F" w:rsidRDefault="00000000">
            <w:pPr>
              <w:spacing w:after="0" w:line="269" w:lineRule="auto"/>
            </w:pPr>
            <w:r>
              <w:rPr>
                <w:sz w:val="16"/>
              </w:rPr>
              <w:t>Elián Zás</w:t>
            </w:r>
          </w:p>
        </w:tc>
        <w:tc>
          <w:tcPr>
            <w:tcW w:w="2296" w:type="dxa"/>
            <w:shd w:val="clear" w:color="auto" w:fill="FBF4E6"/>
          </w:tcPr>
          <w:p w14:paraId="64536AB8" w14:textId="77777777" w:rsidR="00E47C5F" w:rsidRDefault="00000000">
            <w:pPr>
              <w:spacing w:after="0" w:line="269" w:lineRule="auto"/>
            </w:pPr>
            <w:r>
              <w:rPr>
                <w:sz w:val="16"/>
              </w:rPr>
              <w:t>Documentation restyled for readability: cover page, consistent heading and table styles, note callouts and eight diagrams replacing the previous ASCII schematic. Content updated for the spreadsheet-value correctness work recorded in 16.4 and 7.1; no other section was rewritten.</w:t>
            </w:r>
          </w:p>
        </w:tc>
      </w:tr>
    </w:tbl>
    <w:p w14:paraId="69B58036" w14:textId="77777777" w:rsidR="00E47C5F" w:rsidRDefault="00E47C5F">
      <w:pPr>
        <w:spacing w:after="180"/>
      </w:pPr>
    </w:p>
    <w:p w14:paraId="7304768C" w14:textId="77777777" w:rsidR="00E47C5F" w:rsidRDefault="00000000">
      <w:r>
        <w:br w:type="page"/>
      </w:r>
    </w:p>
    <w:p w14:paraId="0D44DE63" w14:textId="77777777" w:rsidR="00E47C5F" w:rsidRDefault="00000000">
      <w:pPr>
        <w:pStyle w:val="Ttulo1"/>
        <w:pBdr>
          <w:bottom w:val="single" w:sz="8" w:space="4" w:color="C8964B"/>
        </w:pBdr>
      </w:pPr>
      <w:r>
        <w:lastRenderedPageBreak/>
        <w:t>22. Forward Plan: Security Hardening and Target Infrastructure</w:t>
      </w:r>
    </w:p>
    <w:p w14:paraId="26142374" w14:textId="77777777" w:rsidR="00E47C5F"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6099E89C" w14:textId="28AEF372" w:rsidR="00E47C5F" w:rsidRDefault="00000000">
      <w:pPr>
        <w:pStyle w:val="Ttulo2"/>
      </w:pPr>
      <w:r>
        <w:t>22.</w:t>
      </w:r>
      <w:r w:rsidR="00F250C2">
        <w:t>1</w:t>
      </w:r>
      <w:r>
        <w:t xml:space="preserve"> Current hosting model and its limits</w:t>
      </w:r>
    </w:p>
    <w:p w14:paraId="0B7D85A9" w14:textId="77777777" w:rsidR="00E47C5F"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697D67D4" w14:textId="77777777" w:rsidR="00E47C5F" w:rsidRDefault="00000000">
      <w:pPr>
        <w:pStyle w:val="Listaconvietas"/>
      </w:pPr>
      <w:r>
        <w:t>Execution depends on one machine being switched on, unlocked and not asleep. Scheduled campaigns are lost silently when it is not.</w:t>
      </w:r>
    </w:p>
    <w:p w14:paraId="0B051C24" w14:textId="77777777" w:rsidR="00E47C5F" w:rsidRDefault="00000000">
      <w:pPr>
        <w:pStyle w:val="Listaconvietas"/>
      </w:pPr>
      <w:r>
        <w:t>Credentials, configuration and results live on a personal profile, which makes access control, backup and handover informal.</w:t>
      </w:r>
    </w:p>
    <w:p w14:paraId="5E1548AC" w14:textId="77777777" w:rsidR="00E47C5F" w:rsidRDefault="00000000">
      <w:pPr>
        <w:pStyle w:val="Listaconvietas"/>
      </w:pPr>
      <w:r>
        <w:t>There is no shared history. Each operator holds their own results, so trends across runs cannot be analysed.</w:t>
      </w:r>
    </w:p>
    <w:p w14:paraId="7191E624" w14:textId="77777777" w:rsidR="00E47C5F" w:rsidRDefault="00000000">
      <w:pPr>
        <w:pStyle w:val="Listaconvietas"/>
      </w:pPr>
      <w:r>
        <w:t>Concurrency is bounded by a single workstation's CPU and memory, which is what forced the per-URL concurrency ceiling.</w:t>
      </w:r>
    </w:p>
    <w:p w14:paraId="0536F65B" w14:textId="77777777" w:rsidR="00E47C5F" w:rsidRDefault="00000000">
      <w:pPr>
        <w:pStyle w:val="Listaconvietas"/>
      </w:pPr>
      <w:r>
        <w:t>Updating the tool means redistributing a folder and trusting that every operator replaced it.</w:t>
      </w:r>
    </w:p>
    <w:p w14:paraId="2895BD87" w14:textId="495D4506" w:rsidR="00E47C5F" w:rsidRDefault="00000000">
      <w:pPr>
        <w:pStyle w:val="Ttulo2"/>
      </w:pPr>
      <w:r>
        <w:t>22.</w:t>
      </w:r>
      <w:r w:rsidR="00F250C2">
        <w:t>2</w:t>
      </w:r>
      <w:r>
        <w:t xml:space="preserve"> Recommended target infrastructure</w:t>
      </w:r>
    </w:p>
    <w:p w14:paraId="1394ADED" w14:textId="77777777" w:rsidR="00E47C5F" w:rsidRDefault="00000000">
      <w:r>
        <w:t>Three progressive options are proposed. They are cumulative rather than exclusive: each is a viable stopping point, and each is a prerequisite for the next.</w:t>
      </w:r>
    </w:p>
    <w:p w14:paraId="49E11452" w14:textId="77777777" w:rsidR="00E47C5F" w:rsidRDefault="00000000">
      <w:pPr>
        <w:spacing w:before="200" w:after="60"/>
        <w:jc w:val="center"/>
      </w:pPr>
      <w:r>
        <w:rPr>
          <w:noProof/>
        </w:rPr>
        <w:drawing>
          <wp:inline distT="0" distB="0" distL="0" distR="0" wp14:anchorId="242EC7F0" wp14:editId="31B91668">
            <wp:extent cx="5831840" cy="25345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5"/>
                    <a:stretch>
                      <a:fillRect/>
                    </a:stretch>
                  </pic:blipFill>
                  <pic:spPr>
                    <a:xfrm>
                      <a:off x="0" y="0"/>
                      <a:ext cx="5831840" cy="2534562"/>
                    </a:xfrm>
                    <a:prstGeom prst="rect">
                      <a:avLst/>
                    </a:prstGeom>
                  </pic:spPr>
                </pic:pic>
              </a:graphicData>
            </a:graphic>
          </wp:inline>
        </w:drawing>
      </w:r>
    </w:p>
    <w:p w14:paraId="5AD5629B" w14:textId="77777777" w:rsidR="00E47C5F" w:rsidRDefault="00000000">
      <w:pPr>
        <w:spacing w:after="240"/>
        <w:jc w:val="center"/>
      </w:pPr>
      <w:r>
        <w:rPr>
          <w:i/>
          <w:color w:val="6B7785"/>
          <w:sz w:val="17"/>
        </w:rPr>
        <w:t>Figure 8 — Proposed infrastructure stages. Cumulative, not exclusive.</w:t>
      </w:r>
    </w:p>
    <w:tbl>
      <w:tblPr>
        <w:tblW w:w="0" w:type="auto"/>
        <w:jc w:val="center"/>
        <w:tblBorders>
          <w:top w:val="single" w:sz="4" w:space="0" w:color="D3DCE6"/>
          <w:left w:val="single" w:sz="4" w:space="0" w:color="D3DCE6"/>
          <w:bottom w:val="single" w:sz="4" w:space="0" w:color="D3DCE6"/>
          <w:right w:val="single" w:sz="4" w:space="0" w:color="D3DCE6"/>
          <w:insideH w:val="single" w:sz="4" w:space="0" w:color="D3DCE6"/>
        </w:tblBorders>
        <w:tblCellMar>
          <w:top w:w="90" w:type="dxa"/>
          <w:left w:w="130" w:type="dxa"/>
          <w:bottom w:w="90" w:type="dxa"/>
          <w:right w:w="130" w:type="dxa"/>
        </w:tblCellMar>
        <w:tblLook w:val="04A0" w:firstRow="1" w:lastRow="0" w:firstColumn="1" w:lastColumn="0" w:noHBand="0" w:noVBand="1"/>
      </w:tblPr>
      <w:tblGrid>
        <w:gridCol w:w="2296"/>
        <w:gridCol w:w="2296"/>
        <w:gridCol w:w="2296"/>
        <w:gridCol w:w="2296"/>
      </w:tblGrid>
      <w:tr w:rsidR="00E47C5F" w14:paraId="0AB19E54" w14:textId="77777777">
        <w:trPr>
          <w:tblHeader/>
          <w:jc w:val="center"/>
        </w:trPr>
        <w:tc>
          <w:tcPr>
            <w:tcW w:w="2296" w:type="dxa"/>
            <w:shd w:val="clear" w:color="auto" w:fill="1B2A41"/>
          </w:tcPr>
          <w:p w14:paraId="4734C5D3" w14:textId="77777777" w:rsidR="00E47C5F" w:rsidRDefault="00000000">
            <w:pPr>
              <w:spacing w:after="0" w:line="269" w:lineRule="auto"/>
            </w:pPr>
            <w:r>
              <w:rPr>
                <w:b/>
                <w:color w:val="FFFFFF"/>
                <w:sz w:val="16"/>
              </w:rPr>
              <w:t>Stage</w:t>
            </w:r>
          </w:p>
        </w:tc>
        <w:tc>
          <w:tcPr>
            <w:tcW w:w="2296" w:type="dxa"/>
            <w:shd w:val="clear" w:color="auto" w:fill="1B2A41"/>
          </w:tcPr>
          <w:p w14:paraId="4E96109C" w14:textId="77777777" w:rsidR="00E47C5F" w:rsidRDefault="00000000">
            <w:pPr>
              <w:spacing w:after="0" w:line="269" w:lineRule="auto"/>
            </w:pPr>
            <w:r>
              <w:rPr>
                <w:b/>
                <w:color w:val="FFFFFF"/>
                <w:sz w:val="16"/>
              </w:rPr>
              <w:t>Proposal</w:t>
            </w:r>
          </w:p>
        </w:tc>
        <w:tc>
          <w:tcPr>
            <w:tcW w:w="2296" w:type="dxa"/>
            <w:shd w:val="clear" w:color="auto" w:fill="1B2A41"/>
          </w:tcPr>
          <w:p w14:paraId="6E080C28" w14:textId="77777777" w:rsidR="00E47C5F" w:rsidRDefault="00000000">
            <w:pPr>
              <w:spacing w:after="0" w:line="269" w:lineRule="auto"/>
            </w:pPr>
            <w:r>
              <w:rPr>
                <w:b/>
                <w:color w:val="FFFFFF"/>
                <w:sz w:val="16"/>
              </w:rPr>
              <w:t>Advantages</w:t>
            </w:r>
          </w:p>
        </w:tc>
        <w:tc>
          <w:tcPr>
            <w:tcW w:w="2296" w:type="dxa"/>
            <w:shd w:val="clear" w:color="auto" w:fill="1B2A41"/>
          </w:tcPr>
          <w:p w14:paraId="45C7526B" w14:textId="77777777" w:rsidR="00E47C5F" w:rsidRDefault="00000000">
            <w:pPr>
              <w:spacing w:after="0" w:line="269" w:lineRule="auto"/>
            </w:pPr>
            <w:r>
              <w:rPr>
                <w:b/>
                <w:color w:val="FFFFFF"/>
                <w:sz w:val="16"/>
              </w:rPr>
              <w:t>Trade-offs</w:t>
            </w:r>
          </w:p>
        </w:tc>
      </w:tr>
      <w:tr w:rsidR="00E47C5F" w14:paraId="0BB05377" w14:textId="77777777">
        <w:trPr>
          <w:jc w:val="center"/>
        </w:trPr>
        <w:tc>
          <w:tcPr>
            <w:tcW w:w="2296" w:type="dxa"/>
          </w:tcPr>
          <w:p w14:paraId="5B13AC9E" w14:textId="77777777" w:rsidR="00E47C5F" w:rsidRDefault="00000000">
            <w:pPr>
              <w:spacing w:after="0" w:line="269" w:lineRule="auto"/>
            </w:pPr>
            <w:r>
              <w:rPr>
                <w:sz w:val="16"/>
              </w:rPr>
              <w:t>A — Dedicated execution host (short term)</w:t>
            </w:r>
          </w:p>
        </w:tc>
        <w:tc>
          <w:tcPr>
            <w:tcW w:w="2296" w:type="dxa"/>
          </w:tcPr>
          <w:p w14:paraId="1CD21AC4" w14:textId="77777777" w:rsidR="00E47C5F" w:rsidRDefault="00000000">
            <w:pPr>
              <w:spacing w:after="0" w:line="269" w:lineRule="auto"/>
            </w:pPr>
            <w:r>
              <w:rPr>
                <w:sz w:val="16"/>
              </w:rPr>
              <w:t xml:space="preserve">Move execution to a dedicated Windows virtual </w:t>
            </w:r>
            <w:r>
              <w:rPr>
                <w:sz w:val="16"/>
              </w:rPr>
              <w:lastRenderedPageBreak/>
              <w:t>machine inside the corporate network. Runs are triggered by the Windows task scheduler or the existing autonomous runner. Credentials come from a vault; results are written to a controlled network share or document library.</w:t>
            </w:r>
          </w:p>
        </w:tc>
        <w:tc>
          <w:tcPr>
            <w:tcW w:w="2296" w:type="dxa"/>
          </w:tcPr>
          <w:p w14:paraId="4359A439" w14:textId="77777777" w:rsidR="00E47C5F" w:rsidRDefault="00000000">
            <w:pPr>
              <w:spacing w:after="0" w:line="269" w:lineRule="auto"/>
            </w:pPr>
            <w:r>
              <w:rPr>
                <w:sz w:val="16"/>
              </w:rPr>
              <w:lastRenderedPageBreak/>
              <w:t xml:space="preserve">Removes the dependency on a personal workstation. </w:t>
            </w:r>
            <w:r>
              <w:rPr>
                <w:sz w:val="16"/>
              </w:rPr>
              <w:lastRenderedPageBreak/>
              <w:t>Gives backup, access control and a stable execution environment. Requires no code changes.</w:t>
            </w:r>
          </w:p>
        </w:tc>
        <w:tc>
          <w:tcPr>
            <w:tcW w:w="2296" w:type="dxa"/>
          </w:tcPr>
          <w:p w14:paraId="60FE026F" w14:textId="77777777" w:rsidR="00E47C5F" w:rsidRDefault="00000000">
            <w:pPr>
              <w:spacing w:after="0" w:line="269" w:lineRule="auto"/>
            </w:pPr>
            <w:r>
              <w:rPr>
                <w:sz w:val="16"/>
              </w:rPr>
              <w:lastRenderedPageBreak/>
              <w:t xml:space="preserve">Still a single host and a single point of failure. </w:t>
            </w:r>
            <w:r>
              <w:rPr>
                <w:sz w:val="16"/>
              </w:rPr>
              <w:lastRenderedPageBreak/>
              <w:t>Someone must own patching and browser version management.</w:t>
            </w:r>
          </w:p>
        </w:tc>
      </w:tr>
      <w:tr w:rsidR="00E47C5F" w14:paraId="2601224F" w14:textId="77777777">
        <w:trPr>
          <w:jc w:val="center"/>
        </w:trPr>
        <w:tc>
          <w:tcPr>
            <w:tcW w:w="2296" w:type="dxa"/>
            <w:shd w:val="clear" w:color="auto" w:fill="F4F7FA"/>
          </w:tcPr>
          <w:p w14:paraId="067EA85E" w14:textId="77777777" w:rsidR="00E47C5F" w:rsidRDefault="00000000">
            <w:pPr>
              <w:spacing w:after="0" w:line="269" w:lineRule="auto"/>
            </w:pPr>
            <w:r>
              <w:rPr>
                <w:sz w:val="16"/>
              </w:rPr>
              <w:lastRenderedPageBreak/>
              <w:t>B — Pipeline-driven execution (medium term)</w:t>
            </w:r>
          </w:p>
        </w:tc>
        <w:tc>
          <w:tcPr>
            <w:tcW w:w="2296" w:type="dxa"/>
            <w:shd w:val="clear" w:color="auto" w:fill="F4F7FA"/>
          </w:tcPr>
          <w:p w14:paraId="440DD11A" w14:textId="77777777" w:rsidR="00E47C5F" w:rsidRDefault="00000000">
            <w:pPr>
              <w:spacing w:after="0" w:line="269" w:lineRule="auto"/>
            </w:pPr>
            <w:r>
              <w:rPr>
                <w:sz w:val="16"/>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296" w:type="dxa"/>
            <w:shd w:val="clear" w:color="auto" w:fill="F4F7FA"/>
          </w:tcPr>
          <w:p w14:paraId="611B99B3" w14:textId="77777777" w:rsidR="00E47C5F" w:rsidRDefault="00000000">
            <w:pPr>
              <w:spacing w:after="0" w:line="269" w:lineRule="auto"/>
            </w:pPr>
            <w:r>
              <w:rPr>
                <w:sz w:val="16"/>
              </w:rPr>
              <w:t>Full audit trail of who ran what and when. Versioned, reproducible execution. Results retained and comparable across runs. Removes credentials from the host entirely.</w:t>
            </w:r>
          </w:p>
        </w:tc>
        <w:tc>
          <w:tcPr>
            <w:tcW w:w="2296" w:type="dxa"/>
            <w:shd w:val="clear" w:color="auto" w:fill="F4F7FA"/>
          </w:tcPr>
          <w:p w14:paraId="7AE45E43" w14:textId="77777777" w:rsidR="00E47C5F" w:rsidRDefault="00000000">
            <w:pPr>
              <w:spacing w:after="0" w:line="269" w:lineRule="auto"/>
            </w:pPr>
            <w:r>
              <w:rPr>
                <w:sz w:val="16"/>
              </w:rPr>
              <w:t>Requires pipeline ownership and a defined branching and release process. The Tkinter interface remains a separate, manually distributed artefact.</w:t>
            </w:r>
          </w:p>
        </w:tc>
      </w:tr>
      <w:tr w:rsidR="00E47C5F" w14:paraId="005128D6" w14:textId="77777777">
        <w:trPr>
          <w:jc w:val="center"/>
        </w:trPr>
        <w:tc>
          <w:tcPr>
            <w:tcW w:w="2296" w:type="dxa"/>
          </w:tcPr>
          <w:p w14:paraId="148DEED1" w14:textId="77777777" w:rsidR="00E47C5F" w:rsidRDefault="00000000">
            <w:pPr>
              <w:spacing w:after="0" w:line="269" w:lineRule="auto"/>
            </w:pPr>
            <w:r>
              <w:rPr>
                <w:sz w:val="16"/>
              </w:rPr>
              <w:t>C — Service and client separation (long term)</w:t>
            </w:r>
          </w:p>
        </w:tc>
        <w:tc>
          <w:tcPr>
            <w:tcW w:w="2296" w:type="dxa"/>
          </w:tcPr>
          <w:p w14:paraId="240F91A8" w14:textId="77777777" w:rsidR="00E47C5F" w:rsidRDefault="00000000">
            <w:pPr>
              <w:spacing w:after="0" w:line="269" w:lineRule="auto"/>
            </w:pPr>
            <w:r>
              <w:rPr>
                <w:sz w:val="16"/>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296" w:type="dxa"/>
          </w:tcPr>
          <w:p w14:paraId="0453A9AF" w14:textId="77777777" w:rsidR="00E47C5F" w:rsidRDefault="00000000">
            <w:pPr>
              <w:spacing w:after="0" w:line="269" w:lineRule="auto"/>
            </w:pPr>
            <w:r>
              <w:rPr>
                <w:sz w:val="16"/>
              </w:rPr>
              <w:t>Multi-user by design. Historical trend analysis becomes possible. Removes Windows-only constraints from the engine, and the Excel-based reporting bottleneck.</w:t>
            </w:r>
          </w:p>
        </w:tc>
        <w:tc>
          <w:tcPr>
            <w:tcW w:w="2296" w:type="dxa"/>
          </w:tcPr>
          <w:p w14:paraId="18A15546" w14:textId="77777777" w:rsidR="00E47C5F" w:rsidRDefault="00000000">
            <w:pPr>
              <w:spacing w:after="0" w:line="269" w:lineRule="auto"/>
            </w:pPr>
            <w:r>
              <w:rPr>
                <w:sz w:val="16"/>
              </w:rPr>
              <w:t>A significant redevelopment effort, and the largest departure from the current design. Justified only if the tool is adopted beyond the current team.</w:t>
            </w:r>
          </w:p>
        </w:tc>
      </w:tr>
    </w:tbl>
    <w:p w14:paraId="44985B61" w14:textId="77777777" w:rsidR="00E47C5F" w:rsidRDefault="00E47C5F">
      <w:pPr>
        <w:spacing w:after="180"/>
      </w:pPr>
    </w:p>
    <w:p w14:paraId="23F67694" w14:textId="77777777" w:rsidR="00E47C5F" w:rsidRDefault="00000000">
      <w:r>
        <w:t>Independently of the stage adopted, real-device coverage should remain on LambdaTest. Reproducing macOS Safari and Android Chrome in-house is not economically sensible for this volume of testing.</w:t>
      </w:r>
    </w:p>
    <w:p w14:paraId="57DC1E19" w14:textId="302CC7F7" w:rsidR="00E47C5F" w:rsidRDefault="00E47C5F"/>
    <w:sectPr w:rsidR="00E47C5F" w:rsidSect="00034616">
      <w:footerReference w:type="default" r:id="rId16"/>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20B78" w14:textId="77777777" w:rsidR="00A10199" w:rsidRDefault="00A10199">
      <w:pPr>
        <w:spacing w:after="0" w:line="240" w:lineRule="auto"/>
      </w:pPr>
      <w:r>
        <w:separator/>
      </w:r>
    </w:p>
  </w:endnote>
  <w:endnote w:type="continuationSeparator" w:id="0">
    <w:p w14:paraId="3CBE1CC8" w14:textId="77777777" w:rsidR="00A10199" w:rsidRDefault="00A10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FB1E" w14:textId="77777777" w:rsidR="00E47C5F" w:rsidRDefault="00000000">
    <w:pPr>
      <w:pStyle w:val="Piedepgina"/>
      <w:spacing w:before="80"/>
      <w:jc w:val="center"/>
    </w:pPr>
    <w:proofErr w:type="spellStart"/>
    <w:r>
      <w:rPr>
        <w:color w:val="6B7785"/>
        <w:sz w:val="15"/>
      </w:rPr>
      <w:t>Osocio</w:t>
    </w:r>
    <w:proofErr w:type="spellEnd"/>
    <w:r>
      <w:rPr>
        <w:color w:val="6B7785"/>
        <w:sz w:val="15"/>
      </w:rPr>
      <w:t xml:space="preserve"> Form </w:t>
    </w:r>
    <w:proofErr w:type="gramStart"/>
    <w:r>
      <w:rPr>
        <w:color w:val="6B7785"/>
        <w:sz w:val="15"/>
      </w:rPr>
      <w:t>Automation  ·</w:t>
    </w:r>
    <w:proofErr w:type="gramEnd"/>
    <w:r>
      <w:rPr>
        <w:color w:val="6B7785"/>
        <w:sz w:val="15"/>
      </w:rPr>
      <w:t xml:space="preserve">  Software Architecture &amp; </w:t>
    </w:r>
    <w:proofErr w:type="gramStart"/>
    <w:r>
      <w:rPr>
        <w:color w:val="6B7785"/>
        <w:sz w:val="15"/>
      </w:rPr>
      <w:t>Operations  ·</w:t>
    </w:r>
    <w:proofErr w:type="gramEnd"/>
    <w:r>
      <w:rPr>
        <w:color w:val="6B7785"/>
        <w:sz w:val="15"/>
      </w:rPr>
      <w:t xml:space="preserve">  </w:t>
    </w:r>
    <w:r>
      <w:fldChar w:fldCharType="begin"/>
    </w:r>
    <w:r>
      <w:instrText>PAGE</w:instrText>
    </w:r>
    <w:r>
      <w:fldChar w:fldCharType="separate"/>
    </w:r>
    <w:r w:rsidR="002A334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49B6" w14:textId="77777777" w:rsidR="00A10199" w:rsidRDefault="00A10199">
      <w:pPr>
        <w:spacing w:after="0" w:line="240" w:lineRule="auto"/>
      </w:pPr>
      <w:r>
        <w:separator/>
      </w:r>
    </w:p>
  </w:footnote>
  <w:footnote w:type="continuationSeparator" w:id="0">
    <w:p w14:paraId="7EB44879" w14:textId="77777777" w:rsidR="00A10199" w:rsidRDefault="00A101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16999113">
    <w:abstractNumId w:val="8"/>
  </w:num>
  <w:num w:numId="2" w16cid:durableId="53624631">
    <w:abstractNumId w:val="6"/>
  </w:num>
  <w:num w:numId="3" w16cid:durableId="829712700">
    <w:abstractNumId w:val="5"/>
  </w:num>
  <w:num w:numId="4" w16cid:durableId="579173521">
    <w:abstractNumId w:val="4"/>
  </w:num>
  <w:num w:numId="5" w16cid:durableId="1235511025">
    <w:abstractNumId w:val="7"/>
  </w:num>
  <w:num w:numId="6" w16cid:durableId="1449470596">
    <w:abstractNumId w:val="3"/>
  </w:num>
  <w:num w:numId="7" w16cid:durableId="286161846">
    <w:abstractNumId w:val="2"/>
  </w:num>
  <w:num w:numId="8" w16cid:durableId="735788256">
    <w:abstractNumId w:val="1"/>
  </w:num>
  <w:num w:numId="9" w16cid:durableId="1710566194">
    <w:abstractNumId w:val="0"/>
  </w:num>
  <w:num w:numId="10" w16cid:durableId="1893155566">
    <w:abstractNumId w:val="0"/>
    <w:lvlOverride w:ilvl="0">
      <w:startOverride w:val="1"/>
    </w:lvlOverride>
  </w:num>
  <w:num w:numId="11" w16cid:durableId="359477450">
    <w:abstractNumId w:val="0"/>
    <w:lvlOverride w:ilvl="0">
      <w:startOverride w:val="1"/>
    </w:lvlOverride>
  </w:num>
  <w:num w:numId="12" w16cid:durableId="1611740941">
    <w:abstractNumId w:val="0"/>
    <w:lvlOverride w:ilvl="0">
      <w:startOverride w:val="1"/>
    </w:lvlOverride>
  </w:num>
  <w:num w:numId="13" w16cid:durableId="1074425738">
    <w:abstractNumId w:val="0"/>
    <w:lvlOverride w:ilvl="0">
      <w:startOverride w:val="1"/>
    </w:lvlOverride>
  </w:num>
  <w:num w:numId="14" w16cid:durableId="336201023">
    <w:abstractNumId w:val="0"/>
    <w:lvlOverride w:ilvl="0">
      <w:startOverride w:val="1"/>
    </w:lvlOverride>
  </w:num>
  <w:num w:numId="15" w16cid:durableId="1397361507">
    <w:abstractNumId w:val="0"/>
    <w:lvlOverride w:ilvl="0">
      <w:startOverride w:val="1"/>
    </w:lvlOverride>
  </w:num>
  <w:num w:numId="16" w16cid:durableId="404691183">
    <w:abstractNumId w:val="0"/>
    <w:lvlOverride w:ilvl="0">
      <w:startOverride w:val="1"/>
    </w:lvlOverride>
  </w:num>
  <w:num w:numId="17" w16cid:durableId="1423989066">
    <w:abstractNumId w:val="0"/>
    <w:lvlOverride w:ilvl="0">
      <w:startOverride w:val="1"/>
    </w:lvlOverride>
  </w:num>
  <w:num w:numId="18" w16cid:durableId="2016567070">
    <w:abstractNumId w:val="0"/>
    <w:lvlOverride w:ilvl="0">
      <w:startOverride w:val="1"/>
    </w:lvlOverride>
  </w:num>
  <w:num w:numId="19" w16cid:durableId="986546083">
    <w:abstractNumId w:val="0"/>
    <w:lvlOverride w:ilvl="0">
      <w:startOverride w:val="1"/>
    </w:lvlOverride>
  </w:num>
  <w:num w:numId="20" w16cid:durableId="2091387756">
    <w:abstractNumId w:val="0"/>
    <w:lvlOverride w:ilvl="0">
      <w:startOverride w:val="1"/>
    </w:lvlOverride>
  </w:num>
  <w:num w:numId="21" w16cid:durableId="1136022635">
    <w:abstractNumId w:val="0"/>
    <w:lvlOverride w:ilvl="0">
      <w:startOverride w:val="1"/>
    </w:lvlOverride>
  </w:num>
  <w:num w:numId="22" w16cid:durableId="1565018680">
    <w:abstractNumId w:val="0"/>
    <w:lvlOverride w:ilvl="0">
      <w:startOverride w:val="1"/>
    </w:lvlOverride>
  </w:num>
  <w:num w:numId="23" w16cid:durableId="979960007">
    <w:abstractNumId w:val="0"/>
    <w:lvlOverride w:ilvl="0">
      <w:startOverride w:val="1"/>
    </w:lvlOverride>
  </w:num>
  <w:num w:numId="24" w16cid:durableId="186915944">
    <w:abstractNumId w:val="0"/>
    <w:lvlOverride w:ilvl="0">
      <w:startOverride w:val="1"/>
    </w:lvlOverride>
  </w:num>
  <w:num w:numId="25" w16cid:durableId="2322025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34B"/>
    <w:rsid w:val="00326F90"/>
    <w:rsid w:val="00A10199"/>
    <w:rsid w:val="00AA1D8D"/>
    <w:rsid w:val="00AD7B8D"/>
    <w:rsid w:val="00B47730"/>
    <w:rsid w:val="00CB0664"/>
    <w:rsid w:val="00E47C5F"/>
    <w:rsid w:val="00F250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68F307"/>
  <w14:defaultImageDpi w14:val="300"/>
  <w15:docId w15:val="{1A2BA07D-D6FA-4434-B39E-1A4775C69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Segoe UI" w:eastAsia="Segoe UI" w:hAnsi="Segoe UI"/>
      <w:color w:val="1A1A1A"/>
      <w:sz w:val="20"/>
    </w:rPr>
  </w:style>
  <w:style w:type="paragraph" w:styleId="Ttulo1">
    <w:name w:val="heading 1"/>
    <w:basedOn w:val="Normal"/>
    <w:next w:val="Normal"/>
    <w:link w:val="Ttulo1Car"/>
    <w:uiPriority w:val="9"/>
    <w:qFormat/>
    <w:rsid w:val="00FC693F"/>
    <w:pPr>
      <w:keepNext/>
      <w:keepLines/>
      <w:spacing w:before="440" w:after="180"/>
      <w:outlineLvl w:val="0"/>
    </w:pPr>
    <w:rPr>
      <w:rFonts w:asciiTheme="majorHAnsi" w:eastAsiaTheme="majorEastAsia" w:hAnsiTheme="majorHAnsi" w:cstheme="majorBidi"/>
      <w:b/>
      <w:bCs/>
      <w:color w:val="1B2A41"/>
      <w:sz w:val="34"/>
      <w:szCs w:val="28"/>
    </w:rPr>
  </w:style>
  <w:style w:type="paragraph" w:styleId="Ttulo2">
    <w:name w:val="heading 2"/>
    <w:basedOn w:val="Normal"/>
    <w:next w:val="Normal"/>
    <w:link w:val="Ttulo2Car"/>
    <w:uiPriority w:val="9"/>
    <w:unhideWhenUsed/>
    <w:qFormat/>
    <w:rsid w:val="00FC693F"/>
    <w:pPr>
      <w:keepNext/>
      <w:keepLines/>
      <w:spacing w:before="300" w:after="120"/>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20" w:after="80"/>
      <w:outlineLvl w:val="2"/>
    </w:pPr>
    <w:rPr>
      <w:rFonts w:asciiTheme="majorHAnsi" w:eastAsiaTheme="majorEastAsia" w:hAnsiTheme="majorHAnsi" w:cstheme="majorBidi"/>
      <w:b/>
      <w:bCs/>
      <w:color w:val="4A7BA7"/>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line="283"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line="283" w:lineRule="auto"/>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53</Pages>
  <Words>14396</Words>
  <Characters>79183</Characters>
  <Application>Microsoft Office Word</Application>
  <DocSecurity>0</DocSecurity>
  <Lines>659</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2</cp:revision>
  <dcterms:created xsi:type="dcterms:W3CDTF">2013-12-23T23:15:00Z</dcterms:created>
  <dcterms:modified xsi:type="dcterms:W3CDTF">2026-08-04T15:38:00Z</dcterms:modified>
  <cp:category/>
</cp:coreProperties>
</file>