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2D753" w14:textId="77777777" w:rsidR="00297CC0" w:rsidRDefault="00297CC0"/>
    <w:p w14:paraId="7F8B7F70" w14:textId="77777777" w:rsidR="00297CC0" w:rsidRDefault="00297CC0"/>
    <w:p w14:paraId="25A4E84C" w14:textId="77777777" w:rsidR="00297CC0" w:rsidRDefault="00297CC0"/>
    <w:p w14:paraId="427061C8" w14:textId="77777777" w:rsidR="00297CC0" w:rsidRDefault="00297CC0"/>
    <w:p w14:paraId="6C641C02" w14:textId="77777777" w:rsidR="00297CC0" w:rsidRDefault="00000000">
      <w:pPr>
        <w:spacing w:after="80"/>
        <w:jc w:val="center"/>
      </w:pPr>
      <w:r>
        <w:rPr>
          <w:b/>
          <w:color w:val="1F3364"/>
          <w:sz w:val="56"/>
        </w:rPr>
        <w:t>Osocio Form Automation</w:t>
      </w:r>
    </w:p>
    <w:p w14:paraId="57935736" w14:textId="77777777" w:rsidR="00297CC0" w:rsidRDefault="00000000">
      <w:pPr>
        <w:spacing w:after="40"/>
        <w:jc w:val="center"/>
      </w:pPr>
      <w:r>
        <w:rPr>
          <w:color w:val="595959"/>
          <w:sz w:val="30"/>
        </w:rPr>
        <w:t>Software Architecture &amp; Operations Documentation</w:t>
      </w:r>
    </w:p>
    <w:p w14:paraId="4A858E67"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36B38729" w14:textId="77777777">
        <w:trPr>
          <w:jc w:val="center"/>
        </w:trPr>
        <w:tc>
          <w:tcPr>
            <w:tcW w:w="2736" w:type="dxa"/>
            <w:shd w:val="clear" w:color="auto" w:fill="1F3364"/>
          </w:tcPr>
          <w:p w14:paraId="00B4F2D1" w14:textId="77777777" w:rsidR="00297CC0" w:rsidRDefault="00000000">
            <w:r>
              <w:rPr>
                <w:b/>
                <w:color w:val="FFFFFF"/>
                <w:sz w:val="20"/>
              </w:rPr>
              <w:t>Field</w:t>
            </w:r>
          </w:p>
        </w:tc>
        <w:tc>
          <w:tcPr>
            <w:tcW w:w="6912" w:type="dxa"/>
            <w:shd w:val="clear" w:color="auto" w:fill="1F3364"/>
          </w:tcPr>
          <w:p w14:paraId="38D3F6E5" w14:textId="77777777" w:rsidR="00297CC0" w:rsidRDefault="00000000">
            <w:r>
              <w:rPr>
                <w:b/>
                <w:color w:val="FFFFFF"/>
                <w:sz w:val="20"/>
              </w:rPr>
              <w:t>Value</w:t>
            </w:r>
          </w:p>
        </w:tc>
      </w:tr>
      <w:tr w:rsidR="00297CC0" w14:paraId="11F69CF6" w14:textId="77777777">
        <w:trPr>
          <w:jc w:val="center"/>
        </w:trPr>
        <w:tc>
          <w:tcPr>
            <w:tcW w:w="2736" w:type="dxa"/>
          </w:tcPr>
          <w:p w14:paraId="2054F847" w14:textId="77777777" w:rsidR="003E096B" w:rsidRDefault="00000000">
            <w:pPr>
              <w:spacing w:after="40"/>
            </w:pPr>
            <w:r>
              <w:rPr>
                <w:sz w:val="20"/>
              </w:rPr>
              <w:t>Project</w:t>
            </w:r>
          </w:p>
        </w:tc>
        <w:tc>
          <w:tcPr>
            <w:tcW w:w="6912" w:type="dxa"/>
          </w:tcPr>
          <w:p w14:paraId="76C58119" w14:textId="77777777" w:rsidR="003E096B" w:rsidRDefault="00000000">
            <w:pPr>
              <w:spacing w:after="40"/>
            </w:pPr>
            <w:r>
              <w:rPr>
                <w:b/>
                <w:sz w:val="20"/>
              </w:rPr>
              <w:t>GDCP Chevrolet Latam — Formularios</w:t>
            </w:r>
          </w:p>
        </w:tc>
      </w:tr>
      <w:tr w:rsidR="00297CC0" w14:paraId="33F122DA" w14:textId="77777777">
        <w:trPr>
          <w:jc w:val="center"/>
        </w:trPr>
        <w:tc>
          <w:tcPr>
            <w:tcW w:w="2736" w:type="dxa"/>
          </w:tcPr>
          <w:p w14:paraId="3CF04D07" w14:textId="77777777" w:rsidR="00297CC0" w:rsidRDefault="00000000">
            <w:pPr>
              <w:spacing w:after="40"/>
            </w:pPr>
            <w:r>
              <w:rPr>
                <w:sz w:val="20"/>
              </w:rPr>
              <w:t>Document Owner</w:t>
            </w:r>
          </w:p>
        </w:tc>
        <w:tc>
          <w:tcPr>
            <w:tcW w:w="6912" w:type="dxa"/>
          </w:tcPr>
          <w:p w14:paraId="69C7E034" w14:textId="77777777" w:rsidR="00297CC0" w:rsidRDefault="00000000">
            <w:pPr>
              <w:spacing w:after="40"/>
            </w:pPr>
            <w:r>
              <w:rPr>
                <w:sz w:val="20"/>
              </w:rPr>
              <w:t>Elián Zás</w:t>
            </w:r>
          </w:p>
        </w:tc>
      </w:tr>
      <w:tr w:rsidR="00297CC0" w14:paraId="7D8B5CC3" w14:textId="77777777">
        <w:trPr>
          <w:jc w:val="center"/>
        </w:trPr>
        <w:tc>
          <w:tcPr>
            <w:tcW w:w="2736" w:type="dxa"/>
          </w:tcPr>
          <w:p w14:paraId="44D2D79E" w14:textId="77777777" w:rsidR="00297CC0" w:rsidRDefault="00000000">
            <w:pPr>
              <w:spacing w:after="40"/>
            </w:pPr>
            <w:r>
              <w:rPr>
                <w:sz w:val="20"/>
              </w:rPr>
              <w:t>Document Version</w:t>
            </w:r>
          </w:p>
        </w:tc>
        <w:tc>
          <w:tcPr>
            <w:tcW w:w="6912" w:type="dxa"/>
          </w:tcPr>
          <w:p w14:paraId="67A69ABE" w14:textId="77777777" w:rsidR="00297CC0" w:rsidRDefault="00000000">
            <w:pPr>
              <w:spacing w:after="40"/>
            </w:pPr>
            <w:r>
              <w:rPr>
                <w:sz w:val="20"/>
              </w:rPr>
              <w:t>2.0.0</w:t>
            </w:r>
          </w:p>
        </w:tc>
      </w:tr>
      <w:tr w:rsidR="00297CC0" w14:paraId="51F40C78" w14:textId="77777777">
        <w:trPr>
          <w:jc w:val="center"/>
        </w:trPr>
        <w:tc>
          <w:tcPr>
            <w:tcW w:w="2736" w:type="dxa"/>
          </w:tcPr>
          <w:p w14:paraId="66729AB3" w14:textId="77777777" w:rsidR="00297CC0" w:rsidRDefault="00000000">
            <w:pPr>
              <w:spacing w:after="40"/>
            </w:pPr>
            <w:r>
              <w:rPr>
                <w:sz w:val="20"/>
              </w:rPr>
              <w:t>Software Baseline Version</w:t>
            </w:r>
          </w:p>
        </w:tc>
        <w:tc>
          <w:tcPr>
            <w:tcW w:w="6912" w:type="dxa"/>
          </w:tcPr>
          <w:p w14:paraId="55A5BA97" w14:textId="77777777" w:rsidR="00297CC0" w:rsidRDefault="00000000">
            <w:pPr>
              <w:spacing w:after="40"/>
            </w:pPr>
            <w:r>
              <w:rPr>
                <w:sz w:val="20"/>
              </w:rPr>
              <w:t>2.0</w:t>
            </w:r>
          </w:p>
        </w:tc>
      </w:tr>
      <w:tr w:rsidR="00297CC0" w14:paraId="5EAD9A78" w14:textId="77777777">
        <w:trPr>
          <w:jc w:val="center"/>
        </w:trPr>
        <w:tc>
          <w:tcPr>
            <w:tcW w:w="2736" w:type="dxa"/>
          </w:tcPr>
          <w:p w14:paraId="1A8F3ABA" w14:textId="77777777" w:rsidR="00297CC0" w:rsidRDefault="00000000">
            <w:pPr>
              <w:spacing w:after="40"/>
            </w:pPr>
            <w:r>
              <w:rPr>
                <w:sz w:val="20"/>
              </w:rPr>
              <w:t>Document Date</w:t>
            </w:r>
          </w:p>
        </w:tc>
        <w:tc>
          <w:tcPr>
            <w:tcW w:w="6912" w:type="dxa"/>
          </w:tcPr>
          <w:p w14:paraId="03CCB0F7" w14:textId="77777777" w:rsidR="00297CC0" w:rsidRDefault="00000000">
            <w:pPr>
              <w:spacing w:after="40"/>
            </w:pPr>
            <w:r>
              <w:rPr>
                <w:sz w:val="20"/>
              </w:rPr>
              <w:t>August 2, 2026</w:t>
            </w:r>
          </w:p>
        </w:tc>
      </w:tr>
      <w:tr w:rsidR="00297CC0" w14:paraId="7634A529" w14:textId="77777777">
        <w:trPr>
          <w:jc w:val="center"/>
        </w:trPr>
        <w:tc>
          <w:tcPr>
            <w:tcW w:w="2736" w:type="dxa"/>
          </w:tcPr>
          <w:p w14:paraId="450BC3E9" w14:textId="77777777" w:rsidR="00297CC0" w:rsidRDefault="00000000">
            <w:pPr>
              <w:spacing w:after="40"/>
            </w:pPr>
            <w:r>
              <w:rPr>
                <w:sz w:val="20"/>
              </w:rPr>
              <w:t>Classification</w:t>
            </w:r>
          </w:p>
        </w:tc>
        <w:tc>
          <w:tcPr>
            <w:tcW w:w="6912" w:type="dxa"/>
          </w:tcPr>
          <w:p w14:paraId="6F67A512" w14:textId="77777777" w:rsidR="00297CC0" w:rsidRDefault="00000000">
            <w:pPr>
              <w:spacing w:after="40"/>
            </w:pPr>
            <w:r>
              <w:rPr>
                <w:sz w:val="20"/>
              </w:rPr>
              <w:t>Internal Use</w:t>
            </w:r>
          </w:p>
        </w:tc>
      </w:tr>
      <w:tr w:rsidR="00297CC0" w14:paraId="3DF485D1" w14:textId="77777777">
        <w:trPr>
          <w:jc w:val="center"/>
        </w:trPr>
        <w:tc>
          <w:tcPr>
            <w:tcW w:w="2736" w:type="dxa"/>
          </w:tcPr>
          <w:p w14:paraId="5CB11F63" w14:textId="77777777" w:rsidR="00297CC0" w:rsidRDefault="00000000">
            <w:pPr>
              <w:spacing w:after="40"/>
            </w:pPr>
            <w:r>
              <w:rPr>
                <w:sz w:val="20"/>
              </w:rPr>
              <w:t>Supersedes</w:t>
            </w:r>
          </w:p>
        </w:tc>
        <w:tc>
          <w:tcPr>
            <w:tcW w:w="6912" w:type="dxa"/>
          </w:tcPr>
          <w:p w14:paraId="120DFEC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2FAF05EB" w14:textId="77777777">
        <w:trPr>
          <w:jc w:val="center"/>
        </w:trPr>
        <w:tc>
          <w:tcPr>
            <w:tcW w:w="2736" w:type="dxa"/>
          </w:tcPr>
          <w:p w14:paraId="68BE751F" w14:textId="77777777" w:rsidR="00297CC0" w:rsidRDefault="00000000">
            <w:pPr>
              <w:spacing w:after="40"/>
            </w:pPr>
            <w:r>
              <w:rPr>
                <w:sz w:val="20"/>
              </w:rPr>
              <w:t>Original Author (v1)</w:t>
            </w:r>
          </w:p>
        </w:tc>
        <w:tc>
          <w:tcPr>
            <w:tcW w:w="6912" w:type="dxa"/>
          </w:tcPr>
          <w:p w14:paraId="6DA00A10" w14:textId="77777777" w:rsidR="00297CC0" w:rsidRDefault="00000000">
            <w:pPr>
              <w:spacing w:after="40"/>
            </w:pPr>
            <w:r>
              <w:rPr>
                <w:sz w:val="20"/>
              </w:rPr>
              <w:t>Ariel Melgratti</w:t>
            </w:r>
          </w:p>
        </w:tc>
      </w:tr>
      <w:tr w:rsidR="00297CC0" w14:paraId="601527E4" w14:textId="77777777">
        <w:trPr>
          <w:jc w:val="center"/>
        </w:trPr>
        <w:tc>
          <w:tcPr>
            <w:tcW w:w="2736" w:type="dxa"/>
          </w:tcPr>
          <w:p w14:paraId="6882D6D2" w14:textId="77777777" w:rsidR="00297CC0" w:rsidRDefault="00000000">
            <w:pPr>
              <w:spacing w:after="40"/>
            </w:pPr>
            <w:r>
              <w:rPr>
                <w:sz w:val="20"/>
              </w:rPr>
              <w:t>Repository</w:t>
            </w:r>
          </w:p>
        </w:tc>
        <w:tc>
          <w:tcPr>
            <w:tcW w:w="6912" w:type="dxa"/>
          </w:tcPr>
          <w:p w14:paraId="7E7816F1" w14:textId="77777777" w:rsidR="00297CC0" w:rsidRDefault="00000000">
            <w:pPr>
              <w:spacing w:after="40"/>
            </w:pPr>
            <w:r>
              <w:rPr>
                <w:sz w:val="20"/>
              </w:rPr>
              <w:t>github.com/ElianZas2-MRM/Ocioso_Update (private)</w:t>
            </w:r>
          </w:p>
        </w:tc>
      </w:tr>
    </w:tbl>
    <w:p w14:paraId="26A837E9" w14:textId="77777777" w:rsidR="00297CC0" w:rsidRDefault="00297CC0">
      <w:pPr>
        <w:spacing w:after="80"/>
      </w:pPr>
    </w:p>
    <w:p w14:paraId="1E75B692" w14:textId="77777777" w:rsidR="00297CC0" w:rsidRDefault="00000000">
      <w:r>
        <w:br w:type="page"/>
      </w:r>
    </w:p>
    <w:p w14:paraId="24E9B91C" w14:textId="77777777" w:rsidR="00297CC0" w:rsidRDefault="00000000">
      <w:pPr>
        <w:pStyle w:val="Ttulo1"/>
      </w:pPr>
      <w:r>
        <w:lastRenderedPageBreak/>
        <w:t>Table of Contents</w:t>
      </w:r>
    </w:p>
    <w:p w14:paraId="356F383F" w14:textId="77777777" w:rsidR="00297CC0" w:rsidRDefault="00000000">
      <w:pPr>
        <w:spacing w:after="40"/>
      </w:pPr>
      <w:r>
        <w:rPr>
          <w:b/>
          <w:sz w:val="20"/>
        </w:rPr>
        <w:t>1. Executive Summary</w:t>
      </w:r>
    </w:p>
    <w:p w14:paraId="06CD90E6" w14:textId="77777777" w:rsidR="00297CC0" w:rsidRDefault="00000000">
      <w:pPr>
        <w:spacing w:after="40"/>
      </w:pPr>
      <w:r>
        <w:rPr>
          <w:b/>
          <w:sz w:val="20"/>
        </w:rPr>
        <w:t>2. Purpose of This Document and Relationship to Version 1</w:t>
      </w:r>
    </w:p>
    <w:p w14:paraId="173C6A06" w14:textId="77777777" w:rsidR="00297CC0" w:rsidRDefault="00000000">
      <w:pPr>
        <w:spacing w:after="40"/>
      </w:pPr>
      <w:r>
        <w:rPr>
          <w:b/>
          <w:sz w:val="20"/>
        </w:rPr>
        <w:t>3. Architecture Overview</w:t>
      </w:r>
    </w:p>
    <w:p w14:paraId="03BC30F0" w14:textId="77777777" w:rsidR="00297CC0" w:rsidRDefault="00000000">
      <w:pPr>
        <w:spacing w:after="40"/>
      </w:pPr>
      <w:r>
        <w:rPr>
          <w:b/>
          <w:sz w:val="20"/>
        </w:rPr>
        <w:t>4. Operational Flow</w:t>
      </w:r>
    </w:p>
    <w:p w14:paraId="65AE28F9" w14:textId="77777777" w:rsidR="00297CC0" w:rsidRDefault="00000000">
      <w:pPr>
        <w:spacing w:after="40"/>
      </w:pPr>
      <w:r>
        <w:rPr>
          <w:b/>
          <w:sz w:val="20"/>
        </w:rPr>
        <w:t>5. How It Works</w:t>
      </w:r>
    </w:p>
    <w:p w14:paraId="6566C4BA" w14:textId="77777777" w:rsidR="00297CC0" w:rsidRDefault="00000000">
      <w:pPr>
        <w:spacing w:after="40"/>
      </w:pPr>
      <w:r>
        <w:rPr>
          <w:b/>
          <w:sz w:val="20"/>
        </w:rPr>
        <w:t>6. Main Components</w:t>
      </w:r>
    </w:p>
    <w:p w14:paraId="3295FF78" w14:textId="77777777" w:rsidR="00297CC0" w:rsidRDefault="00000000">
      <w:pPr>
        <w:spacing w:after="40"/>
      </w:pPr>
      <w:r>
        <w:rPr>
          <w:b/>
          <w:sz w:val="20"/>
        </w:rPr>
        <w:t>7. Functional Modules in Detail</w:t>
      </w:r>
    </w:p>
    <w:p w14:paraId="3F7667A6" w14:textId="77777777" w:rsidR="00297CC0" w:rsidRDefault="00000000">
      <w:pPr>
        <w:spacing w:after="40"/>
      </w:pPr>
      <w:r>
        <w:rPr>
          <w:sz w:val="20"/>
        </w:rPr>
        <w:t xml:space="preserve">        7.1 Lead Submission</w:t>
      </w:r>
    </w:p>
    <w:p w14:paraId="3C7328F7" w14:textId="77777777" w:rsidR="00297CC0" w:rsidRDefault="00000000">
      <w:pPr>
        <w:spacing w:after="40"/>
      </w:pPr>
      <w:r>
        <w:rPr>
          <w:sz w:val="20"/>
        </w:rPr>
        <w:t xml:space="preserve">        7.2 Excel Data Generation</w:t>
      </w:r>
    </w:p>
    <w:p w14:paraId="28F76785" w14:textId="77777777" w:rsidR="00297CC0" w:rsidRDefault="00000000">
      <w:pPr>
        <w:spacing w:after="40"/>
      </w:pPr>
      <w:r>
        <w:rPr>
          <w:sz w:val="20"/>
        </w:rPr>
        <w:t>7.3 Scheduled Testing (Testeo Programado)</w:t>
      </w:r>
    </w:p>
    <w:p w14:paraId="364B2059" w14:textId="77777777" w:rsidR="00297CC0" w:rsidRDefault="00000000">
      <w:pPr>
        <w:spacing w:after="40"/>
      </w:pPr>
      <w:r>
        <w:rPr>
          <w:sz w:val="20"/>
        </w:rPr>
        <w:t xml:space="preserve">        7.4 Field Validation</w:t>
      </w:r>
    </w:p>
    <w:p w14:paraId="7B24D7A9" w14:textId="77777777" w:rsidR="00297CC0" w:rsidRDefault="00000000">
      <w:pPr>
        <w:spacing w:after="40"/>
      </w:pPr>
      <w:r>
        <w:rPr>
          <w:sz w:val="20"/>
        </w:rPr>
        <w:t xml:space="preserve">        7.5 Dealer Comparator</w:t>
      </w:r>
    </w:p>
    <w:p w14:paraId="4F726CB9" w14:textId="77777777" w:rsidR="00297CC0" w:rsidRDefault="00000000">
      <w:pPr>
        <w:spacing w:after="40"/>
      </w:pPr>
      <w:r>
        <w:rPr>
          <w:sz w:val="20"/>
        </w:rPr>
        <w:t xml:space="preserve">        7.6 Massive Form Review</w:t>
      </w:r>
    </w:p>
    <w:p w14:paraId="73C1D8A2" w14:textId="77777777" w:rsidR="00297CC0" w:rsidRDefault="00000000">
      <w:pPr>
        <w:spacing w:after="40"/>
      </w:pPr>
      <w:r>
        <w:rPr>
          <w:sz w:val="20"/>
        </w:rPr>
        <w:t xml:space="preserve">        7.7 LambdaTest Execution (Mac / Android)</w:t>
      </w:r>
    </w:p>
    <w:p w14:paraId="6EA0C07A" w14:textId="77777777" w:rsidR="00297CC0" w:rsidRDefault="00000000">
      <w:pPr>
        <w:spacing w:after="40"/>
      </w:pPr>
      <w:r>
        <w:rPr>
          <w:sz w:val="20"/>
        </w:rPr>
        <w:t xml:space="preserve">        7.8 Dynamic ID Manager</w:t>
      </w:r>
    </w:p>
    <w:p w14:paraId="2804EB74" w14:textId="77777777" w:rsidR="00297CC0" w:rsidRDefault="00000000">
      <w:pPr>
        <w:spacing w:after="40"/>
      </w:pPr>
      <w:r>
        <w:rPr>
          <w:sz w:val="20"/>
        </w:rPr>
        <w:t xml:space="preserve">        7.9 Autonomous Runner</w:t>
      </w:r>
    </w:p>
    <w:p w14:paraId="5FC9809A" w14:textId="77777777" w:rsidR="00297CC0" w:rsidRDefault="00000000">
      <w:pPr>
        <w:spacing w:after="40"/>
      </w:pPr>
      <w:r>
        <w:rPr>
          <w:sz w:val="20"/>
        </w:rPr>
        <w:t xml:space="preserve">        7.10 Email Reporting</w:t>
      </w:r>
    </w:p>
    <w:p w14:paraId="50578E61" w14:textId="77777777" w:rsidR="00DF65F8" w:rsidRDefault="00000000">
      <w:pPr>
        <w:spacing w:after="40"/>
      </w:pPr>
      <w:r>
        <w:rPr>
          <w:sz w:val="20"/>
        </w:rPr>
        <w:t xml:space="preserve">        7.11 Execution Monitor Windows</w:t>
      </w:r>
    </w:p>
    <w:p w14:paraId="49FDF16F" w14:textId="77777777" w:rsidR="00297CC0" w:rsidRDefault="00000000">
      <w:pPr>
        <w:spacing w:after="40"/>
      </w:pPr>
      <w:r>
        <w:rPr>
          <w:b/>
          <w:sz w:val="20"/>
        </w:rPr>
        <w:t>8. Inputs and Outputs</w:t>
      </w:r>
    </w:p>
    <w:p w14:paraId="2E241321" w14:textId="77777777" w:rsidR="00297CC0" w:rsidRDefault="00000000">
      <w:pPr>
        <w:spacing w:after="40"/>
      </w:pPr>
      <w:r>
        <w:rPr>
          <w:b/>
          <w:sz w:val="20"/>
        </w:rPr>
        <w:t>9. Market Coverage and Country-Specific Rules</w:t>
      </w:r>
    </w:p>
    <w:p w14:paraId="38FEB0BB" w14:textId="77777777" w:rsidR="00297CC0" w:rsidRDefault="00000000">
      <w:pPr>
        <w:spacing w:after="40"/>
      </w:pPr>
      <w:r>
        <w:rPr>
          <w:b/>
          <w:sz w:val="20"/>
        </w:rPr>
        <w:t>10. Current Functional Scope</w:t>
      </w:r>
    </w:p>
    <w:p w14:paraId="1DCEC450" w14:textId="77777777" w:rsidR="00297CC0" w:rsidRDefault="00000000">
      <w:pPr>
        <w:spacing w:after="40"/>
      </w:pPr>
      <w:r>
        <w:rPr>
          <w:b/>
          <w:sz w:val="20"/>
        </w:rPr>
        <w:t>11. Out of Scope</w:t>
      </w:r>
    </w:p>
    <w:p w14:paraId="204DE464" w14:textId="77777777" w:rsidR="00297CC0" w:rsidRDefault="00000000">
      <w:pPr>
        <w:spacing w:after="40"/>
      </w:pPr>
      <w:r>
        <w:rPr>
          <w:b/>
          <w:sz w:val="20"/>
        </w:rPr>
        <w:t>12. Assumptions and Dependencies</w:t>
      </w:r>
    </w:p>
    <w:p w14:paraId="673F9410" w14:textId="77777777" w:rsidR="00297CC0" w:rsidRDefault="00000000">
      <w:pPr>
        <w:spacing w:after="40"/>
      </w:pPr>
      <w:r>
        <w:rPr>
          <w:b/>
          <w:sz w:val="20"/>
        </w:rPr>
        <w:t>13. Error Handling and System States</w:t>
      </w:r>
    </w:p>
    <w:p w14:paraId="0D200B73" w14:textId="77777777" w:rsidR="00297CC0" w:rsidRDefault="00000000">
      <w:pPr>
        <w:spacing w:after="40"/>
      </w:pPr>
      <w:r>
        <w:rPr>
          <w:b/>
          <w:sz w:val="20"/>
        </w:rPr>
        <w:t>14. Risk Register</w:t>
      </w:r>
    </w:p>
    <w:p w14:paraId="2163E1E4" w14:textId="77777777" w:rsidR="00297CC0" w:rsidRDefault="00000000">
      <w:pPr>
        <w:spacing w:after="40"/>
      </w:pPr>
      <w:r>
        <w:rPr>
          <w:b/>
          <w:sz w:val="20"/>
        </w:rPr>
        <w:t>15. Security and Privacy Considerations</w:t>
      </w:r>
    </w:p>
    <w:p w14:paraId="0FDDBAA1" w14:textId="77777777" w:rsidR="00297CC0" w:rsidRDefault="00000000">
      <w:pPr>
        <w:spacing w:after="40"/>
      </w:pPr>
      <w:r>
        <w:rPr>
          <w:b/>
          <w:sz w:val="20"/>
        </w:rPr>
        <w:t>16. Version 1 to Version 2: Changes and Rationale</w:t>
      </w:r>
    </w:p>
    <w:p w14:paraId="484D5AF3" w14:textId="77777777" w:rsidR="00297CC0" w:rsidRDefault="00000000">
      <w:pPr>
        <w:spacing w:after="40"/>
      </w:pPr>
      <w:r>
        <w:rPr>
          <w:b/>
          <w:sz w:val="20"/>
        </w:rPr>
        <w:t>17. Strengths and Limitations</w:t>
      </w:r>
    </w:p>
    <w:p w14:paraId="5AA6F969" w14:textId="77777777" w:rsidR="00297CC0" w:rsidRDefault="00000000">
      <w:pPr>
        <w:spacing w:after="40"/>
      </w:pPr>
      <w:r>
        <w:rPr>
          <w:b/>
          <w:sz w:val="20"/>
        </w:rPr>
        <w:t>18. User Manual (Short)</w:t>
      </w:r>
    </w:p>
    <w:p w14:paraId="52BB28E1" w14:textId="77777777" w:rsidR="00297CC0" w:rsidRDefault="00000000">
      <w:pPr>
        <w:spacing w:after="40"/>
      </w:pPr>
      <w:r>
        <w:rPr>
          <w:b/>
          <w:sz w:val="20"/>
        </w:rPr>
        <w:t>19. Technical Manual (Short)</w:t>
      </w:r>
    </w:p>
    <w:p w14:paraId="711C239D" w14:textId="77777777" w:rsidR="00297CC0" w:rsidRDefault="00000000">
      <w:pPr>
        <w:spacing w:after="40"/>
      </w:pPr>
      <w:r>
        <w:rPr>
          <w:b/>
          <w:sz w:val="20"/>
        </w:rPr>
        <w:t>20. Known Issues and Recommended Next Steps</w:t>
      </w:r>
    </w:p>
    <w:p w14:paraId="5F8F431B" w14:textId="77777777" w:rsidR="00297CC0" w:rsidRDefault="00000000">
      <w:pPr>
        <w:spacing w:after="40"/>
      </w:pPr>
      <w:r>
        <w:rPr>
          <w:b/>
          <w:sz w:val="20"/>
        </w:rPr>
        <w:t>21. Versioning and Change Log</w:t>
      </w:r>
    </w:p>
    <w:p w14:paraId="160E536E" w14:textId="77777777" w:rsidR="00DF65F8" w:rsidRDefault="00000000">
      <w:pPr>
        <w:spacing w:after="40"/>
      </w:pPr>
      <w:r>
        <w:rPr>
          <w:b/>
          <w:sz w:val="20"/>
        </w:rPr>
        <w:t>22. Forward Plan: Security Hardening and Target Infrastructure</w:t>
      </w:r>
    </w:p>
    <w:p w14:paraId="3EA356A9" w14:textId="77777777" w:rsidR="00297CC0" w:rsidRDefault="00000000">
      <w:r>
        <w:br w:type="page"/>
      </w:r>
    </w:p>
    <w:p w14:paraId="1B4077F9" w14:textId="77777777" w:rsidR="00297CC0" w:rsidRDefault="00000000">
      <w:pPr>
        <w:pStyle w:val="Ttulo1"/>
      </w:pPr>
      <w:r>
        <w:lastRenderedPageBreak/>
        <w:t>1. Executive Summary</w:t>
      </w:r>
    </w:p>
    <w:p w14:paraId="1347587D" w14:textId="77777777" w:rsidR="003E096B" w:rsidRDefault="00000000">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331A5C66"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557763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57600369"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196FB9A6"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6E31DB5C" w14:textId="77777777" w:rsidR="00297CC0" w:rsidRDefault="00000000">
      <w:pPr>
        <w:pStyle w:val="Ttulo1"/>
      </w:pPr>
      <w:r>
        <w:t>2. Purpose of This Document and Relationship to Version 1</w:t>
      </w:r>
    </w:p>
    <w:p w14:paraId="09B95242"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25956EF1" w14:textId="77777777" w:rsidR="00297CC0" w:rsidRDefault="00000000">
      <w:r>
        <w:t>This document differs from v1 in three respects:</w:t>
      </w:r>
    </w:p>
    <w:p w14:paraId="70CDD988"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241F2946"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5A7F2770"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5B18D8B1" w14:textId="77777777" w:rsidR="00297CC0" w:rsidRDefault="00000000">
      <w:r>
        <w:t>Where v1 and this document disagree on a factual detail — file names, folder layout, Excel naming — this document reflects the current codebase and supersedes v1.</w:t>
      </w:r>
    </w:p>
    <w:p w14:paraId="633DD272" w14:textId="77777777" w:rsidR="00297CC0" w:rsidRDefault="00000000">
      <w:pPr>
        <w:pStyle w:val="Ttulo1"/>
      </w:pPr>
      <w:r>
        <w:lastRenderedPageBreak/>
        <w:t>3. Architecture Overview</w:t>
      </w:r>
    </w:p>
    <w:p w14:paraId="55BF3894" w14:textId="77777777" w:rsidR="00297CC0" w:rsidRDefault="00000000">
      <w:pPr>
        <w:pStyle w:val="Ttulo2"/>
      </w:pPr>
      <w:r>
        <w:t>3.1 Layer Model</w:t>
      </w:r>
    </w:p>
    <w:p w14:paraId="23EA6573"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0D0837E6" w14:textId="77777777">
        <w:trPr>
          <w:jc w:val="center"/>
        </w:trPr>
        <w:tc>
          <w:tcPr>
            <w:tcW w:w="1656" w:type="dxa"/>
            <w:shd w:val="clear" w:color="auto" w:fill="1F3364"/>
          </w:tcPr>
          <w:p w14:paraId="7242C4E4" w14:textId="77777777" w:rsidR="00297CC0" w:rsidRDefault="00000000">
            <w:r>
              <w:rPr>
                <w:b/>
                <w:color w:val="FFFFFF"/>
                <w:sz w:val="18"/>
              </w:rPr>
              <w:t>Layer</w:t>
            </w:r>
          </w:p>
        </w:tc>
        <w:tc>
          <w:tcPr>
            <w:tcW w:w="3600" w:type="dxa"/>
            <w:shd w:val="clear" w:color="auto" w:fill="1F3364"/>
          </w:tcPr>
          <w:p w14:paraId="0688500C" w14:textId="77777777" w:rsidR="00297CC0" w:rsidRDefault="00000000">
            <w:r>
              <w:rPr>
                <w:b/>
                <w:color w:val="FFFFFF"/>
                <w:sz w:val="18"/>
              </w:rPr>
              <w:t>Modules</w:t>
            </w:r>
          </w:p>
        </w:tc>
        <w:tc>
          <w:tcPr>
            <w:tcW w:w="4392" w:type="dxa"/>
            <w:shd w:val="clear" w:color="auto" w:fill="1F3364"/>
          </w:tcPr>
          <w:p w14:paraId="3673A185" w14:textId="77777777" w:rsidR="00297CC0" w:rsidRDefault="00000000">
            <w:r>
              <w:rPr>
                <w:b/>
                <w:color w:val="FFFFFF"/>
                <w:sz w:val="18"/>
              </w:rPr>
              <w:t>Responsibility</w:t>
            </w:r>
          </w:p>
        </w:tc>
      </w:tr>
      <w:tr w:rsidR="00297CC0" w14:paraId="7BB2F40A" w14:textId="77777777">
        <w:trPr>
          <w:jc w:val="center"/>
        </w:trPr>
        <w:tc>
          <w:tcPr>
            <w:tcW w:w="1656" w:type="dxa"/>
          </w:tcPr>
          <w:p w14:paraId="0F551819" w14:textId="77777777" w:rsidR="00297CC0" w:rsidRDefault="00000000">
            <w:pPr>
              <w:spacing w:after="40"/>
            </w:pPr>
            <w:r>
              <w:rPr>
                <w:sz w:val="18"/>
              </w:rPr>
              <w:t>Presentation</w:t>
            </w:r>
          </w:p>
        </w:tc>
        <w:tc>
          <w:tcPr>
            <w:tcW w:w="3600" w:type="dxa"/>
          </w:tcPr>
          <w:p w14:paraId="4E8A2AA2"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2592617E" w14:textId="77777777" w:rsidR="00297CC0" w:rsidRDefault="00000000">
            <w:pPr>
              <w:spacing w:after="40"/>
            </w:pPr>
            <w:r>
              <w:rPr>
                <w:sz w:val="18"/>
              </w:rPr>
              <w:t>Tkinter tabs, user input collection, execution modal, live log. Runs on the UI thread.</w:t>
            </w:r>
          </w:p>
        </w:tc>
      </w:tr>
      <w:tr w:rsidR="00297CC0" w14:paraId="138B8A42" w14:textId="77777777">
        <w:trPr>
          <w:jc w:val="center"/>
        </w:trPr>
        <w:tc>
          <w:tcPr>
            <w:tcW w:w="1656" w:type="dxa"/>
          </w:tcPr>
          <w:p w14:paraId="1B491899" w14:textId="77777777" w:rsidR="00297CC0" w:rsidRDefault="00000000">
            <w:pPr>
              <w:spacing w:after="40"/>
            </w:pPr>
            <w:r>
              <w:rPr>
                <w:sz w:val="18"/>
              </w:rPr>
              <w:t>Orchestration</w:t>
            </w:r>
          </w:p>
        </w:tc>
        <w:tc>
          <w:tcPr>
            <w:tcW w:w="3600" w:type="dxa"/>
          </w:tcPr>
          <w:p w14:paraId="5E416DE3"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F21822C"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59E77585" w14:textId="77777777">
        <w:trPr>
          <w:jc w:val="center"/>
        </w:trPr>
        <w:tc>
          <w:tcPr>
            <w:tcW w:w="1656" w:type="dxa"/>
          </w:tcPr>
          <w:p w14:paraId="6B43C943" w14:textId="77777777" w:rsidR="00297CC0" w:rsidRDefault="00000000">
            <w:pPr>
              <w:spacing w:after="40"/>
            </w:pPr>
            <w:r>
              <w:rPr>
                <w:sz w:val="18"/>
              </w:rPr>
              <w:t>Engine</w:t>
            </w:r>
          </w:p>
        </w:tc>
        <w:tc>
          <w:tcPr>
            <w:tcW w:w="3600" w:type="dxa"/>
          </w:tcPr>
          <w:p w14:paraId="228CED87"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138113F6" w14:textId="77777777" w:rsidR="00297CC0" w:rsidRDefault="00000000">
            <w:pPr>
              <w:spacing w:after="40"/>
            </w:pPr>
            <w:r>
              <w:rPr>
                <w:sz w:val="18"/>
              </w:rPr>
              <w:t>Form filling state machine, step detection, field mapping resolution, submission and result verification.</w:t>
            </w:r>
          </w:p>
        </w:tc>
      </w:tr>
      <w:tr w:rsidR="00297CC0" w14:paraId="010AF99B" w14:textId="77777777">
        <w:trPr>
          <w:jc w:val="center"/>
        </w:trPr>
        <w:tc>
          <w:tcPr>
            <w:tcW w:w="1656" w:type="dxa"/>
          </w:tcPr>
          <w:p w14:paraId="1F944F27" w14:textId="77777777" w:rsidR="00297CC0" w:rsidRDefault="00000000">
            <w:pPr>
              <w:spacing w:after="40"/>
            </w:pPr>
            <w:r>
              <w:rPr>
                <w:sz w:val="18"/>
              </w:rPr>
              <w:t>Integration</w:t>
            </w:r>
          </w:p>
        </w:tc>
        <w:tc>
          <w:tcPr>
            <w:tcW w:w="3600" w:type="dxa"/>
          </w:tcPr>
          <w:p w14:paraId="17AD4ADC"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6E1D9C88" w14:textId="77777777" w:rsidR="00297CC0" w:rsidRDefault="00000000">
            <w:pPr>
              <w:spacing w:after="40"/>
            </w:pPr>
            <w:r>
              <w:rPr>
                <w:sz w:val="18"/>
              </w:rPr>
              <w:t>Browser instantiation with local drivers, remote LambdaTest sessions, screenshot capture, HTTP status probing, Outlook/SMTP email dispatch.</w:t>
            </w:r>
          </w:p>
        </w:tc>
      </w:tr>
    </w:tbl>
    <w:p w14:paraId="1D166DE0" w14:textId="77777777" w:rsidR="00297CC0" w:rsidRDefault="00297CC0">
      <w:pPr>
        <w:spacing w:after="80"/>
      </w:pPr>
    </w:p>
    <w:p w14:paraId="0081F78E" w14:textId="77777777" w:rsidR="00297CC0" w:rsidRDefault="00000000">
      <w:pPr>
        <w:pStyle w:val="Ttulo2"/>
      </w:pPr>
      <w:r>
        <w:t>3.2 Component Interaction</w:t>
      </w:r>
    </w:p>
    <w:p w14:paraId="1502C503" w14:textId="77777777" w:rsidR="00297CC0" w:rsidRDefault="00000000">
      <w:r>
        <w:t>The end-to-end path of a lead submission, from the interface down to the browser and back out to the reports:</w:t>
      </w:r>
    </w:p>
    <w:p w14:paraId="264CCBB0"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6B2EE01F"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43685CA6" w14:textId="77777777">
        <w:trPr>
          <w:jc w:val="center"/>
        </w:trPr>
        <w:tc>
          <w:tcPr>
            <w:tcW w:w="2448" w:type="dxa"/>
            <w:shd w:val="clear" w:color="auto" w:fill="1F3364"/>
          </w:tcPr>
          <w:p w14:paraId="00590684" w14:textId="77777777" w:rsidR="00297CC0" w:rsidRDefault="00000000">
            <w:r>
              <w:rPr>
                <w:b/>
                <w:color w:val="FFFFFF"/>
                <w:sz w:val="18"/>
              </w:rPr>
              <w:t>Path</w:t>
            </w:r>
          </w:p>
        </w:tc>
        <w:tc>
          <w:tcPr>
            <w:tcW w:w="7200" w:type="dxa"/>
            <w:shd w:val="clear" w:color="auto" w:fill="1F3364"/>
          </w:tcPr>
          <w:p w14:paraId="725BB62A" w14:textId="77777777" w:rsidR="00297CC0" w:rsidRDefault="00000000">
            <w:r>
              <w:rPr>
                <w:b/>
                <w:color w:val="FFFFFF"/>
                <w:sz w:val="18"/>
              </w:rPr>
              <w:t>Contents</w:t>
            </w:r>
          </w:p>
        </w:tc>
      </w:tr>
      <w:tr w:rsidR="00297CC0" w14:paraId="2EB3533E" w14:textId="77777777">
        <w:trPr>
          <w:jc w:val="center"/>
        </w:trPr>
        <w:tc>
          <w:tcPr>
            <w:tcW w:w="2448" w:type="dxa"/>
          </w:tcPr>
          <w:p w14:paraId="15B72A0B" w14:textId="77777777" w:rsidR="00297CC0" w:rsidRDefault="00000000">
            <w:pPr>
              <w:spacing w:after="40"/>
            </w:pPr>
            <w:r>
              <w:rPr>
                <w:rFonts w:ascii="Consolas" w:hAnsi="Consolas"/>
                <w:sz w:val="18"/>
              </w:rPr>
              <w:t>core/</w:t>
            </w:r>
          </w:p>
        </w:tc>
        <w:tc>
          <w:tcPr>
            <w:tcW w:w="7200" w:type="dxa"/>
          </w:tcPr>
          <w:p w14:paraId="2ED4A464" w14:textId="77777777" w:rsidR="00297CC0" w:rsidRDefault="00000000">
            <w:pPr>
              <w:spacing w:after="40"/>
            </w:pPr>
            <w:r>
              <w:rPr>
                <w:sz w:val="18"/>
              </w:rPr>
              <w:t>Automation engine, browser and screenshot management, country configuration, dealer comparator and massive review runners.</w:t>
            </w:r>
          </w:p>
        </w:tc>
      </w:tr>
      <w:tr w:rsidR="00297CC0" w14:paraId="7ED90864" w14:textId="77777777">
        <w:trPr>
          <w:jc w:val="center"/>
        </w:trPr>
        <w:tc>
          <w:tcPr>
            <w:tcW w:w="2448" w:type="dxa"/>
          </w:tcPr>
          <w:p w14:paraId="308D2CDE" w14:textId="77777777" w:rsidR="00297CC0" w:rsidRDefault="00000000">
            <w:pPr>
              <w:spacing w:after="40"/>
            </w:pPr>
            <w:r>
              <w:rPr>
                <w:rFonts w:ascii="Consolas" w:hAnsi="Consolas"/>
                <w:sz w:val="18"/>
              </w:rPr>
              <w:t>interface/</w:t>
            </w:r>
          </w:p>
        </w:tc>
        <w:tc>
          <w:tcPr>
            <w:tcW w:w="7200" w:type="dxa"/>
          </w:tcPr>
          <w:p w14:paraId="32FF1518" w14:textId="77777777" w:rsidR="00297CC0" w:rsidRDefault="00000000">
            <w:pPr>
              <w:spacing w:after="40"/>
            </w:pPr>
            <w:r>
              <w:rPr>
                <w:sz w:val="18"/>
              </w:rPr>
              <w:t>One module per UI tab plus shared helpers (email queue, global config).</w:t>
            </w:r>
          </w:p>
        </w:tc>
      </w:tr>
      <w:tr w:rsidR="00297CC0" w14:paraId="4F27870D" w14:textId="77777777">
        <w:trPr>
          <w:jc w:val="center"/>
        </w:trPr>
        <w:tc>
          <w:tcPr>
            <w:tcW w:w="2448" w:type="dxa"/>
          </w:tcPr>
          <w:p w14:paraId="6723D9E3" w14:textId="77777777" w:rsidR="00297CC0" w:rsidRDefault="00000000">
            <w:pPr>
              <w:spacing w:after="40"/>
            </w:pPr>
            <w:r>
              <w:rPr>
                <w:rFonts w:ascii="Consolas" w:hAnsi="Consolas"/>
                <w:sz w:val="18"/>
              </w:rPr>
              <w:t>utils/</w:t>
            </w:r>
          </w:p>
        </w:tc>
        <w:tc>
          <w:tcPr>
            <w:tcW w:w="7200" w:type="dxa"/>
          </w:tcPr>
          <w:p w14:paraId="656AD984"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C22190" w14:textId="77777777">
        <w:trPr>
          <w:jc w:val="center"/>
        </w:trPr>
        <w:tc>
          <w:tcPr>
            <w:tcW w:w="2448" w:type="dxa"/>
          </w:tcPr>
          <w:p w14:paraId="3A74DF5B" w14:textId="77777777" w:rsidR="00297CC0" w:rsidRDefault="00000000">
            <w:pPr>
              <w:spacing w:after="40"/>
            </w:pPr>
            <w:r>
              <w:rPr>
                <w:rFonts w:ascii="Consolas" w:hAnsi="Consolas"/>
                <w:sz w:val="18"/>
              </w:rPr>
              <w:t>validation/</w:t>
            </w:r>
          </w:p>
        </w:tc>
        <w:tc>
          <w:tcPr>
            <w:tcW w:w="7200" w:type="dxa"/>
          </w:tcPr>
          <w:p w14:paraId="30A97389" w14:textId="77777777" w:rsidR="00297CC0" w:rsidRDefault="00000000">
            <w:pPr>
              <w:spacing w:after="40"/>
            </w:pPr>
            <w:r>
              <w:rPr>
                <w:sz w:val="18"/>
              </w:rPr>
              <w:t>Independent QA module: field rule validation, error-message validation, result export.</w:t>
            </w:r>
          </w:p>
        </w:tc>
      </w:tr>
      <w:tr w:rsidR="00297CC0" w14:paraId="47407396" w14:textId="77777777">
        <w:trPr>
          <w:jc w:val="center"/>
        </w:trPr>
        <w:tc>
          <w:tcPr>
            <w:tcW w:w="2448" w:type="dxa"/>
          </w:tcPr>
          <w:p w14:paraId="058E8681"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47CAB9A3" w14:textId="77777777" w:rsidR="00297CC0" w:rsidRDefault="00000000">
            <w:pPr>
              <w:spacing w:after="40"/>
            </w:pPr>
            <w:r>
              <w:rPr>
                <w:sz w:val="18"/>
              </w:rPr>
              <w:t>Remote execution runners and controllers, plus the shared Excel reader used by both.</w:t>
            </w:r>
          </w:p>
        </w:tc>
      </w:tr>
      <w:tr w:rsidR="00297CC0" w14:paraId="0E3530F7" w14:textId="77777777">
        <w:trPr>
          <w:jc w:val="center"/>
        </w:trPr>
        <w:tc>
          <w:tcPr>
            <w:tcW w:w="2448" w:type="dxa"/>
          </w:tcPr>
          <w:p w14:paraId="0E9F2560" w14:textId="77777777" w:rsidR="00297CC0" w:rsidRDefault="00000000">
            <w:pPr>
              <w:spacing w:after="40"/>
            </w:pPr>
            <w:r>
              <w:rPr>
                <w:rFonts w:ascii="Consolas" w:hAnsi="Consolas"/>
                <w:sz w:val="18"/>
              </w:rPr>
              <w:t>forms/</w:t>
            </w:r>
          </w:p>
        </w:tc>
        <w:tc>
          <w:tcPr>
            <w:tcW w:w="7200" w:type="dxa"/>
          </w:tcPr>
          <w:p w14:paraId="0A698C3A"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4D07B429" w14:textId="77777777">
        <w:trPr>
          <w:jc w:val="center"/>
        </w:trPr>
        <w:tc>
          <w:tcPr>
            <w:tcW w:w="2448" w:type="dxa"/>
          </w:tcPr>
          <w:p w14:paraId="29A4276F" w14:textId="77777777" w:rsidR="00297CC0" w:rsidRDefault="00000000">
            <w:pPr>
              <w:spacing w:after="40"/>
            </w:pPr>
            <w:r>
              <w:rPr>
                <w:rFonts w:ascii="Consolas" w:hAnsi="Consolas"/>
                <w:sz w:val="18"/>
              </w:rPr>
              <w:t>json/</w:t>
            </w:r>
          </w:p>
        </w:tc>
        <w:tc>
          <w:tcPr>
            <w:tcW w:w="7200" w:type="dxa"/>
          </w:tcPr>
          <w:p w14:paraId="19898D8A" w14:textId="77777777" w:rsidR="00297CC0" w:rsidRDefault="00000000">
            <w:pPr>
              <w:spacing w:after="40"/>
            </w:pPr>
            <w:r>
              <w:rPr>
                <w:sz w:val="18"/>
              </w:rPr>
              <w:t>Field mappings, dynamic IDs, per-country validation rules, discovered-field reports, global config.</w:t>
            </w:r>
          </w:p>
        </w:tc>
      </w:tr>
      <w:tr w:rsidR="00297CC0" w14:paraId="6B57F5CA" w14:textId="77777777">
        <w:trPr>
          <w:jc w:val="center"/>
        </w:trPr>
        <w:tc>
          <w:tcPr>
            <w:tcW w:w="2448" w:type="dxa"/>
          </w:tcPr>
          <w:p w14:paraId="3B97583F" w14:textId="77777777" w:rsidR="00297CC0" w:rsidRDefault="00000000">
            <w:pPr>
              <w:spacing w:after="40"/>
            </w:pPr>
            <w:r>
              <w:rPr>
                <w:rFonts w:ascii="Consolas" w:hAnsi="Consolas"/>
                <w:sz w:val="18"/>
              </w:rPr>
              <w:t>data/</w:t>
            </w:r>
          </w:p>
        </w:tc>
        <w:tc>
          <w:tcPr>
            <w:tcW w:w="7200" w:type="dxa"/>
          </w:tcPr>
          <w:p w14:paraId="38212A13" w14:textId="77777777" w:rsidR="00297CC0" w:rsidRDefault="00000000">
            <w:pPr>
              <w:spacing w:after="40"/>
            </w:pPr>
            <w:r>
              <w:rPr>
                <w:sz w:val="18"/>
              </w:rPr>
              <w:t>Input spreadsheets: lead data per country/device, dealer lists, URL matrices.</w:t>
            </w:r>
          </w:p>
        </w:tc>
      </w:tr>
      <w:tr w:rsidR="00297CC0" w14:paraId="74DFD626" w14:textId="77777777">
        <w:trPr>
          <w:jc w:val="center"/>
        </w:trPr>
        <w:tc>
          <w:tcPr>
            <w:tcW w:w="2448" w:type="dxa"/>
          </w:tcPr>
          <w:p w14:paraId="287D2CE3" w14:textId="77777777" w:rsidR="00297CC0" w:rsidRDefault="00000000">
            <w:pPr>
              <w:spacing w:after="40"/>
            </w:pPr>
            <w:r>
              <w:rPr>
                <w:rFonts w:ascii="Consolas" w:hAnsi="Consolas"/>
                <w:sz w:val="18"/>
              </w:rPr>
              <w:t>drivers/</w:t>
            </w:r>
          </w:p>
        </w:tc>
        <w:tc>
          <w:tcPr>
            <w:tcW w:w="7200" w:type="dxa"/>
          </w:tcPr>
          <w:p w14:paraId="652FC685" w14:textId="77777777" w:rsidR="00297CC0" w:rsidRDefault="00000000">
            <w:pPr>
              <w:spacing w:after="40"/>
            </w:pPr>
            <w:r>
              <w:rPr>
                <w:sz w:val="18"/>
              </w:rPr>
              <w:t>Pinned local WebDriver binaries (chromedriver, geckodriver, msedgedriver).</w:t>
            </w:r>
          </w:p>
        </w:tc>
      </w:tr>
      <w:tr w:rsidR="00297CC0" w14:paraId="681FB0D5" w14:textId="77777777">
        <w:trPr>
          <w:jc w:val="center"/>
        </w:trPr>
        <w:tc>
          <w:tcPr>
            <w:tcW w:w="2448" w:type="dxa"/>
          </w:tcPr>
          <w:p w14:paraId="4A2756FB" w14:textId="77777777" w:rsidR="00297CC0" w:rsidRDefault="00000000">
            <w:pPr>
              <w:spacing w:after="40"/>
            </w:pPr>
            <w:r>
              <w:rPr>
                <w:rFonts w:ascii="Consolas" w:hAnsi="Consolas"/>
                <w:sz w:val="18"/>
              </w:rPr>
              <w:t>resultados/</w:t>
            </w:r>
          </w:p>
        </w:tc>
        <w:tc>
          <w:tcPr>
            <w:tcW w:w="7200" w:type="dxa"/>
          </w:tcPr>
          <w:p w14:paraId="6240B9AB" w14:textId="77777777" w:rsidR="00297CC0" w:rsidRDefault="00000000">
            <w:pPr>
              <w:spacing w:after="40"/>
            </w:pPr>
            <w:r>
              <w:rPr>
                <w:sz w:val="18"/>
              </w:rPr>
              <w:t>Output: result spreadsheets and screenshot folders per run.</w:t>
            </w:r>
          </w:p>
        </w:tc>
      </w:tr>
    </w:tbl>
    <w:p w14:paraId="22CFC1CF" w14:textId="77777777" w:rsidR="00297CC0" w:rsidRDefault="00297CC0">
      <w:pPr>
        <w:spacing w:after="80"/>
      </w:pPr>
    </w:p>
    <w:p w14:paraId="174AE14B" w14:textId="77777777" w:rsidR="00297CC0" w:rsidRDefault="00000000">
      <w:pPr>
        <w:pStyle w:val="Ttulo1"/>
      </w:pPr>
      <w:r>
        <w:t>4. Operational Flow</w:t>
      </w:r>
    </w:p>
    <w:p w14:paraId="2EB1AB7A"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710C27C2"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7A5E1F68"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07E7C236"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6112349B"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127917D8"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4A9484C5"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3EB66876"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76D24A1C"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7C720CCE" w14:textId="77777777" w:rsidR="00297CC0" w:rsidRDefault="00000000">
      <w:pPr>
        <w:pStyle w:val="Ttulo1"/>
      </w:pPr>
      <w:r>
        <w:t>5. How It Works</w:t>
      </w:r>
    </w:p>
    <w:p w14:paraId="3E6225C2" w14:textId="77777777" w:rsidR="00297CC0" w:rsidRDefault="00000000">
      <w:r>
        <w:t>The following describes one lead submission end to end, which is the path most of the application shares.</w:t>
      </w:r>
    </w:p>
    <w:p w14:paraId="564F651B"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3EE6B0A6"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3313A31A"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1364EB46"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21A29334"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74F60343"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1CE80539"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0C1D1422" w14:textId="42AECFC9"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are always preferred over any other visible iframe, so landings carrying several iframes do not resolve to the wrong one.</w:t>
      </w:r>
    </w:p>
    <w:p w14:paraId="529A0736"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7A13788F"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804ECE6"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50012392"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56BE8715"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665111CF"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4F252297"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5EACE660"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2A0EE3D1"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184694D5" w14:textId="77777777" w:rsidR="00297CC0" w:rsidRDefault="00000000">
      <w:r>
        <w:br w:type="page"/>
      </w:r>
    </w:p>
    <w:p w14:paraId="66C862ED"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0133F7F0" w14:textId="77777777">
        <w:trPr>
          <w:jc w:val="center"/>
        </w:trPr>
        <w:tc>
          <w:tcPr>
            <w:tcW w:w="2160" w:type="dxa"/>
            <w:shd w:val="clear" w:color="auto" w:fill="1F3364"/>
          </w:tcPr>
          <w:p w14:paraId="30881D1A" w14:textId="77777777" w:rsidR="00297CC0" w:rsidRDefault="00000000">
            <w:r>
              <w:rPr>
                <w:b/>
                <w:color w:val="FFFFFF"/>
                <w:sz w:val="18"/>
              </w:rPr>
              <w:t>Component</w:t>
            </w:r>
          </w:p>
        </w:tc>
        <w:tc>
          <w:tcPr>
            <w:tcW w:w="4896" w:type="dxa"/>
            <w:shd w:val="clear" w:color="auto" w:fill="1F3364"/>
          </w:tcPr>
          <w:p w14:paraId="70D143B6" w14:textId="77777777" w:rsidR="00297CC0" w:rsidRDefault="00000000">
            <w:r>
              <w:rPr>
                <w:b/>
                <w:color w:val="FFFFFF"/>
                <w:sz w:val="18"/>
              </w:rPr>
              <w:t>Responsibility</w:t>
            </w:r>
          </w:p>
        </w:tc>
        <w:tc>
          <w:tcPr>
            <w:tcW w:w="2592" w:type="dxa"/>
            <w:shd w:val="clear" w:color="auto" w:fill="1F3364"/>
          </w:tcPr>
          <w:p w14:paraId="271F9215" w14:textId="77777777" w:rsidR="00297CC0" w:rsidRDefault="00000000">
            <w:r>
              <w:rPr>
                <w:b/>
                <w:color w:val="FFFFFF"/>
                <w:sz w:val="18"/>
              </w:rPr>
              <w:t>Technology</w:t>
            </w:r>
          </w:p>
        </w:tc>
      </w:tr>
      <w:tr w:rsidR="00297CC0" w14:paraId="29524189" w14:textId="77777777">
        <w:trPr>
          <w:jc w:val="center"/>
        </w:trPr>
        <w:tc>
          <w:tcPr>
            <w:tcW w:w="2160" w:type="dxa"/>
          </w:tcPr>
          <w:p w14:paraId="41BB7087" w14:textId="77777777" w:rsidR="00297CC0" w:rsidRDefault="00000000">
            <w:pPr>
              <w:spacing w:after="40"/>
            </w:pPr>
            <w:r>
              <w:rPr>
                <w:sz w:val="18"/>
              </w:rPr>
              <w:t>Graphical interface</w:t>
            </w:r>
          </w:p>
        </w:tc>
        <w:tc>
          <w:tcPr>
            <w:tcW w:w="4896" w:type="dxa"/>
          </w:tcPr>
          <w:p w14:paraId="4ED8C9AE" w14:textId="77777777" w:rsidR="00297CC0" w:rsidRDefault="00000000">
            <w:pPr>
              <w:spacing w:after="40"/>
            </w:pPr>
            <w:r>
              <w:rPr>
                <w:sz w:val="18"/>
              </w:rPr>
              <w:t>Six operational tabs, execution modal, live log, system-tray minimisation</w:t>
            </w:r>
          </w:p>
        </w:tc>
        <w:tc>
          <w:tcPr>
            <w:tcW w:w="2592" w:type="dxa"/>
          </w:tcPr>
          <w:p w14:paraId="6DBDE6F5" w14:textId="77777777" w:rsidR="00297CC0" w:rsidRDefault="00000000">
            <w:pPr>
              <w:spacing w:after="40"/>
            </w:pPr>
            <w:r>
              <w:rPr>
                <w:sz w:val="18"/>
              </w:rPr>
              <w:t>Tkinter / ttk, Pillow</w:t>
            </w:r>
          </w:p>
        </w:tc>
      </w:tr>
      <w:tr w:rsidR="00297CC0" w14:paraId="7146894A" w14:textId="77777777">
        <w:trPr>
          <w:jc w:val="center"/>
        </w:trPr>
        <w:tc>
          <w:tcPr>
            <w:tcW w:w="2160" w:type="dxa"/>
          </w:tcPr>
          <w:p w14:paraId="53A8FA69" w14:textId="77777777" w:rsidR="00297CC0" w:rsidRDefault="00000000">
            <w:pPr>
              <w:spacing w:after="40"/>
            </w:pPr>
            <w:r>
              <w:rPr>
                <w:sz w:val="18"/>
              </w:rPr>
              <w:t>Runner factory</w:t>
            </w:r>
          </w:p>
        </w:tc>
        <w:tc>
          <w:tcPr>
            <w:tcW w:w="4896" w:type="dxa"/>
          </w:tcPr>
          <w:p w14:paraId="149B7F97" w14:textId="77777777" w:rsidR="00297CC0" w:rsidRDefault="00000000">
            <w:pPr>
              <w:spacing w:after="40"/>
            </w:pPr>
            <w:r>
              <w:rPr>
                <w:sz w:val="18"/>
              </w:rPr>
              <w:t>Resolves the country runner dynamically; no per-country source files</w:t>
            </w:r>
          </w:p>
        </w:tc>
        <w:tc>
          <w:tcPr>
            <w:tcW w:w="2592" w:type="dxa"/>
          </w:tcPr>
          <w:p w14:paraId="2C7A777C"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2A37CA67" w14:textId="77777777">
        <w:trPr>
          <w:jc w:val="center"/>
        </w:trPr>
        <w:tc>
          <w:tcPr>
            <w:tcW w:w="2160" w:type="dxa"/>
          </w:tcPr>
          <w:p w14:paraId="3A0DD365" w14:textId="77777777" w:rsidR="00297CC0" w:rsidRDefault="00000000">
            <w:pPr>
              <w:spacing w:after="40"/>
            </w:pPr>
            <w:r>
              <w:rPr>
                <w:sz w:val="18"/>
              </w:rPr>
              <w:t>Country configuration</w:t>
            </w:r>
          </w:p>
        </w:tc>
        <w:tc>
          <w:tcPr>
            <w:tcW w:w="4896" w:type="dxa"/>
          </w:tcPr>
          <w:p w14:paraId="3F7398BE" w14:textId="77777777" w:rsidR="00297CC0" w:rsidRDefault="00000000">
            <w:pPr>
              <w:spacing w:after="40"/>
            </w:pPr>
            <w:r>
              <w:rPr>
                <w:sz w:val="18"/>
              </w:rPr>
              <w:t>Field mapping, required fields and spreadsheet name for the nine markets</w:t>
            </w:r>
          </w:p>
        </w:tc>
        <w:tc>
          <w:tcPr>
            <w:tcW w:w="2592" w:type="dxa"/>
          </w:tcPr>
          <w:p w14:paraId="50B77CB3"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6CF86A48" w14:textId="77777777">
        <w:trPr>
          <w:jc w:val="center"/>
        </w:trPr>
        <w:tc>
          <w:tcPr>
            <w:tcW w:w="2160" w:type="dxa"/>
          </w:tcPr>
          <w:p w14:paraId="395C900F" w14:textId="77777777" w:rsidR="00297CC0" w:rsidRDefault="00000000">
            <w:pPr>
              <w:spacing w:after="40"/>
            </w:pPr>
            <w:r>
              <w:rPr>
                <w:sz w:val="18"/>
              </w:rPr>
              <w:t>Automation engine</w:t>
            </w:r>
          </w:p>
        </w:tc>
        <w:tc>
          <w:tcPr>
            <w:tcW w:w="4896" w:type="dxa"/>
          </w:tcPr>
          <w:p w14:paraId="2F0F6398" w14:textId="77777777" w:rsidR="00297CC0" w:rsidRDefault="00000000">
            <w:pPr>
              <w:spacing w:after="40"/>
            </w:pPr>
            <w:r>
              <w:rPr>
                <w:sz w:val="18"/>
              </w:rPr>
              <w:t>Form filling state machine, step detection, submission and verification (~6,280 lines)</w:t>
            </w:r>
          </w:p>
        </w:tc>
        <w:tc>
          <w:tcPr>
            <w:tcW w:w="2592" w:type="dxa"/>
          </w:tcPr>
          <w:p w14:paraId="7C6C9761" w14:textId="77777777" w:rsidR="00297CC0" w:rsidRDefault="00000000">
            <w:pPr>
              <w:spacing w:after="40"/>
            </w:pPr>
            <w:r>
              <w:rPr>
                <w:rFonts w:ascii="Consolas" w:hAnsi="Consolas"/>
                <w:sz w:val="18"/>
              </w:rPr>
              <w:t>core/base_form_filler.py</w:t>
            </w:r>
            <w:r>
              <w:rPr>
                <w:sz w:val="18"/>
              </w:rPr>
              <w:t xml:space="preserve"> + Selenium</w:t>
            </w:r>
          </w:p>
        </w:tc>
      </w:tr>
      <w:tr w:rsidR="00297CC0" w14:paraId="5CBC1ED3" w14:textId="77777777">
        <w:trPr>
          <w:jc w:val="center"/>
        </w:trPr>
        <w:tc>
          <w:tcPr>
            <w:tcW w:w="2160" w:type="dxa"/>
          </w:tcPr>
          <w:p w14:paraId="11124AB7" w14:textId="77777777" w:rsidR="00297CC0" w:rsidRDefault="00000000">
            <w:pPr>
              <w:spacing w:after="40"/>
            </w:pPr>
            <w:r>
              <w:rPr>
                <w:sz w:val="18"/>
              </w:rPr>
              <w:t>Browser management</w:t>
            </w:r>
          </w:p>
        </w:tc>
        <w:tc>
          <w:tcPr>
            <w:tcW w:w="4896" w:type="dxa"/>
          </w:tcPr>
          <w:p w14:paraId="05C8FA05" w14:textId="77777777" w:rsidR="00297CC0" w:rsidRDefault="00000000">
            <w:pPr>
              <w:spacing w:after="40"/>
            </w:pPr>
            <w:r>
              <w:rPr>
                <w:sz w:val="18"/>
              </w:rPr>
              <w:t>Instantiates Chrome/Firefox/Edge from pinned local drivers; off-screen positioning</w:t>
            </w:r>
          </w:p>
        </w:tc>
        <w:tc>
          <w:tcPr>
            <w:tcW w:w="2592" w:type="dxa"/>
          </w:tcPr>
          <w:p w14:paraId="0A2C3363" w14:textId="77777777" w:rsidR="00297CC0" w:rsidRDefault="00000000">
            <w:pPr>
              <w:spacing w:after="40"/>
            </w:pPr>
            <w:r>
              <w:rPr>
                <w:sz w:val="18"/>
              </w:rPr>
              <w:t>Selenium WebDriver, Win32 API</w:t>
            </w:r>
          </w:p>
        </w:tc>
      </w:tr>
      <w:tr w:rsidR="00297CC0" w14:paraId="57BCB8CC" w14:textId="77777777">
        <w:trPr>
          <w:jc w:val="center"/>
        </w:trPr>
        <w:tc>
          <w:tcPr>
            <w:tcW w:w="2160" w:type="dxa"/>
          </w:tcPr>
          <w:p w14:paraId="37F777E5" w14:textId="77777777" w:rsidR="00297CC0" w:rsidRDefault="00000000">
            <w:pPr>
              <w:spacing w:after="40"/>
            </w:pPr>
            <w:r>
              <w:rPr>
                <w:sz w:val="18"/>
              </w:rPr>
              <w:t>Evidence capture</w:t>
            </w:r>
          </w:p>
        </w:tc>
        <w:tc>
          <w:tcPr>
            <w:tcW w:w="4896" w:type="dxa"/>
          </w:tcPr>
          <w:p w14:paraId="2BBF4D9B" w14:textId="77777777" w:rsidR="00297CC0" w:rsidRDefault="00000000">
            <w:pPr>
              <w:spacing w:after="40"/>
            </w:pPr>
            <w:r>
              <w:rPr>
                <w:sz w:val="18"/>
              </w:rPr>
              <w:t>Landing, empty form, validation errors, completed form and thank-you screenshots</w:t>
            </w:r>
          </w:p>
        </w:tc>
        <w:tc>
          <w:tcPr>
            <w:tcW w:w="2592" w:type="dxa"/>
          </w:tcPr>
          <w:p w14:paraId="6510FCBD" w14:textId="77777777" w:rsidR="00297CC0" w:rsidRDefault="00000000">
            <w:pPr>
              <w:spacing w:after="40"/>
            </w:pPr>
            <w:r>
              <w:rPr>
                <w:rFonts w:ascii="Consolas" w:hAnsi="Consolas"/>
                <w:sz w:val="18"/>
              </w:rPr>
              <w:t>core/screenshot_manager.py</w:t>
            </w:r>
            <w:r>
              <w:rPr>
                <w:sz w:val="18"/>
              </w:rPr>
              <w:t>, Pillow</w:t>
            </w:r>
          </w:p>
        </w:tc>
      </w:tr>
      <w:tr w:rsidR="00297CC0" w14:paraId="1A28AC9F" w14:textId="77777777">
        <w:trPr>
          <w:jc w:val="center"/>
        </w:trPr>
        <w:tc>
          <w:tcPr>
            <w:tcW w:w="2160" w:type="dxa"/>
          </w:tcPr>
          <w:p w14:paraId="7E0A57A7" w14:textId="77777777" w:rsidR="00297CC0" w:rsidRDefault="00000000">
            <w:pPr>
              <w:spacing w:after="40"/>
            </w:pPr>
            <w:r>
              <w:rPr>
                <w:sz w:val="18"/>
              </w:rPr>
              <w:t>Test-data generation</w:t>
            </w:r>
          </w:p>
        </w:tc>
        <w:tc>
          <w:tcPr>
            <w:tcW w:w="4896" w:type="dxa"/>
          </w:tcPr>
          <w:p w14:paraId="6DD190EF" w14:textId="77777777" w:rsidR="00297CC0" w:rsidRDefault="00000000">
            <w:pPr>
              <w:spacing w:after="40"/>
            </w:pPr>
            <w:r>
              <w:rPr>
                <w:sz w:val="18"/>
              </w:rPr>
              <w:t>Synthetic identities, documents, phones and emails per country and device</w:t>
            </w:r>
          </w:p>
        </w:tc>
        <w:tc>
          <w:tcPr>
            <w:tcW w:w="2592" w:type="dxa"/>
          </w:tcPr>
          <w:p w14:paraId="1BB216FD" w14:textId="77777777" w:rsidR="00297CC0" w:rsidRDefault="00000000">
            <w:pPr>
              <w:spacing w:after="40"/>
            </w:pPr>
            <w:r>
              <w:rPr>
                <w:rFonts w:ascii="Consolas" w:hAnsi="Consolas"/>
                <w:sz w:val="18"/>
              </w:rPr>
              <w:t>utils/data_generator.py</w:t>
            </w:r>
          </w:p>
        </w:tc>
      </w:tr>
      <w:tr w:rsidR="00297CC0" w14:paraId="2C617E64" w14:textId="77777777">
        <w:trPr>
          <w:jc w:val="center"/>
        </w:trPr>
        <w:tc>
          <w:tcPr>
            <w:tcW w:w="2160" w:type="dxa"/>
          </w:tcPr>
          <w:p w14:paraId="257318E5" w14:textId="77777777" w:rsidR="00297CC0" w:rsidRDefault="00000000">
            <w:pPr>
              <w:spacing w:after="40"/>
            </w:pPr>
            <w:r>
              <w:rPr>
                <w:sz w:val="18"/>
              </w:rPr>
              <w:t>Configuration persistence</w:t>
            </w:r>
          </w:p>
        </w:tc>
        <w:tc>
          <w:tcPr>
            <w:tcW w:w="4896" w:type="dxa"/>
          </w:tcPr>
          <w:p w14:paraId="4B8EC775" w14:textId="77777777" w:rsidR="00297CC0" w:rsidRDefault="00000000">
            <w:pPr>
              <w:spacing w:after="40"/>
            </w:pPr>
            <w:r>
              <w:rPr>
                <w:sz w:val="18"/>
              </w:rPr>
              <w:t>Field mappings and dynamic IDs editable without touching code</w:t>
            </w:r>
          </w:p>
        </w:tc>
        <w:tc>
          <w:tcPr>
            <w:tcW w:w="2592" w:type="dxa"/>
          </w:tcPr>
          <w:p w14:paraId="3F86AB2C"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0A917B57" w14:textId="77777777">
        <w:trPr>
          <w:jc w:val="center"/>
        </w:trPr>
        <w:tc>
          <w:tcPr>
            <w:tcW w:w="2160" w:type="dxa"/>
          </w:tcPr>
          <w:p w14:paraId="333AA024" w14:textId="77777777" w:rsidR="00297CC0" w:rsidRDefault="00000000">
            <w:pPr>
              <w:spacing w:after="40"/>
            </w:pPr>
            <w:r>
              <w:rPr>
                <w:sz w:val="18"/>
              </w:rPr>
              <w:t>Field validation (QA)</w:t>
            </w:r>
          </w:p>
        </w:tc>
        <w:tc>
          <w:tcPr>
            <w:tcW w:w="4896" w:type="dxa"/>
          </w:tcPr>
          <w:p w14:paraId="6B1E4870" w14:textId="77777777" w:rsidR="00297CC0" w:rsidRDefault="00000000">
            <w:pPr>
              <w:spacing w:after="40"/>
            </w:pPr>
            <w:r>
              <w:rPr>
                <w:sz w:val="18"/>
              </w:rPr>
              <w:t>Regex, length and required-field rule checks against the live form</w:t>
            </w:r>
          </w:p>
        </w:tc>
        <w:tc>
          <w:tcPr>
            <w:tcW w:w="2592" w:type="dxa"/>
          </w:tcPr>
          <w:p w14:paraId="03CDD5D8" w14:textId="77777777" w:rsidR="00297CC0" w:rsidRDefault="00000000">
            <w:pPr>
              <w:spacing w:after="40"/>
            </w:pPr>
            <w:r>
              <w:rPr>
                <w:rFonts w:ascii="Consolas" w:hAnsi="Consolas"/>
                <w:sz w:val="18"/>
              </w:rPr>
              <w:t>validation/selenium_validation_runner.py</w:t>
            </w:r>
          </w:p>
        </w:tc>
      </w:tr>
      <w:tr w:rsidR="00297CC0" w14:paraId="33F0BD99" w14:textId="77777777">
        <w:trPr>
          <w:jc w:val="center"/>
        </w:trPr>
        <w:tc>
          <w:tcPr>
            <w:tcW w:w="2160" w:type="dxa"/>
          </w:tcPr>
          <w:p w14:paraId="0A35711B" w14:textId="77777777" w:rsidR="00297CC0" w:rsidRDefault="00000000">
            <w:pPr>
              <w:spacing w:after="40"/>
            </w:pPr>
            <w:r>
              <w:rPr>
                <w:sz w:val="18"/>
              </w:rPr>
              <w:t>Dealer comparator</w:t>
            </w:r>
          </w:p>
        </w:tc>
        <w:tc>
          <w:tcPr>
            <w:tcW w:w="4896" w:type="dxa"/>
          </w:tcPr>
          <w:p w14:paraId="3F40CAA3" w14:textId="77777777" w:rsidR="00297CC0" w:rsidRDefault="00000000">
            <w:pPr>
              <w:spacing w:after="40"/>
            </w:pPr>
            <w:r>
              <w:rPr>
                <w:sz w:val="18"/>
              </w:rPr>
              <w:t>Region → City → Dealer set comparison against an expected spreadsheet</w:t>
            </w:r>
          </w:p>
        </w:tc>
        <w:tc>
          <w:tcPr>
            <w:tcW w:w="2592" w:type="dxa"/>
          </w:tcPr>
          <w:p w14:paraId="33AAA10A" w14:textId="77777777" w:rsidR="00297CC0" w:rsidRDefault="00000000">
            <w:pPr>
              <w:spacing w:after="40"/>
            </w:pPr>
            <w:r>
              <w:rPr>
                <w:rFonts w:ascii="Consolas" w:hAnsi="Consolas"/>
                <w:sz w:val="18"/>
              </w:rPr>
              <w:t>core/dealer_comparator_runner.py</w:t>
            </w:r>
          </w:p>
        </w:tc>
      </w:tr>
      <w:tr w:rsidR="00297CC0" w14:paraId="3946C7FA" w14:textId="77777777">
        <w:trPr>
          <w:jc w:val="center"/>
        </w:trPr>
        <w:tc>
          <w:tcPr>
            <w:tcW w:w="2160" w:type="dxa"/>
          </w:tcPr>
          <w:p w14:paraId="35A65C91" w14:textId="77777777" w:rsidR="00297CC0" w:rsidRDefault="00000000">
            <w:pPr>
              <w:spacing w:after="40"/>
            </w:pPr>
            <w:r>
              <w:rPr>
                <w:sz w:val="18"/>
              </w:rPr>
              <w:t>Massive form review</w:t>
            </w:r>
          </w:p>
        </w:tc>
        <w:tc>
          <w:tcPr>
            <w:tcW w:w="4896" w:type="dxa"/>
          </w:tcPr>
          <w:p w14:paraId="4A39F32D" w14:textId="77777777" w:rsidR="00297CC0" w:rsidRDefault="00000000">
            <w:pPr>
              <w:spacing w:after="40"/>
            </w:pPr>
            <w:r>
              <w:rPr>
                <w:sz w:val="18"/>
              </w:rPr>
              <w:t>Bulk URL and embedded-form verification without submitting leads</w:t>
            </w:r>
          </w:p>
        </w:tc>
        <w:tc>
          <w:tcPr>
            <w:tcW w:w="2592" w:type="dxa"/>
          </w:tcPr>
          <w:p w14:paraId="2C32F0A6" w14:textId="77777777" w:rsidR="00297CC0" w:rsidRDefault="00000000">
            <w:pPr>
              <w:spacing w:after="40"/>
            </w:pPr>
            <w:r>
              <w:rPr>
                <w:rFonts w:ascii="Consolas" w:hAnsi="Consolas"/>
                <w:sz w:val="18"/>
              </w:rPr>
              <w:t>core/massive_check_runner.py</w:t>
            </w:r>
            <w:r>
              <w:rPr>
                <w:sz w:val="18"/>
              </w:rPr>
              <w:t>, requests</w:t>
            </w:r>
          </w:p>
        </w:tc>
      </w:tr>
      <w:tr w:rsidR="00297CC0" w14:paraId="6C119983" w14:textId="77777777">
        <w:trPr>
          <w:jc w:val="center"/>
        </w:trPr>
        <w:tc>
          <w:tcPr>
            <w:tcW w:w="2160" w:type="dxa"/>
          </w:tcPr>
          <w:p w14:paraId="6B729A15" w14:textId="77777777" w:rsidR="00297CC0" w:rsidRDefault="00000000">
            <w:pPr>
              <w:spacing w:after="40"/>
            </w:pPr>
            <w:r>
              <w:rPr>
                <w:sz w:val="18"/>
              </w:rPr>
              <w:t>Remote execution</w:t>
            </w:r>
          </w:p>
        </w:tc>
        <w:tc>
          <w:tcPr>
            <w:tcW w:w="4896" w:type="dxa"/>
          </w:tcPr>
          <w:p w14:paraId="268E16C9" w14:textId="77777777" w:rsidR="00297CC0" w:rsidRDefault="00000000">
            <w:pPr>
              <w:spacing w:after="40"/>
            </w:pPr>
            <w:r>
              <w:rPr>
                <w:sz w:val="18"/>
              </w:rPr>
              <w:t>Same lead flow on real macOS/Safari and Android/Chrome devices</w:t>
            </w:r>
          </w:p>
        </w:tc>
        <w:tc>
          <w:tcPr>
            <w:tcW w:w="2592" w:type="dxa"/>
          </w:tcPr>
          <w:p w14:paraId="340CD9F0"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7C46768C" w14:textId="77777777">
        <w:trPr>
          <w:jc w:val="center"/>
        </w:trPr>
        <w:tc>
          <w:tcPr>
            <w:tcW w:w="2160" w:type="dxa"/>
          </w:tcPr>
          <w:p w14:paraId="7A3B21CF" w14:textId="77777777" w:rsidR="00297CC0" w:rsidRDefault="00000000">
            <w:pPr>
              <w:spacing w:after="40"/>
            </w:pPr>
            <w:r>
              <w:rPr>
                <w:sz w:val="18"/>
              </w:rPr>
              <w:t>Scheduling</w:t>
            </w:r>
          </w:p>
        </w:tc>
        <w:tc>
          <w:tcPr>
            <w:tcW w:w="4896" w:type="dxa"/>
          </w:tcPr>
          <w:p w14:paraId="498CFFB4" w14:textId="77777777" w:rsidR="00297CC0" w:rsidRDefault="00000000">
            <w:pPr>
              <w:spacing w:after="40"/>
            </w:pPr>
            <w:r>
              <w:rPr>
                <w:sz w:val="18"/>
              </w:rPr>
              <w:t>Weekly calendar with UI open; autonomous polling runner without UI</w:t>
            </w:r>
          </w:p>
        </w:tc>
        <w:tc>
          <w:tcPr>
            <w:tcW w:w="2592" w:type="dxa"/>
          </w:tcPr>
          <w:p w14:paraId="413A7FD2"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27D09B8B" w14:textId="77777777">
        <w:trPr>
          <w:jc w:val="center"/>
        </w:trPr>
        <w:tc>
          <w:tcPr>
            <w:tcW w:w="2160" w:type="dxa"/>
          </w:tcPr>
          <w:p w14:paraId="363EE234" w14:textId="77777777" w:rsidR="00297CC0" w:rsidRDefault="00000000">
            <w:pPr>
              <w:spacing w:after="40"/>
            </w:pPr>
            <w:r>
              <w:rPr>
                <w:sz w:val="18"/>
              </w:rPr>
              <w:t>Notifications</w:t>
            </w:r>
          </w:p>
        </w:tc>
        <w:tc>
          <w:tcPr>
            <w:tcW w:w="4896" w:type="dxa"/>
          </w:tcPr>
          <w:p w14:paraId="2578BCC9" w14:textId="77777777" w:rsidR="00297CC0" w:rsidRDefault="00000000">
            <w:pPr>
              <w:spacing w:after="40"/>
            </w:pPr>
            <w:r>
              <w:rPr>
                <w:sz w:val="18"/>
              </w:rPr>
              <w:t>Asynchronous email queue with per-message status callbacks</w:t>
            </w:r>
          </w:p>
        </w:tc>
        <w:tc>
          <w:tcPr>
            <w:tcW w:w="2592" w:type="dxa"/>
          </w:tcPr>
          <w:p w14:paraId="23EF20F8" w14:textId="77777777" w:rsidR="00297CC0" w:rsidRDefault="00000000">
            <w:pPr>
              <w:spacing w:after="40"/>
            </w:pPr>
            <w:r>
              <w:rPr>
                <w:rFonts w:ascii="Consolas" w:hAnsi="Consolas"/>
                <w:sz w:val="18"/>
              </w:rPr>
              <w:t>interface/helpers_interface.py</w:t>
            </w:r>
            <w:r>
              <w:rPr>
                <w:sz w:val="18"/>
              </w:rPr>
              <w:t>, pywin32 / smtplib</w:t>
            </w:r>
          </w:p>
        </w:tc>
      </w:tr>
      <w:tr w:rsidR="00297CC0" w14:paraId="0AA1147F" w14:textId="77777777">
        <w:trPr>
          <w:jc w:val="center"/>
        </w:trPr>
        <w:tc>
          <w:tcPr>
            <w:tcW w:w="2160" w:type="dxa"/>
          </w:tcPr>
          <w:p w14:paraId="08EBE7FC" w14:textId="77777777" w:rsidR="00297CC0" w:rsidRDefault="00000000">
            <w:pPr>
              <w:spacing w:after="40"/>
            </w:pPr>
            <w:r>
              <w:rPr>
                <w:sz w:val="18"/>
              </w:rPr>
              <w:t>Data export</w:t>
            </w:r>
          </w:p>
        </w:tc>
        <w:tc>
          <w:tcPr>
            <w:tcW w:w="4896" w:type="dxa"/>
          </w:tcPr>
          <w:p w14:paraId="5D2F62C5" w14:textId="77777777" w:rsidR="00297CC0" w:rsidRDefault="00000000">
            <w:pPr>
              <w:spacing w:after="40"/>
            </w:pPr>
            <w:r>
              <w:rPr>
                <w:sz w:val="18"/>
              </w:rPr>
              <w:t>Reads input spreadsheets and writes result spreadsheets with conditional formatting</w:t>
            </w:r>
          </w:p>
        </w:tc>
        <w:tc>
          <w:tcPr>
            <w:tcW w:w="2592" w:type="dxa"/>
          </w:tcPr>
          <w:p w14:paraId="7DED108E" w14:textId="77777777" w:rsidR="00297CC0" w:rsidRDefault="00000000">
            <w:pPr>
              <w:spacing w:after="40"/>
            </w:pPr>
            <w:r>
              <w:rPr>
                <w:sz w:val="18"/>
              </w:rPr>
              <w:t>openpyxl, pandas</w:t>
            </w:r>
          </w:p>
        </w:tc>
      </w:tr>
      <w:tr w:rsidR="00297CC0" w14:paraId="4C524C94" w14:textId="77777777">
        <w:trPr>
          <w:jc w:val="center"/>
        </w:trPr>
        <w:tc>
          <w:tcPr>
            <w:tcW w:w="2160" w:type="dxa"/>
          </w:tcPr>
          <w:p w14:paraId="609BF7D1" w14:textId="77777777" w:rsidR="00297CC0" w:rsidRDefault="00000000">
            <w:pPr>
              <w:spacing w:after="40"/>
            </w:pPr>
            <w:r>
              <w:rPr>
                <w:sz w:val="18"/>
              </w:rPr>
              <w:t>Packaging</w:t>
            </w:r>
          </w:p>
        </w:tc>
        <w:tc>
          <w:tcPr>
            <w:tcW w:w="4896" w:type="dxa"/>
          </w:tcPr>
          <w:p w14:paraId="5A7F0928" w14:textId="77777777" w:rsidR="00297CC0" w:rsidRDefault="00000000">
            <w:pPr>
              <w:spacing w:after="40"/>
            </w:pPr>
            <w:r>
              <w:rPr>
                <w:sz w:val="18"/>
              </w:rPr>
              <w:t>Portable Windows distribution in one-directory mode</w:t>
            </w:r>
          </w:p>
        </w:tc>
        <w:tc>
          <w:tcPr>
            <w:tcW w:w="2592" w:type="dxa"/>
          </w:tcPr>
          <w:p w14:paraId="568F2383" w14:textId="77777777" w:rsidR="00297CC0" w:rsidRDefault="00000000">
            <w:pPr>
              <w:spacing w:after="40"/>
            </w:pPr>
            <w:r>
              <w:rPr>
                <w:sz w:val="18"/>
              </w:rPr>
              <w:t>PyInstaller</w:t>
            </w:r>
          </w:p>
        </w:tc>
      </w:tr>
    </w:tbl>
    <w:p w14:paraId="0C50AA80" w14:textId="77777777" w:rsidR="00297CC0" w:rsidRDefault="00297CC0">
      <w:pPr>
        <w:spacing w:after="80"/>
      </w:pPr>
    </w:p>
    <w:p w14:paraId="0DA9B716" w14:textId="77777777" w:rsidR="00297CC0" w:rsidRDefault="00000000">
      <w:r>
        <w:br w:type="page"/>
      </w:r>
    </w:p>
    <w:p w14:paraId="42E17E84" w14:textId="77777777" w:rsidR="00297CC0" w:rsidRDefault="00000000">
      <w:pPr>
        <w:pStyle w:val="Ttulo1"/>
      </w:pPr>
      <w:r>
        <w:lastRenderedPageBreak/>
        <w:t>7. Functional Modules in Detail</w:t>
      </w:r>
    </w:p>
    <w:p w14:paraId="5FBF5848"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AAAA330" w14:textId="77777777" w:rsidR="00297CC0" w:rsidRDefault="00000000">
      <w:pPr>
        <w:pStyle w:val="Ttulo2"/>
      </w:pPr>
      <w:r>
        <w:t>7.1 Lead Submission</w:t>
      </w:r>
    </w:p>
    <w:p w14:paraId="0F434AE6"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239D0098" w14:textId="77777777" w:rsidR="00297CC0" w:rsidRDefault="00000000">
      <w:pPr>
        <w:pStyle w:val="Ttulo3"/>
      </w:pPr>
      <w:r>
        <w:t>What it does</w:t>
      </w:r>
    </w:p>
    <w:p w14:paraId="592C930C" w14:textId="77777777" w:rsidR="00297CC0" w:rsidRDefault="00000000">
      <w:pPr>
        <w:pStyle w:val="Listaconvietas"/>
        <w:spacing w:after="60"/>
      </w:pPr>
      <w:r>
        <w:t>Runs any combination of the nine markets against Chrome, Firefox, Edge, LambdaTest macOS and LambdaTest Android.</w:t>
      </w:r>
    </w:p>
    <w:p w14:paraId="1E12064F" w14:textId="1316E437" w:rsidR="00297CC0" w:rsidRDefault="00000000">
      <w:pPr>
        <w:pStyle w:val="Listaconvietas"/>
        <w:spacing w:after="60"/>
      </w:pPr>
      <w:r>
        <w:t xml:space="preserve">Handles embedded forms (inside a </w:t>
      </w:r>
      <w:r>
        <w:rPr>
          <w:rFonts w:ascii="Consolas" w:hAnsi="Consolas"/>
          <w:sz w:val="19"/>
        </w:rPr>
        <w:t>gm_forms</w:t>
      </w:r>
      <w:r>
        <w:t xml:space="preserve"> / </w:t>
      </w:r>
      <w:proofErr w:type="spellStart"/>
      <w:r>
        <w:rPr>
          <w:rFonts w:ascii="Consolas" w:hAnsi="Consolas"/>
          <w:sz w:val="19"/>
        </w:rPr>
        <w:t>gm_front</w:t>
      </w:r>
      <w:proofErr w:type="spellEnd"/>
      <w:r>
        <w:t xml:space="preserve"> /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w:t>
      </w:r>
      <w:proofErr w:type="spellStart"/>
      <w:r>
        <w:t>iframe</w:t>
      </w:r>
      <w:proofErr w:type="spellEnd"/>
      <w:r>
        <w:t xml:space="preserve"> on a landing page) and standalone forms reached directly by their own URL.</w:t>
      </w:r>
    </w:p>
    <w:p w14:paraId="3488BB19" w14:textId="77777777" w:rsidR="00297CC0" w:rsidRDefault="00000000">
      <w:pPr>
        <w:pStyle w:val="Listaconvietas"/>
        <w:spacing w:after="60"/>
      </w:pPr>
      <w:r>
        <w:t>Detects and advances multi-step forms without configuration, confirming the DOM changed before moving on.</w:t>
      </w:r>
    </w:p>
    <w:p w14:paraId="7C7E82F9"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1C7382F2"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16733464" w14:textId="77777777" w:rsidR="00297CC0" w:rsidRDefault="00000000">
      <w:pPr>
        <w:pStyle w:val="Listaconvietas"/>
        <w:spacing w:after="60"/>
      </w:pPr>
      <w:r>
        <w:t>Marks required checkboxes and radio buttons, including custom controls rendered with zero opacity.</w:t>
      </w:r>
    </w:p>
    <w:p w14:paraId="5CAD95D3" w14:textId="77777777" w:rsidR="00297CC0" w:rsidRDefault="00000000">
      <w:pPr>
        <w:pStyle w:val="Listaconvietas"/>
        <w:spacing w:after="60"/>
      </w:pPr>
      <w:r>
        <w:t>Captures landing, empty form, validation error, completed form and thank-you screenshots (local browsers only).</w:t>
      </w:r>
    </w:p>
    <w:p w14:paraId="0A59B405" w14:textId="77777777" w:rsidR="00297CC0" w:rsidRDefault="00000000">
      <w:pPr>
        <w:pStyle w:val="Listaconvietas"/>
        <w:spacing w:after="60"/>
      </w:pPr>
      <w:r>
        <w:t>Follows and verifies the call-to-action link on the thank-you page, flagging broken or suspicious targets.</w:t>
      </w:r>
    </w:p>
    <w:p w14:paraId="2E5BDAAA" w14:textId="77777777" w:rsidR="00297CC0" w:rsidRDefault="00000000">
      <w:pPr>
        <w:pStyle w:val="Listaconvietas"/>
        <w:spacing w:after="60"/>
      </w:pPr>
      <w:r>
        <w:t>Retries a failed submission twice: first reloading only the form iframe, then the whole landing.</w:t>
      </w:r>
    </w:p>
    <w:p w14:paraId="14E0841A"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043892D8"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09662131" w14:textId="77777777" w:rsidR="00297CC0" w:rsidRDefault="00000000">
      <w:pPr>
        <w:pStyle w:val="Listaconvietas"/>
        <w:spacing w:after="60"/>
      </w:pPr>
      <w:r>
        <w:t>Optionally pauses before the first form so the operator can complete a manual SSO or MFA login.</w:t>
      </w:r>
    </w:p>
    <w:p w14:paraId="2E141B89" w14:textId="77777777" w:rsidR="00297CC0" w:rsidRDefault="00000000">
      <w:pPr>
        <w:pStyle w:val="Ttulo3"/>
      </w:pPr>
      <w:r>
        <w:t>What it does not do</w:t>
      </w:r>
    </w:p>
    <w:p w14:paraId="54711C3A" w14:textId="77777777" w:rsidR="00297CC0" w:rsidRDefault="00000000">
      <w:pPr>
        <w:pStyle w:val="Listaconvietas"/>
        <w:spacing w:after="60"/>
      </w:pPr>
      <w:r>
        <w:t>Does not solve CAPTCHAs or bypass anti-bot protection.</w:t>
      </w:r>
    </w:p>
    <w:p w14:paraId="1254C586"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592A6119" w14:textId="77777777" w:rsidR="00297CC0" w:rsidRDefault="00000000">
      <w:pPr>
        <w:pStyle w:val="Listaconvietas"/>
        <w:spacing w:after="60"/>
      </w:pPr>
      <w:r>
        <w:t>Does not push leads to a CRM or API. Output is limited to spreadsheets and email.</w:t>
      </w:r>
    </w:p>
    <w:p w14:paraId="49DBD77F" w14:textId="77777777" w:rsidR="00297CC0" w:rsidRDefault="00000000">
      <w:pPr>
        <w:pStyle w:val="Listaconvietas"/>
        <w:spacing w:after="60"/>
      </w:pPr>
      <w:r>
        <w:t>Does not capture screenshots on LambdaTest runs; the session video is the evidence there.</w:t>
      </w:r>
    </w:p>
    <w:p w14:paraId="11E6EDB2"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63396EDF" w14:textId="77777777" w:rsidR="00297CC0" w:rsidRDefault="00000000">
      <w:pPr>
        <w:pStyle w:val="Listaconvietas"/>
        <w:spacing w:after="60"/>
      </w:pPr>
      <w:r>
        <w:t>Does not confirm the lead reached the destination database. It confirms the form reported success.</w:t>
      </w:r>
    </w:p>
    <w:p w14:paraId="2D5F5D78" w14:textId="77777777" w:rsidR="00297CC0" w:rsidRDefault="00000000">
      <w:pPr>
        <w:pStyle w:val="Listaconvietas"/>
        <w:spacing w:after="60"/>
      </w:pPr>
      <w:r>
        <w:t>Per-URL parallel mode does not apply to LambdaTest, and is force-disabled for scheduled runs.</w:t>
      </w:r>
    </w:p>
    <w:p w14:paraId="3E91931E" w14:textId="77777777" w:rsidR="00297CC0" w:rsidRDefault="00000000">
      <w:pPr>
        <w:pStyle w:val="Ttulo3"/>
      </w:pPr>
      <w:r>
        <w:lastRenderedPageBreak/>
        <w:t>User flow</w:t>
      </w:r>
    </w:p>
    <w:p w14:paraId="71C5CD86" w14:textId="77777777" w:rsidR="00297CC0" w:rsidRDefault="00000000">
      <w:pPr>
        <w:pStyle w:val="Listaconnmeros"/>
        <w:spacing w:after="60"/>
      </w:pPr>
      <w:r>
        <w:t>Generate the input spreadsheet on the Excel Data Generation tab, or edit an existing one in the preview table.</w:t>
      </w:r>
    </w:p>
    <w:p w14:paraId="4C6A6F89" w14:textId="77777777" w:rsidR="00297CC0" w:rsidRDefault="00000000">
      <w:pPr>
        <w:pStyle w:val="Listaconnmeros"/>
        <w:spacing w:after="60"/>
      </w:pPr>
      <w:r>
        <w:t>Select markets, devices, and the sequential or parallel mode for markets and for device spreadsheets.</w:t>
      </w:r>
    </w:p>
    <w:p w14:paraId="2A45BD4D" w14:textId="77777777" w:rsidR="00297CC0" w:rsidRDefault="00000000">
      <w:pPr>
        <w:pStyle w:val="Listaconnmeros"/>
        <w:spacing w:after="60"/>
      </w:pPr>
      <w:r>
        <w:t>Optionally enable per-URL parallelism, T3 2.0 spreadsheets, a visible browser, or the manual-login pause.</w:t>
      </w:r>
    </w:p>
    <w:p w14:paraId="507C0757" w14:textId="77777777" w:rsidR="00297CC0" w:rsidRDefault="00000000">
      <w:pPr>
        <w:pStyle w:val="Listaconnmeros"/>
        <w:spacing w:after="60"/>
      </w:pPr>
      <w:r>
        <w:t>Enter the recipient address and tick the mail option if an emailed report is wanted.</w:t>
      </w:r>
    </w:p>
    <w:p w14:paraId="413282AD" w14:textId="77777777" w:rsidR="00297CC0" w:rsidRDefault="00000000">
      <w:pPr>
        <w:pStyle w:val="Listaconnmeros"/>
        <w:spacing w:after="60"/>
      </w:pPr>
      <w:r>
        <w:t>Press EJECUTAR ENVIO. The application verifies that every market and device spreadsheet exists and is non-empty.</w:t>
      </w:r>
    </w:p>
    <w:p w14:paraId="49CBFA2B" w14:textId="77777777" w:rsidR="00297CC0" w:rsidRDefault="00000000">
      <w:pPr>
        <w:pStyle w:val="Listaconnmeros"/>
        <w:spacing w:after="60"/>
      </w:pPr>
      <w:r>
        <w:t>Follow the execution modal: per-form progress, markets in flight, and failing rows with a short reason.</w:t>
      </w:r>
    </w:p>
    <w:p w14:paraId="31491CD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5CE50A92"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C991B16" w14:textId="77777777">
        <w:trPr>
          <w:jc w:val="center"/>
        </w:trPr>
        <w:tc>
          <w:tcPr>
            <w:tcW w:w="2736" w:type="dxa"/>
            <w:shd w:val="clear" w:color="auto" w:fill="1F3364"/>
          </w:tcPr>
          <w:p w14:paraId="59D37D65" w14:textId="77777777" w:rsidR="00297CC0" w:rsidRDefault="00000000">
            <w:r>
              <w:rPr>
                <w:b/>
                <w:color w:val="FFFFFF"/>
                <w:sz w:val="18"/>
              </w:rPr>
              <w:t>Dependency</w:t>
            </w:r>
          </w:p>
        </w:tc>
        <w:tc>
          <w:tcPr>
            <w:tcW w:w="6912" w:type="dxa"/>
            <w:shd w:val="clear" w:color="auto" w:fill="1F3364"/>
          </w:tcPr>
          <w:p w14:paraId="217E7D49" w14:textId="77777777" w:rsidR="00297CC0" w:rsidRDefault="00000000">
            <w:r>
              <w:rPr>
                <w:b/>
                <w:color w:val="FFFFFF"/>
                <w:sz w:val="18"/>
              </w:rPr>
              <w:t>Used for</w:t>
            </w:r>
          </w:p>
        </w:tc>
      </w:tr>
      <w:tr w:rsidR="00297CC0" w14:paraId="3D899AB3" w14:textId="77777777">
        <w:trPr>
          <w:jc w:val="center"/>
        </w:trPr>
        <w:tc>
          <w:tcPr>
            <w:tcW w:w="2736" w:type="dxa"/>
          </w:tcPr>
          <w:p w14:paraId="68B0CBFE" w14:textId="77777777" w:rsidR="00297CC0" w:rsidRDefault="00000000">
            <w:pPr>
              <w:spacing w:after="40"/>
            </w:pPr>
            <w:r>
              <w:rPr>
                <w:sz w:val="18"/>
              </w:rPr>
              <w:t>Selenium WebDriver</w:t>
            </w:r>
          </w:p>
        </w:tc>
        <w:tc>
          <w:tcPr>
            <w:tcW w:w="6912" w:type="dxa"/>
          </w:tcPr>
          <w:p w14:paraId="618EC788" w14:textId="77777777" w:rsidR="00297CC0" w:rsidRDefault="00000000">
            <w:pPr>
              <w:spacing w:after="40"/>
            </w:pPr>
            <w:r>
              <w:rPr>
                <w:sz w:val="18"/>
              </w:rPr>
              <w:t>Browser control for every supported browser and device</w:t>
            </w:r>
          </w:p>
        </w:tc>
      </w:tr>
      <w:tr w:rsidR="00297CC0" w14:paraId="190C9A30" w14:textId="77777777">
        <w:trPr>
          <w:jc w:val="center"/>
        </w:trPr>
        <w:tc>
          <w:tcPr>
            <w:tcW w:w="2736" w:type="dxa"/>
          </w:tcPr>
          <w:p w14:paraId="6300AD40" w14:textId="77777777" w:rsidR="00297CC0" w:rsidRDefault="00000000">
            <w:pPr>
              <w:spacing w:after="40"/>
            </w:pPr>
            <w:r>
              <w:rPr>
                <w:sz w:val="18"/>
              </w:rPr>
              <w:t>Local WebDriver binaries</w:t>
            </w:r>
          </w:p>
        </w:tc>
        <w:tc>
          <w:tcPr>
            <w:tcW w:w="6912" w:type="dxa"/>
          </w:tcPr>
          <w:p w14:paraId="2C03637E" w14:textId="77777777" w:rsidR="00297CC0" w:rsidRDefault="00000000">
            <w:pPr>
              <w:spacing w:after="40"/>
            </w:pPr>
            <w:r>
              <w:rPr>
                <w:sz w:val="18"/>
              </w:rPr>
              <w:t>Chrome, Firefox and Edge sessions without runtime driver downloads</w:t>
            </w:r>
          </w:p>
        </w:tc>
      </w:tr>
      <w:tr w:rsidR="00297CC0" w14:paraId="1F303E91" w14:textId="77777777">
        <w:trPr>
          <w:jc w:val="center"/>
        </w:trPr>
        <w:tc>
          <w:tcPr>
            <w:tcW w:w="2736" w:type="dxa"/>
          </w:tcPr>
          <w:p w14:paraId="1383ECDF" w14:textId="77777777" w:rsidR="00297CC0" w:rsidRDefault="00000000">
            <w:pPr>
              <w:spacing w:after="40"/>
            </w:pPr>
            <w:r>
              <w:rPr>
                <w:sz w:val="18"/>
              </w:rPr>
              <w:t>openpyxl</w:t>
            </w:r>
          </w:p>
        </w:tc>
        <w:tc>
          <w:tcPr>
            <w:tcW w:w="6912" w:type="dxa"/>
          </w:tcPr>
          <w:p w14:paraId="4722DAC9" w14:textId="77777777" w:rsidR="00297CC0" w:rsidRDefault="00000000">
            <w:pPr>
              <w:spacing w:after="40"/>
            </w:pPr>
            <w:r>
              <w:rPr>
                <w:sz w:val="18"/>
              </w:rPr>
              <w:t>Reading the input spreadsheet and writing the formatted results spreadsheet</w:t>
            </w:r>
          </w:p>
        </w:tc>
      </w:tr>
      <w:tr w:rsidR="00297CC0" w14:paraId="1A54573A" w14:textId="77777777">
        <w:trPr>
          <w:jc w:val="center"/>
        </w:trPr>
        <w:tc>
          <w:tcPr>
            <w:tcW w:w="2736" w:type="dxa"/>
          </w:tcPr>
          <w:p w14:paraId="18DD0995" w14:textId="77777777" w:rsidR="00297CC0" w:rsidRDefault="00000000">
            <w:pPr>
              <w:spacing w:after="40"/>
            </w:pPr>
            <w:r>
              <w:rPr>
                <w:sz w:val="18"/>
              </w:rPr>
              <w:t>pandas</w:t>
            </w:r>
          </w:p>
        </w:tc>
        <w:tc>
          <w:tcPr>
            <w:tcW w:w="6912" w:type="dxa"/>
          </w:tcPr>
          <w:p w14:paraId="72C568DA" w14:textId="77777777" w:rsidR="00297CC0" w:rsidRDefault="00000000">
            <w:pPr>
              <w:spacing w:after="40"/>
            </w:pPr>
            <w:r>
              <w:rPr>
                <w:sz w:val="18"/>
              </w:rPr>
              <w:t>Spreadsheet slicing for per-URL parallel mode and preview table operations</w:t>
            </w:r>
          </w:p>
        </w:tc>
      </w:tr>
      <w:tr w:rsidR="00297CC0" w14:paraId="4F3DCA3E" w14:textId="77777777">
        <w:trPr>
          <w:jc w:val="center"/>
        </w:trPr>
        <w:tc>
          <w:tcPr>
            <w:tcW w:w="2736" w:type="dxa"/>
          </w:tcPr>
          <w:p w14:paraId="30A3126E" w14:textId="77777777" w:rsidR="00297CC0" w:rsidRDefault="00000000">
            <w:pPr>
              <w:spacing w:after="40"/>
            </w:pPr>
            <w:r>
              <w:rPr>
                <w:sz w:val="18"/>
              </w:rPr>
              <w:t>Pillow</w:t>
            </w:r>
          </w:p>
        </w:tc>
        <w:tc>
          <w:tcPr>
            <w:tcW w:w="6912" w:type="dxa"/>
          </w:tcPr>
          <w:p w14:paraId="7B06CEF0" w14:textId="77777777" w:rsidR="00297CC0" w:rsidRDefault="00000000">
            <w:pPr>
              <w:spacing w:after="40"/>
            </w:pPr>
            <w:r>
              <w:rPr>
                <w:sz w:val="18"/>
              </w:rPr>
              <w:t>Screenshot stitching for full-page captures and URL banner overlays</w:t>
            </w:r>
          </w:p>
        </w:tc>
      </w:tr>
      <w:tr w:rsidR="00297CC0" w14:paraId="08059FEE" w14:textId="77777777">
        <w:trPr>
          <w:jc w:val="center"/>
        </w:trPr>
        <w:tc>
          <w:tcPr>
            <w:tcW w:w="2736" w:type="dxa"/>
          </w:tcPr>
          <w:p w14:paraId="10848C83" w14:textId="77777777" w:rsidR="00297CC0" w:rsidRDefault="00000000">
            <w:pPr>
              <w:spacing w:after="40"/>
            </w:pPr>
            <w:r>
              <w:rPr>
                <w:sz w:val="18"/>
              </w:rPr>
              <w:t>requests</w:t>
            </w:r>
          </w:p>
        </w:tc>
        <w:tc>
          <w:tcPr>
            <w:tcW w:w="6912" w:type="dxa"/>
          </w:tcPr>
          <w:p w14:paraId="480F24DA"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1BB0136F" w14:textId="77777777">
        <w:trPr>
          <w:jc w:val="center"/>
        </w:trPr>
        <w:tc>
          <w:tcPr>
            <w:tcW w:w="2736" w:type="dxa"/>
          </w:tcPr>
          <w:p w14:paraId="5AD5340B" w14:textId="77777777" w:rsidR="00297CC0" w:rsidRDefault="00000000">
            <w:pPr>
              <w:spacing w:after="40"/>
            </w:pPr>
            <w:r>
              <w:rPr>
                <w:sz w:val="18"/>
              </w:rPr>
              <w:t>pywin32</w:t>
            </w:r>
          </w:p>
        </w:tc>
        <w:tc>
          <w:tcPr>
            <w:tcW w:w="6912" w:type="dxa"/>
          </w:tcPr>
          <w:p w14:paraId="403A67E2" w14:textId="77777777" w:rsidR="00297CC0" w:rsidRDefault="00000000">
            <w:pPr>
              <w:spacing w:after="40"/>
            </w:pPr>
            <w:r>
              <w:rPr>
                <w:sz w:val="18"/>
              </w:rPr>
              <w:t>Off-screen window positioning without focus theft, and Outlook dispatch</w:t>
            </w:r>
          </w:p>
        </w:tc>
      </w:tr>
    </w:tbl>
    <w:p w14:paraId="4CE643FE" w14:textId="77777777" w:rsidR="00297CC0" w:rsidRDefault="00297CC0">
      <w:pPr>
        <w:spacing w:after="80"/>
      </w:pPr>
    </w:p>
    <w:p w14:paraId="38CB49BB"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9D7E1CF" w14:textId="77777777">
        <w:trPr>
          <w:jc w:val="center"/>
        </w:trPr>
        <w:tc>
          <w:tcPr>
            <w:tcW w:w="2880" w:type="dxa"/>
            <w:shd w:val="clear" w:color="auto" w:fill="1F3364"/>
          </w:tcPr>
          <w:p w14:paraId="69D85855" w14:textId="77777777" w:rsidR="00297CC0" w:rsidRDefault="00000000">
            <w:r>
              <w:rPr>
                <w:b/>
                <w:color w:val="FFFFFF"/>
                <w:sz w:val="18"/>
              </w:rPr>
              <w:t>Risk</w:t>
            </w:r>
          </w:p>
        </w:tc>
        <w:tc>
          <w:tcPr>
            <w:tcW w:w="2016" w:type="dxa"/>
            <w:shd w:val="clear" w:color="auto" w:fill="1F3364"/>
          </w:tcPr>
          <w:p w14:paraId="2BC1A712" w14:textId="77777777" w:rsidR="00297CC0" w:rsidRDefault="00000000">
            <w:r>
              <w:rPr>
                <w:b/>
                <w:color w:val="FFFFFF"/>
                <w:sz w:val="18"/>
              </w:rPr>
              <w:t>Impact</w:t>
            </w:r>
          </w:p>
        </w:tc>
        <w:tc>
          <w:tcPr>
            <w:tcW w:w="4752" w:type="dxa"/>
            <w:shd w:val="clear" w:color="auto" w:fill="1F3364"/>
          </w:tcPr>
          <w:p w14:paraId="3F33307C" w14:textId="77777777" w:rsidR="00297CC0" w:rsidRDefault="00000000">
            <w:r>
              <w:rPr>
                <w:b/>
                <w:color w:val="FFFFFF"/>
                <w:sz w:val="18"/>
              </w:rPr>
              <w:t>Mitigation / current status</w:t>
            </w:r>
          </w:p>
        </w:tc>
      </w:tr>
      <w:tr w:rsidR="00297CC0" w14:paraId="3C9F6A6A" w14:textId="77777777">
        <w:trPr>
          <w:jc w:val="center"/>
        </w:trPr>
        <w:tc>
          <w:tcPr>
            <w:tcW w:w="2880" w:type="dxa"/>
          </w:tcPr>
          <w:p w14:paraId="59FE9717" w14:textId="77777777" w:rsidR="00297CC0" w:rsidRDefault="00000000">
            <w:pPr>
              <w:spacing w:after="40"/>
            </w:pPr>
            <w:r>
              <w:rPr>
                <w:sz w:val="18"/>
              </w:rPr>
              <w:t>Target DOM changes: renamed IDs, new required fields</w:t>
            </w:r>
          </w:p>
        </w:tc>
        <w:tc>
          <w:tcPr>
            <w:tcW w:w="2016" w:type="dxa"/>
          </w:tcPr>
          <w:p w14:paraId="16F745D8" w14:textId="77777777" w:rsidR="00297CC0" w:rsidRDefault="00000000">
            <w:pPr>
              <w:spacing w:after="40"/>
            </w:pPr>
            <w:r>
              <w:rPr>
                <w:sz w:val="18"/>
              </w:rPr>
              <w:t>High. Rows fail in bulk</w:t>
            </w:r>
          </w:p>
        </w:tc>
        <w:tc>
          <w:tcPr>
            <w:tcW w:w="4752" w:type="dxa"/>
          </w:tcPr>
          <w:p w14:paraId="273F25F2"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12EF7B4E" w14:textId="77777777">
        <w:trPr>
          <w:jc w:val="center"/>
        </w:trPr>
        <w:tc>
          <w:tcPr>
            <w:tcW w:w="2880" w:type="dxa"/>
          </w:tcPr>
          <w:p w14:paraId="4AC23282" w14:textId="77777777" w:rsidR="00297CC0" w:rsidRDefault="00000000">
            <w:pPr>
              <w:spacing w:after="40"/>
            </w:pPr>
            <w:r>
              <w:rPr>
                <w:sz w:val="18"/>
              </w:rPr>
              <w:t>Browser auto-updates past the pinned driver</w:t>
            </w:r>
          </w:p>
        </w:tc>
        <w:tc>
          <w:tcPr>
            <w:tcW w:w="2016" w:type="dxa"/>
          </w:tcPr>
          <w:p w14:paraId="17188271" w14:textId="77777777" w:rsidR="00297CC0" w:rsidRDefault="00000000">
            <w:pPr>
              <w:spacing w:after="40"/>
            </w:pPr>
            <w:r>
              <w:rPr>
                <w:sz w:val="18"/>
              </w:rPr>
              <w:t>High. The browser will not start</w:t>
            </w:r>
          </w:p>
        </w:tc>
        <w:tc>
          <w:tcPr>
            <w:tcW w:w="4752" w:type="dxa"/>
          </w:tcPr>
          <w:p w14:paraId="2250DB08"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06F007DC" w14:textId="77777777">
        <w:trPr>
          <w:jc w:val="center"/>
        </w:trPr>
        <w:tc>
          <w:tcPr>
            <w:tcW w:w="2880" w:type="dxa"/>
          </w:tcPr>
          <w:p w14:paraId="085A180F" w14:textId="77777777" w:rsidR="00297CC0" w:rsidRDefault="00000000">
            <w:pPr>
              <w:spacing w:after="40"/>
            </w:pPr>
            <w:r>
              <w:rPr>
                <w:sz w:val="18"/>
              </w:rPr>
              <w:t>Site-side submission failures counted as tool failures</w:t>
            </w:r>
          </w:p>
        </w:tc>
        <w:tc>
          <w:tcPr>
            <w:tcW w:w="2016" w:type="dxa"/>
          </w:tcPr>
          <w:p w14:paraId="0359BE30" w14:textId="77777777" w:rsidR="00297CC0" w:rsidRDefault="00000000">
            <w:pPr>
              <w:spacing w:after="40"/>
            </w:pPr>
            <w:r>
              <w:rPr>
                <w:sz w:val="18"/>
              </w:rPr>
              <w:t>Medium. Misleading QA reports</w:t>
            </w:r>
          </w:p>
        </w:tc>
        <w:tc>
          <w:tcPr>
            <w:tcW w:w="4752" w:type="dxa"/>
          </w:tcPr>
          <w:p w14:paraId="24E1D689"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36B3117" w14:textId="77777777">
        <w:trPr>
          <w:jc w:val="center"/>
        </w:trPr>
        <w:tc>
          <w:tcPr>
            <w:tcW w:w="2880" w:type="dxa"/>
          </w:tcPr>
          <w:p w14:paraId="416A3E57" w14:textId="77777777" w:rsidR="00297CC0" w:rsidRDefault="00000000">
            <w:pPr>
              <w:spacing w:after="40"/>
            </w:pPr>
            <w:r>
              <w:rPr>
                <w:sz w:val="18"/>
              </w:rPr>
              <w:t>Per-URL parallelism saturating the workstation</w:t>
            </w:r>
          </w:p>
        </w:tc>
        <w:tc>
          <w:tcPr>
            <w:tcW w:w="2016" w:type="dxa"/>
          </w:tcPr>
          <w:p w14:paraId="23E66B05" w14:textId="77777777" w:rsidR="00297CC0" w:rsidRDefault="00000000">
            <w:pPr>
              <w:spacing w:after="40"/>
            </w:pPr>
            <w:r>
              <w:rPr>
                <w:sz w:val="18"/>
              </w:rPr>
              <w:t>Medium. Timeouts and false negatives</w:t>
            </w:r>
          </w:p>
        </w:tc>
        <w:tc>
          <w:tcPr>
            <w:tcW w:w="4752" w:type="dxa"/>
          </w:tcPr>
          <w:p w14:paraId="59A4695E" w14:textId="77777777" w:rsidR="00297CC0" w:rsidRDefault="00000000">
            <w:pPr>
              <w:spacing w:after="40"/>
            </w:pPr>
            <w:r>
              <w:rPr>
                <w:sz w:val="18"/>
              </w:rPr>
              <w:t>Concurrency is capped at 6 by default with a hard limit of 20, and disabled for scheduled runs.</w:t>
            </w:r>
          </w:p>
        </w:tc>
      </w:tr>
      <w:tr w:rsidR="00297CC0" w14:paraId="1BEDB7A0" w14:textId="77777777">
        <w:trPr>
          <w:jc w:val="center"/>
        </w:trPr>
        <w:tc>
          <w:tcPr>
            <w:tcW w:w="2880" w:type="dxa"/>
          </w:tcPr>
          <w:p w14:paraId="1246EF17" w14:textId="77777777" w:rsidR="00297CC0" w:rsidRDefault="00000000">
            <w:pPr>
              <w:spacing w:after="40"/>
            </w:pPr>
            <w:r>
              <w:rPr>
                <w:sz w:val="18"/>
              </w:rPr>
              <w:t>Synthetic data rejected by market-specific validation</w:t>
            </w:r>
          </w:p>
        </w:tc>
        <w:tc>
          <w:tcPr>
            <w:tcW w:w="2016" w:type="dxa"/>
          </w:tcPr>
          <w:p w14:paraId="464EED84" w14:textId="77777777" w:rsidR="00297CC0" w:rsidRDefault="00000000">
            <w:pPr>
              <w:spacing w:after="40"/>
            </w:pPr>
            <w:r>
              <w:rPr>
                <w:sz w:val="18"/>
              </w:rPr>
              <w:t>Medium. False failures</w:t>
            </w:r>
          </w:p>
        </w:tc>
        <w:tc>
          <w:tcPr>
            <w:tcW w:w="4752" w:type="dxa"/>
          </w:tcPr>
          <w:p w14:paraId="5CFAC894"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09AA3125" w14:textId="77777777" w:rsidR="00297CC0" w:rsidRDefault="00297CC0">
      <w:pPr>
        <w:spacing w:after="80"/>
      </w:pPr>
    </w:p>
    <w:p w14:paraId="612C1EDF" w14:textId="77777777" w:rsidR="00297CC0" w:rsidRDefault="00000000">
      <w:pPr>
        <w:pStyle w:val="Ttulo2"/>
      </w:pPr>
      <w:r>
        <w:t>7.2 Excel Data Generation</w:t>
      </w:r>
    </w:p>
    <w:p w14:paraId="74A94752" w14:textId="77777777" w:rsidR="00297CC0" w:rsidRDefault="00000000">
      <w:r>
        <w:rPr>
          <w:b/>
        </w:rPr>
        <w:t>Purpose.</w:t>
      </w:r>
      <w:r>
        <w:t xml:space="preserve"> Produce the input spreadsheets consumed by Lead Submission and Test Scheduling, populated with synthetic but market-valid personal data.</w:t>
      </w:r>
    </w:p>
    <w:p w14:paraId="1D220DBA" w14:textId="77777777" w:rsidR="00297CC0" w:rsidRDefault="00000000">
      <w:pPr>
        <w:pStyle w:val="Ttulo3"/>
      </w:pPr>
      <w:r>
        <w:lastRenderedPageBreak/>
        <w:t>What it does</w:t>
      </w:r>
    </w:p>
    <w:p w14:paraId="3E7552A4"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35F02EA7" w14:textId="77777777" w:rsidR="00297CC0" w:rsidRDefault="00000000">
      <w:pPr>
        <w:pStyle w:val="Listaconvietas"/>
        <w:spacing w:after="60"/>
      </w:pPr>
      <w:r>
        <w:t>Offers a shared-spreadsheet mode when identical data across devices is wanted, with an explicit duplicate warning.</w:t>
      </w:r>
    </w:p>
    <w:p w14:paraId="5A3A84AC" w14:textId="77777777" w:rsidR="00297CC0" w:rsidRDefault="00000000">
      <w:pPr>
        <w:pStyle w:val="Listaconvietas"/>
        <w:spacing w:after="60"/>
      </w:pPr>
      <w:r>
        <w:t>Accepts URLs in two formats: landing and form pairs, or form URLs only for standalone forms.</w:t>
      </w:r>
    </w:p>
    <w:p w14:paraId="1200A9AE" w14:textId="77777777" w:rsidR="00297CC0" w:rsidRDefault="00000000">
      <w:pPr>
        <w:pStyle w:val="Listaconvietas"/>
        <w:spacing w:after="60"/>
      </w:pPr>
      <w:r>
        <w:t>Builds the column set from the country configuration, so a mapping change is reflected in the spreadsheet.</w:t>
      </w:r>
    </w:p>
    <w:p w14:paraId="731B2BE1" w14:textId="49EC3613" w:rsidR="00297CC0" w:rsidRDefault="00000000" w:rsidP="007D39C2">
      <w:pPr>
        <w:pStyle w:val="Listaconvietas"/>
        <w:spacing w:after="60"/>
      </w:pPr>
      <w:proofErr w:type="gramStart"/>
      <w:r w:rsidRPr="007D39C2">
        <w:t>Generates</w:t>
      </w:r>
      <w:proofErr w:type="gramEnd"/>
      <w:r w:rsidRPr="007D39C2">
        <w:t xml:space="preserve"> names, surnames, identity documents, phone numbers and email addresses following per-country rules.</w:t>
      </w:r>
      <w:r>
        <w:t xml:space="preserve"> The email encodes country and device, which makes any lead traceable back to the run that produced it.</w:t>
      </w:r>
    </w:p>
    <w:p w14:paraId="746F4302" w14:textId="77777777" w:rsidR="00297CC0" w:rsidRDefault="00000000">
      <w:pPr>
        <w:pStyle w:val="Listaconvietas"/>
        <w:spacing w:after="60"/>
      </w:pPr>
      <w:r>
        <w:t>Applies fixed per-form values where a form requires a real vehicle, such as a matching model and VIN.</w:t>
      </w:r>
    </w:p>
    <w:p w14:paraId="6B6A8FB2"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7217961F" w14:textId="77777777" w:rsidR="00297CC0" w:rsidRDefault="00000000">
      <w:pPr>
        <w:pStyle w:val="Listaconvietas"/>
        <w:spacing w:after="60"/>
      </w:pPr>
      <w:r>
        <w:t>Warns when the pasted URLs appear to belong to a market other than the one selected.</w:t>
      </w:r>
    </w:p>
    <w:p w14:paraId="0DE72A36" w14:textId="77777777" w:rsidR="00297CC0" w:rsidRDefault="00000000">
      <w:pPr>
        <w:pStyle w:val="Ttulo3"/>
      </w:pPr>
      <w:r>
        <w:t>What it does not do</w:t>
      </w:r>
    </w:p>
    <w:p w14:paraId="784B1256" w14:textId="77777777" w:rsidR="00297CC0" w:rsidRDefault="00000000">
      <w:pPr>
        <w:pStyle w:val="Listaconvietas"/>
        <w:spacing w:after="60"/>
      </w:pPr>
      <w:r>
        <w:t>Does not verify that the URLs are reachable. That is the Massive Form Review module's role.</w:t>
      </w:r>
    </w:p>
    <w:p w14:paraId="730B5A56" w14:textId="77777777" w:rsidR="00297CC0" w:rsidRDefault="00000000">
      <w:pPr>
        <w:pStyle w:val="Listaconvietas"/>
        <w:spacing w:after="60"/>
      </w:pPr>
      <w:r>
        <w:t>Does not generate real or verifiable identity documents. Values are synthetic and intended for test environments.</w:t>
      </w:r>
    </w:p>
    <w:p w14:paraId="15958111" w14:textId="77777777" w:rsidR="00297CC0" w:rsidRDefault="00000000">
      <w:pPr>
        <w:pStyle w:val="Listaconvietas"/>
        <w:spacing w:after="60"/>
      </w:pPr>
      <w:r>
        <w:t>Does not deduplicate against previously generated spreadsheets or against the destination database.</w:t>
      </w:r>
    </w:p>
    <w:p w14:paraId="23852B57"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46DC6AFE" w14:textId="77777777" w:rsidR="00297CC0" w:rsidRDefault="00000000">
      <w:pPr>
        <w:pStyle w:val="Ttulo3"/>
      </w:pPr>
      <w:r>
        <w:t>User flow</w:t>
      </w:r>
    </w:p>
    <w:p w14:paraId="11016991" w14:textId="77777777" w:rsidR="00297CC0" w:rsidRDefault="00000000">
      <w:pPr>
        <w:pStyle w:val="Listaconnmeros"/>
        <w:spacing w:after="60"/>
      </w:pPr>
      <w:r>
        <w:t>Select the target market.</w:t>
      </w:r>
    </w:p>
    <w:p w14:paraId="7E3BAA9A" w14:textId="77777777" w:rsidR="00297CC0" w:rsidRDefault="00000000">
      <w:pPr>
        <w:pStyle w:val="Listaconnmeros"/>
        <w:spacing w:after="60"/>
      </w:pPr>
      <w:r>
        <w:t>Select the devices to generate for, or switch to shared-spreadsheet mode.</w:t>
      </w:r>
    </w:p>
    <w:p w14:paraId="520CC85C" w14:textId="77777777" w:rsidR="00297CC0" w:rsidRDefault="00000000">
      <w:pPr>
        <w:pStyle w:val="Listaconnmeros"/>
        <w:spacing w:after="60"/>
      </w:pPr>
      <w:r>
        <w:t>Choose the URL format and paste the URLs.</w:t>
      </w:r>
    </w:p>
    <w:p w14:paraId="4F6F5959" w14:textId="77777777" w:rsidR="00297CC0" w:rsidRDefault="00000000">
      <w:pPr>
        <w:pStyle w:val="Listaconnmeros"/>
        <w:spacing w:after="60"/>
      </w:pPr>
      <w:r>
        <w:t>Press GENERAR EXCELS. The calculation panel states in advance how many rows and which files will be written.</w:t>
      </w:r>
    </w:p>
    <w:p w14:paraId="7DC382B2" w14:textId="77777777" w:rsidR="00297CC0" w:rsidRDefault="00000000">
      <w:pPr>
        <w:pStyle w:val="Listaconnmeros"/>
        <w:spacing w:after="60"/>
      </w:pPr>
      <w:r>
        <w:t>Use REGENERAR DATOS to refresh the identities while keeping the same URLs.</w:t>
      </w:r>
    </w:p>
    <w:p w14:paraId="5079DEE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66936255" w14:textId="77777777">
        <w:trPr>
          <w:jc w:val="center"/>
        </w:trPr>
        <w:tc>
          <w:tcPr>
            <w:tcW w:w="2736" w:type="dxa"/>
            <w:shd w:val="clear" w:color="auto" w:fill="1F3364"/>
          </w:tcPr>
          <w:p w14:paraId="6E69F21A" w14:textId="77777777" w:rsidR="00297CC0" w:rsidRDefault="00000000">
            <w:r>
              <w:rPr>
                <w:b/>
                <w:color w:val="FFFFFF"/>
                <w:sz w:val="18"/>
              </w:rPr>
              <w:t>Dependency</w:t>
            </w:r>
          </w:p>
        </w:tc>
        <w:tc>
          <w:tcPr>
            <w:tcW w:w="6912" w:type="dxa"/>
            <w:shd w:val="clear" w:color="auto" w:fill="1F3364"/>
          </w:tcPr>
          <w:p w14:paraId="7179BEA3" w14:textId="77777777" w:rsidR="00297CC0" w:rsidRDefault="00000000">
            <w:r>
              <w:rPr>
                <w:b/>
                <w:color w:val="FFFFFF"/>
                <w:sz w:val="18"/>
              </w:rPr>
              <w:t>Used for</w:t>
            </w:r>
          </w:p>
        </w:tc>
      </w:tr>
      <w:tr w:rsidR="00297CC0" w14:paraId="2CBA105A" w14:textId="77777777">
        <w:trPr>
          <w:jc w:val="center"/>
        </w:trPr>
        <w:tc>
          <w:tcPr>
            <w:tcW w:w="2736" w:type="dxa"/>
          </w:tcPr>
          <w:p w14:paraId="3F303F1B" w14:textId="77777777" w:rsidR="00297CC0" w:rsidRDefault="00000000">
            <w:pPr>
              <w:spacing w:after="40"/>
            </w:pPr>
            <w:r>
              <w:rPr>
                <w:sz w:val="18"/>
              </w:rPr>
              <w:t>pandas</w:t>
            </w:r>
          </w:p>
        </w:tc>
        <w:tc>
          <w:tcPr>
            <w:tcW w:w="6912" w:type="dxa"/>
          </w:tcPr>
          <w:p w14:paraId="38F1BBB0"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62825D75" w14:textId="77777777">
        <w:trPr>
          <w:jc w:val="center"/>
        </w:trPr>
        <w:tc>
          <w:tcPr>
            <w:tcW w:w="2736" w:type="dxa"/>
          </w:tcPr>
          <w:p w14:paraId="7912161F" w14:textId="77777777" w:rsidR="00297CC0" w:rsidRDefault="00000000">
            <w:pPr>
              <w:spacing w:after="40"/>
            </w:pPr>
            <w:r>
              <w:rPr>
                <w:sz w:val="18"/>
              </w:rPr>
              <w:t>openpyxl</w:t>
            </w:r>
          </w:p>
        </w:tc>
        <w:tc>
          <w:tcPr>
            <w:tcW w:w="6912" w:type="dxa"/>
          </w:tcPr>
          <w:p w14:paraId="45E7A3C4"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5655187" w14:textId="77777777">
        <w:trPr>
          <w:jc w:val="center"/>
        </w:trPr>
        <w:tc>
          <w:tcPr>
            <w:tcW w:w="2736" w:type="dxa"/>
          </w:tcPr>
          <w:p w14:paraId="3E4847BE" w14:textId="77777777" w:rsidR="00297CC0" w:rsidRDefault="00000000">
            <w:pPr>
              <w:spacing w:after="40"/>
            </w:pPr>
            <w:r>
              <w:rPr>
                <w:rFonts w:ascii="Consolas" w:hAnsi="Consolas"/>
                <w:sz w:val="18"/>
              </w:rPr>
              <w:t>utils/data_generator.py</w:t>
            </w:r>
          </w:p>
        </w:tc>
        <w:tc>
          <w:tcPr>
            <w:tcW w:w="6912" w:type="dxa"/>
          </w:tcPr>
          <w:p w14:paraId="75F50FA0" w14:textId="77777777" w:rsidR="00297CC0" w:rsidRDefault="00000000">
            <w:pPr>
              <w:spacing w:after="40"/>
            </w:pPr>
            <w:r>
              <w:rPr>
                <w:sz w:val="18"/>
              </w:rPr>
              <w:t>Per-country identity, document, phone and email generation</w:t>
            </w:r>
          </w:p>
        </w:tc>
      </w:tr>
      <w:tr w:rsidR="00297CC0" w14:paraId="0335C305" w14:textId="77777777">
        <w:trPr>
          <w:jc w:val="center"/>
        </w:trPr>
        <w:tc>
          <w:tcPr>
            <w:tcW w:w="2736" w:type="dxa"/>
          </w:tcPr>
          <w:p w14:paraId="2AF5912B" w14:textId="77777777" w:rsidR="00297CC0" w:rsidRDefault="00000000">
            <w:pPr>
              <w:spacing w:after="40"/>
            </w:pPr>
            <w:r>
              <w:rPr>
                <w:rFonts w:ascii="Consolas" w:hAnsi="Consolas"/>
                <w:sz w:val="18"/>
              </w:rPr>
              <w:t>utils/fixed_field_mapping_store.py</w:t>
            </w:r>
          </w:p>
        </w:tc>
        <w:tc>
          <w:tcPr>
            <w:tcW w:w="6912" w:type="dxa"/>
          </w:tcPr>
          <w:p w14:paraId="29CEF265" w14:textId="77777777" w:rsidR="00297CC0" w:rsidRDefault="00000000">
            <w:pPr>
              <w:spacing w:after="40"/>
            </w:pPr>
            <w:r>
              <w:rPr>
                <w:sz w:val="18"/>
              </w:rPr>
              <w:t>Deriving the column set from the effective country mapping</w:t>
            </w:r>
          </w:p>
        </w:tc>
      </w:tr>
    </w:tbl>
    <w:p w14:paraId="40873E61" w14:textId="77777777" w:rsidR="00297CC0" w:rsidRDefault="00297CC0">
      <w:pPr>
        <w:spacing w:after="80"/>
      </w:pPr>
    </w:p>
    <w:p w14:paraId="1F70E57C"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C257090" w14:textId="77777777">
        <w:trPr>
          <w:jc w:val="center"/>
        </w:trPr>
        <w:tc>
          <w:tcPr>
            <w:tcW w:w="2880" w:type="dxa"/>
            <w:shd w:val="clear" w:color="auto" w:fill="1F3364"/>
          </w:tcPr>
          <w:p w14:paraId="49209326" w14:textId="77777777" w:rsidR="00297CC0" w:rsidRDefault="00000000">
            <w:r>
              <w:rPr>
                <w:b/>
                <w:color w:val="FFFFFF"/>
                <w:sz w:val="18"/>
              </w:rPr>
              <w:t>Risk</w:t>
            </w:r>
          </w:p>
        </w:tc>
        <w:tc>
          <w:tcPr>
            <w:tcW w:w="2016" w:type="dxa"/>
            <w:shd w:val="clear" w:color="auto" w:fill="1F3364"/>
          </w:tcPr>
          <w:p w14:paraId="01B9EF20" w14:textId="77777777" w:rsidR="00297CC0" w:rsidRDefault="00000000">
            <w:r>
              <w:rPr>
                <w:b/>
                <w:color w:val="FFFFFF"/>
                <w:sz w:val="18"/>
              </w:rPr>
              <w:t>Impact</w:t>
            </w:r>
          </w:p>
        </w:tc>
        <w:tc>
          <w:tcPr>
            <w:tcW w:w="4752" w:type="dxa"/>
            <w:shd w:val="clear" w:color="auto" w:fill="1F3364"/>
          </w:tcPr>
          <w:p w14:paraId="55175BB1" w14:textId="77777777" w:rsidR="00297CC0" w:rsidRDefault="00000000">
            <w:r>
              <w:rPr>
                <w:b/>
                <w:color w:val="FFFFFF"/>
                <w:sz w:val="18"/>
              </w:rPr>
              <w:t>Mitigation / current status</w:t>
            </w:r>
          </w:p>
        </w:tc>
      </w:tr>
      <w:tr w:rsidR="00297CC0" w14:paraId="538FB159" w14:textId="77777777">
        <w:trPr>
          <w:jc w:val="center"/>
        </w:trPr>
        <w:tc>
          <w:tcPr>
            <w:tcW w:w="2880" w:type="dxa"/>
          </w:tcPr>
          <w:p w14:paraId="435C3E4C" w14:textId="77777777" w:rsidR="00297CC0" w:rsidRDefault="00000000">
            <w:pPr>
              <w:spacing w:after="40"/>
            </w:pPr>
            <w:r>
              <w:rPr>
                <w:sz w:val="18"/>
              </w:rPr>
              <w:t>Generated data violating a market's validation rules</w:t>
            </w:r>
          </w:p>
        </w:tc>
        <w:tc>
          <w:tcPr>
            <w:tcW w:w="2016" w:type="dxa"/>
          </w:tcPr>
          <w:p w14:paraId="44CEB85C" w14:textId="77777777" w:rsidR="00297CC0" w:rsidRDefault="00000000">
            <w:pPr>
              <w:spacing w:after="40"/>
            </w:pPr>
            <w:r>
              <w:rPr>
                <w:sz w:val="18"/>
              </w:rPr>
              <w:t>High. Every row fails downstream</w:t>
            </w:r>
          </w:p>
        </w:tc>
        <w:tc>
          <w:tcPr>
            <w:tcW w:w="4752" w:type="dxa"/>
          </w:tcPr>
          <w:p w14:paraId="49837797" w14:textId="77777777" w:rsidR="00297CC0" w:rsidRDefault="00000000">
            <w:pPr>
              <w:spacing w:after="40"/>
            </w:pPr>
            <w:r>
              <w:rPr>
                <w:sz w:val="18"/>
              </w:rPr>
              <w:t>Peru's document type and number are coupled and were verified against the live form's rules. Other markets use generic length rules and have not been audited to the same depth.</w:t>
            </w:r>
          </w:p>
        </w:tc>
      </w:tr>
      <w:tr w:rsidR="00297CC0" w14:paraId="6991779D" w14:textId="77777777">
        <w:trPr>
          <w:jc w:val="center"/>
        </w:trPr>
        <w:tc>
          <w:tcPr>
            <w:tcW w:w="2880" w:type="dxa"/>
          </w:tcPr>
          <w:p w14:paraId="4A9386D6" w14:textId="77777777" w:rsidR="00297CC0" w:rsidRDefault="00000000">
            <w:pPr>
              <w:spacing w:after="40"/>
            </w:pPr>
            <w:r>
              <w:rPr>
                <w:sz w:val="18"/>
              </w:rPr>
              <w:lastRenderedPageBreak/>
              <w:t>Column name drift between generator and mapping</w:t>
            </w:r>
          </w:p>
        </w:tc>
        <w:tc>
          <w:tcPr>
            <w:tcW w:w="2016" w:type="dxa"/>
          </w:tcPr>
          <w:p w14:paraId="18A8A1FA" w14:textId="77777777" w:rsidR="00297CC0" w:rsidRDefault="00000000">
            <w:pPr>
              <w:spacing w:after="40"/>
            </w:pPr>
            <w:r>
              <w:rPr>
                <w:sz w:val="18"/>
              </w:rPr>
              <w:t>Medium. Silently empty columns</w:t>
            </w:r>
          </w:p>
        </w:tc>
        <w:tc>
          <w:tcPr>
            <w:tcW w:w="4752" w:type="dxa"/>
          </w:tcPr>
          <w:p w14:paraId="185AAC52"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090293E" w14:textId="77777777">
        <w:trPr>
          <w:jc w:val="center"/>
        </w:trPr>
        <w:tc>
          <w:tcPr>
            <w:tcW w:w="2880" w:type="dxa"/>
          </w:tcPr>
          <w:p w14:paraId="0CA6BA39" w14:textId="77777777" w:rsidR="00297CC0" w:rsidRDefault="00000000">
            <w:pPr>
              <w:spacing w:after="40"/>
            </w:pPr>
            <w:r>
              <w:rPr>
                <w:sz w:val="18"/>
              </w:rPr>
              <w:t>Shared-spreadsheet mode producing duplicate leads</w:t>
            </w:r>
          </w:p>
        </w:tc>
        <w:tc>
          <w:tcPr>
            <w:tcW w:w="2016" w:type="dxa"/>
          </w:tcPr>
          <w:p w14:paraId="7342DDAB" w14:textId="77777777" w:rsidR="00297CC0" w:rsidRDefault="00000000">
            <w:pPr>
              <w:spacing w:after="40"/>
            </w:pPr>
            <w:r>
              <w:rPr>
                <w:sz w:val="18"/>
              </w:rPr>
              <w:t>Low. Rejected or duplicated records</w:t>
            </w:r>
          </w:p>
        </w:tc>
        <w:tc>
          <w:tcPr>
            <w:tcW w:w="4752" w:type="dxa"/>
          </w:tcPr>
          <w:p w14:paraId="673ED577" w14:textId="77777777" w:rsidR="00297CC0" w:rsidRDefault="00000000">
            <w:pPr>
              <w:spacing w:after="40"/>
            </w:pPr>
            <w:r>
              <w:rPr>
                <w:sz w:val="18"/>
              </w:rPr>
              <w:t>The mode is opt-in and displays a warning before generating.</w:t>
            </w:r>
          </w:p>
        </w:tc>
      </w:tr>
    </w:tbl>
    <w:p w14:paraId="658B28C1" w14:textId="77777777" w:rsidR="00297CC0" w:rsidRDefault="00297CC0">
      <w:pPr>
        <w:spacing w:after="80"/>
      </w:pPr>
    </w:p>
    <w:p w14:paraId="26A7706C" w14:textId="77777777" w:rsidR="00297CC0" w:rsidRDefault="00000000">
      <w:pPr>
        <w:pStyle w:val="Ttulo2"/>
      </w:pPr>
      <w:r>
        <w:t>7.3 Scheduled Testing (Testeo Programado)</w:t>
      </w:r>
    </w:p>
    <w:p w14:paraId="00909FD4"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p>
    <w:p w14:paraId="47502B28" w14:textId="77777777" w:rsidR="00297CC0" w:rsidRDefault="00000000">
      <w:pPr>
        <w:pStyle w:val="Ttulo3"/>
      </w:pPr>
      <w:r>
        <w:t>What it does</w:t>
      </w:r>
    </w:p>
    <w:p w14:paraId="69947EA3"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0CB281B"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p>
    <w:p w14:paraId="0CCE5513" w14:textId="77777777" w:rsidR="00297CC0" w:rsidRDefault="00000000">
      <w:pPr>
        <w:pStyle w:val="Listaconvietas"/>
        <w:spacing w:after="60"/>
      </w:pPr>
      <w:r>
        <w:t>Copies a day's schedule to selected days or to all days at once.</w:t>
      </w:r>
    </w:p>
    <w:p w14:paraId="62A27565" w14:textId="77777777" w:rsidR="00297CC0" w:rsidRDefault="00000000">
      <w:pPr>
        <w:pStyle w:val="Listaconvietas"/>
        <w:spacing w:after="60"/>
      </w:pPr>
      <w:r>
        <w:t>Validates that every required spreadsheet exists before the configuration can be saved.</w:t>
      </w:r>
    </w:p>
    <w:p w14:paraId="0D7E9194"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4BA38985"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BDF9A57" w14:textId="77777777" w:rsidR="00297CC0" w:rsidRDefault="00000000">
      <w:pPr>
        <w:pStyle w:val="Listaconvietas"/>
        <w:spacing w:after="60"/>
      </w:pPr>
      <w:r>
        <w:t>Supports local browsers and LambdaTest, sequential or parallel across markets.</w:t>
      </w:r>
    </w:p>
    <w:p w14:paraId="2C30F271" w14:textId="77777777" w:rsidR="00297CC0" w:rsidRDefault="00000000">
      <w:pPr>
        <w:pStyle w:val="Ttulo3"/>
      </w:pPr>
      <w:r>
        <w:t>What it does not do</w:t>
      </w:r>
    </w:p>
    <w:p w14:paraId="6CD1B609" w14:textId="77777777" w:rsidR="00297CC0" w:rsidRDefault="00000000">
      <w:pPr>
        <w:pStyle w:val="Listaconvietas"/>
        <w:spacing w:after="60"/>
      </w:pPr>
      <w:r>
        <w:t>Does not run while the application is closed. That is the Autonomous Runner's role, described in 7.9.</w:t>
      </w:r>
    </w:p>
    <w:p w14:paraId="44416111" w14:textId="77777777" w:rsidR="00297CC0" w:rsidRDefault="00000000">
      <w:pPr>
        <w:pStyle w:val="Listaconvietas"/>
        <w:spacing w:after="60"/>
      </w:pPr>
      <w:r>
        <w:t>Does not honour per-URL parallel mode. Scheduled runs are always sequential per spreadsheet.</w:t>
      </w:r>
    </w:p>
    <w:p w14:paraId="1B35B54D"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76790291" w14:textId="77777777" w:rsidR="00297CC0" w:rsidRDefault="00000000">
      <w:pPr>
        <w:pStyle w:val="Listaconvietas"/>
        <w:spacing w:after="60"/>
      </w:pPr>
      <w:r>
        <w:t>Does not retry a slot that failed for environmental reasons such as a missing browser or a network outage.</w:t>
      </w:r>
    </w:p>
    <w:p w14:paraId="1B646C57" w14:textId="77777777" w:rsidR="00297CC0" w:rsidRDefault="00000000">
      <w:pPr>
        <w:pStyle w:val="Ttulo3"/>
      </w:pPr>
      <w:r>
        <w:t>User flow</w:t>
      </w:r>
    </w:p>
    <w:p w14:paraId="769CFC3A" w14:textId="77777777" w:rsidR="00297CC0" w:rsidRDefault="00000000">
      <w:pPr>
        <w:pStyle w:val="Listaconnmeros"/>
        <w:spacing w:after="60"/>
      </w:pPr>
      <w:r>
        <w:t>Select markets and devices, as in Lead Submission.</w:t>
      </w:r>
    </w:p>
    <w:p w14:paraId="7F8526DE" w14:textId="77777777" w:rsidR="00297CC0" w:rsidRDefault="00000000">
      <w:pPr>
        <w:pStyle w:val="Listaconnmeros"/>
        <w:spacing w:after="60"/>
      </w:pPr>
      <w:r>
        <w:t>Open the automation configuration panel and select days and times.</w:t>
      </w:r>
    </w:p>
    <w:p w14:paraId="3230FEC5" w14:textId="77777777" w:rsidR="00297CC0" w:rsidRDefault="00000000">
      <w:pPr>
        <w:pStyle w:val="Listaconnmeros"/>
        <w:spacing w:after="60"/>
      </w:pPr>
      <w:r>
        <w:t>Save the configuration. Missing spreadsheets are reported and block the save.</w:t>
      </w:r>
    </w:p>
    <w:p w14:paraId="1CAAA99B" w14:textId="77777777" w:rsidR="00297CC0" w:rsidRDefault="00000000">
      <w:pPr>
        <w:pStyle w:val="Listaconnmeros"/>
        <w:spacing w:after="60"/>
      </w:pPr>
      <w:r>
        <w:t>Arm the schedule. The immediate-run action fires it at once for verification.</w:t>
      </w:r>
    </w:p>
    <w:p w14:paraId="5A395136"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63ED5D68" w14:textId="77777777" w:rsidR="00297CC0" w:rsidRDefault="00000000">
      <w:pPr>
        <w:pStyle w:val="Ttulo3"/>
      </w:pPr>
      <w:r>
        <w:lastRenderedPageBreak/>
        <w:t>Dependencies</w:t>
      </w:r>
    </w:p>
    <w:tbl>
      <w:tblPr>
        <w:tblStyle w:val="Tablaconcuadrcula"/>
        <w:tblW w:w="0" w:type="auto"/>
        <w:jc w:val="center"/>
        <w:tblLook w:val="04A0" w:firstRow="1" w:lastRow="0" w:firstColumn="1" w:lastColumn="0" w:noHBand="0" w:noVBand="1"/>
      </w:tblPr>
      <w:tblGrid>
        <w:gridCol w:w="3086"/>
        <w:gridCol w:w="6778"/>
      </w:tblGrid>
      <w:tr w:rsidR="00297CC0" w14:paraId="63DE190B" w14:textId="77777777">
        <w:trPr>
          <w:jc w:val="center"/>
        </w:trPr>
        <w:tc>
          <w:tcPr>
            <w:tcW w:w="2736" w:type="dxa"/>
            <w:shd w:val="clear" w:color="auto" w:fill="1F3364"/>
          </w:tcPr>
          <w:p w14:paraId="242541FD" w14:textId="77777777" w:rsidR="00297CC0" w:rsidRDefault="00000000">
            <w:r>
              <w:rPr>
                <w:b/>
                <w:color w:val="FFFFFF"/>
                <w:sz w:val="18"/>
              </w:rPr>
              <w:t>Dependency</w:t>
            </w:r>
          </w:p>
        </w:tc>
        <w:tc>
          <w:tcPr>
            <w:tcW w:w="6912" w:type="dxa"/>
            <w:shd w:val="clear" w:color="auto" w:fill="1F3364"/>
          </w:tcPr>
          <w:p w14:paraId="44614D45" w14:textId="77777777" w:rsidR="00297CC0" w:rsidRDefault="00000000">
            <w:r>
              <w:rPr>
                <w:b/>
                <w:color w:val="FFFFFF"/>
                <w:sz w:val="18"/>
              </w:rPr>
              <w:t>Used for</w:t>
            </w:r>
          </w:p>
        </w:tc>
      </w:tr>
      <w:tr w:rsidR="00297CC0" w14:paraId="5E66CF82" w14:textId="77777777">
        <w:trPr>
          <w:jc w:val="center"/>
        </w:trPr>
        <w:tc>
          <w:tcPr>
            <w:tcW w:w="2736" w:type="dxa"/>
          </w:tcPr>
          <w:p w14:paraId="5A73B80D" w14:textId="77777777" w:rsidR="00297CC0" w:rsidRDefault="00000000">
            <w:pPr>
              <w:spacing w:after="40"/>
            </w:pPr>
            <w:r>
              <w:rPr>
                <w:rFonts w:ascii="Consolas" w:hAnsi="Consolas"/>
                <w:sz w:val="18"/>
              </w:rPr>
              <w:t>utils/scheduling.py</w:t>
            </w:r>
          </w:p>
        </w:tc>
        <w:tc>
          <w:tcPr>
            <w:tcW w:w="6912" w:type="dxa"/>
          </w:tcPr>
          <w:p w14:paraId="2468AAA2"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66DCBD26" w14:textId="77777777">
        <w:trPr>
          <w:jc w:val="center"/>
        </w:trPr>
        <w:tc>
          <w:tcPr>
            <w:tcW w:w="2736" w:type="dxa"/>
          </w:tcPr>
          <w:p w14:paraId="29339315" w14:textId="77777777" w:rsidR="00297CC0" w:rsidRDefault="00000000">
            <w:pPr>
              <w:spacing w:after="40"/>
            </w:pPr>
            <w:r>
              <w:rPr>
                <w:sz w:val="18"/>
              </w:rPr>
              <w:t xml:space="preserve">Python </w:t>
            </w:r>
            <w:r>
              <w:rPr>
                <w:rFonts w:ascii="Consolas" w:hAnsi="Consolas"/>
                <w:sz w:val="18"/>
              </w:rPr>
              <w:t>threading</w:t>
            </w:r>
          </w:p>
        </w:tc>
        <w:tc>
          <w:tcPr>
            <w:tcW w:w="6912" w:type="dxa"/>
          </w:tcPr>
          <w:p w14:paraId="3A9E52D6" w14:textId="77777777" w:rsidR="00297CC0" w:rsidRDefault="00000000">
            <w:pPr>
              <w:spacing w:after="40"/>
            </w:pPr>
            <w:r>
              <w:rPr>
                <w:sz w:val="18"/>
              </w:rPr>
              <w:t>The five-second monitor loop, running as a daemon thread</w:t>
            </w:r>
          </w:p>
        </w:tc>
      </w:tr>
      <w:tr w:rsidR="00297CC0" w14:paraId="3943D3FE" w14:textId="77777777">
        <w:trPr>
          <w:jc w:val="center"/>
        </w:trPr>
        <w:tc>
          <w:tcPr>
            <w:tcW w:w="2736" w:type="dxa"/>
          </w:tcPr>
          <w:p w14:paraId="3D5139BD" w14:textId="77777777" w:rsidR="00297CC0" w:rsidRDefault="00000000">
            <w:pPr>
              <w:spacing w:after="40"/>
            </w:pPr>
            <w:r>
              <w:rPr>
                <w:rFonts w:ascii="Consolas" w:hAnsi="Consolas"/>
                <w:sz w:val="18"/>
              </w:rPr>
              <w:t>json/scheduler_triggered.json</w:t>
            </w:r>
          </w:p>
        </w:tc>
        <w:tc>
          <w:tcPr>
            <w:tcW w:w="6912" w:type="dxa"/>
          </w:tcPr>
          <w:p w14:paraId="7020E6D1" w14:textId="77777777" w:rsidR="00297CC0" w:rsidRDefault="00000000">
            <w:pPr>
              <w:spacing w:after="40"/>
            </w:pPr>
            <w:r>
              <w:rPr>
                <w:sz w:val="18"/>
              </w:rPr>
              <w:t>Recording which slots already fired today, to avoid repeats</w:t>
            </w:r>
          </w:p>
        </w:tc>
      </w:tr>
    </w:tbl>
    <w:p w14:paraId="7A2878AF" w14:textId="77777777" w:rsidR="00297CC0" w:rsidRDefault="00297CC0">
      <w:pPr>
        <w:spacing w:after="80"/>
      </w:pPr>
    </w:p>
    <w:p w14:paraId="7DAAC1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A3ECF3D" w14:textId="77777777">
        <w:trPr>
          <w:jc w:val="center"/>
        </w:trPr>
        <w:tc>
          <w:tcPr>
            <w:tcW w:w="2880" w:type="dxa"/>
            <w:shd w:val="clear" w:color="auto" w:fill="1F3364"/>
          </w:tcPr>
          <w:p w14:paraId="1AC90D4A" w14:textId="77777777" w:rsidR="00297CC0" w:rsidRDefault="00000000">
            <w:r>
              <w:rPr>
                <w:b/>
                <w:color w:val="FFFFFF"/>
                <w:sz w:val="18"/>
              </w:rPr>
              <w:t>Risk</w:t>
            </w:r>
          </w:p>
        </w:tc>
        <w:tc>
          <w:tcPr>
            <w:tcW w:w="2016" w:type="dxa"/>
            <w:shd w:val="clear" w:color="auto" w:fill="1F3364"/>
          </w:tcPr>
          <w:p w14:paraId="2E0F9724" w14:textId="77777777" w:rsidR="00297CC0" w:rsidRDefault="00000000">
            <w:r>
              <w:rPr>
                <w:b/>
                <w:color w:val="FFFFFF"/>
                <w:sz w:val="18"/>
              </w:rPr>
              <w:t>Impact</w:t>
            </w:r>
          </w:p>
        </w:tc>
        <w:tc>
          <w:tcPr>
            <w:tcW w:w="4752" w:type="dxa"/>
            <w:shd w:val="clear" w:color="auto" w:fill="1F3364"/>
          </w:tcPr>
          <w:p w14:paraId="27260FF4" w14:textId="77777777" w:rsidR="00297CC0" w:rsidRDefault="00000000">
            <w:r>
              <w:rPr>
                <w:b/>
                <w:color w:val="FFFFFF"/>
                <w:sz w:val="18"/>
              </w:rPr>
              <w:t>Mitigation / current status</w:t>
            </w:r>
          </w:p>
        </w:tc>
      </w:tr>
      <w:tr w:rsidR="00297CC0" w14:paraId="4243C502" w14:textId="77777777">
        <w:trPr>
          <w:jc w:val="center"/>
        </w:trPr>
        <w:tc>
          <w:tcPr>
            <w:tcW w:w="2880" w:type="dxa"/>
          </w:tcPr>
          <w:p w14:paraId="56A161ED" w14:textId="77777777" w:rsidR="00297CC0" w:rsidRDefault="00000000">
            <w:pPr>
              <w:spacing w:after="40"/>
            </w:pPr>
            <w:r>
              <w:rPr>
                <w:sz w:val="18"/>
              </w:rPr>
              <w:t>Stale test data reused on every run</w:t>
            </w:r>
          </w:p>
        </w:tc>
        <w:tc>
          <w:tcPr>
            <w:tcW w:w="2016" w:type="dxa"/>
          </w:tcPr>
          <w:p w14:paraId="0836AA3A" w14:textId="77777777" w:rsidR="00297CC0" w:rsidRDefault="00000000">
            <w:pPr>
              <w:spacing w:after="40"/>
            </w:pPr>
            <w:r>
              <w:rPr>
                <w:sz w:val="18"/>
              </w:rPr>
              <w:t>Medium. Duplicate leads and false rejections</w:t>
            </w:r>
          </w:p>
        </w:tc>
        <w:tc>
          <w:tcPr>
            <w:tcW w:w="4752" w:type="dxa"/>
          </w:tcPr>
          <w:p w14:paraId="342D207A" w14:textId="77777777" w:rsidR="00297CC0" w:rsidRDefault="00000000">
            <w:pPr>
              <w:spacing w:after="40"/>
            </w:pPr>
            <w:r>
              <w:rPr>
                <w:sz w:val="18"/>
              </w:rPr>
              <w:t>Not currently mitigated. Regenerating data before a scheduled campaign is a manual step.</w:t>
            </w:r>
          </w:p>
        </w:tc>
      </w:tr>
      <w:tr w:rsidR="00297CC0" w14:paraId="2A444958" w14:textId="77777777">
        <w:trPr>
          <w:jc w:val="center"/>
        </w:trPr>
        <w:tc>
          <w:tcPr>
            <w:tcW w:w="2880" w:type="dxa"/>
          </w:tcPr>
          <w:p w14:paraId="3CE9ABA7" w14:textId="77777777" w:rsidR="00297CC0" w:rsidRDefault="00000000">
            <w:pPr>
              <w:spacing w:after="40"/>
            </w:pPr>
            <w:r>
              <w:rPr>
                <w:sz w:val="18"/>
              </w:rPr>
              <w:t>Application closed at the scheduled time</w:t>
            </w:r>
          </w:p>
        </w:tc>
        <w:tc>
          <w:tcPr>
            <w:tcW w:w="2016" w:type="dxa"/>
          </w:tcPr>
          <w:p w14:paraId="6B6AFBE8" w14:textId="77777777" w:rsidR="00297CC0" w:rsidRDefault="00000000">
            <w:pPr>
              <w:spacing w:after="40"/>
            </w:pPr>
            <w:r>
              <w:rPr>
                <w:sz w:val="18"/>
              </w:rPr>
              <w:t>Medium. The run is skipped</w:t>
            </w:r>
          </w:p>
        </w:tc>
        <w:tc>
          <w:tcPr>
            <w:tcW w:w="4752" w:type="dxa"/>
          </w:tcPr>
          <w:p w14:paraId="024EF61C" w14:textId="77777777" w:rsidR="00297CC0" w:rsidRDefault="00000000">
            <w:pPr>
              <w:spacing w:after="40"/>
            </w:pPr>
            <w:r>
              <w:rPr>
                <w:sz w:val="18"/>
              </w:rPr>
              <w:t>A same-day missed slot runs on reopen; a slot missed for a full day is lost. The Autonomous Runner covers the unattended case.</w:t>
            </w:r>
          </w:p>
        </w:tc>
      </w:tr>
    </w:tbl>
    <w:p w14:paraId="18BE7F27" w14:textId="77777777" w:rsidR="00297CC0" w:rsidRDefault="00297CC0">
      <w:pPr>
        <w:spacing w:after="80"/>
      </w:pPr>
    </w:p>
    <w:p w14:paraId="5F20BEE7" w14:textId="77777777" w:rsidR="00297CC0" w:rsidRDefault="00000000">
      <w:pPr>
        <w:pStyle w:val="Ttulo2"/>
      </w:pPr>
      <w:r>
        <w:t>7.4 Field Validation</w:t>
      </w:r>
    </w:p>
    <w:p w14:paraId="0648858E"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27383FB3"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33F088D3" w14:textId="77777777" w:rsidR="00297CC0" w:rsidRDefault="00000000">
      <w:pPr>
        <w:pStyle w:val="Ttulo3"/>
      </w:pPr>
      <w:r>
        <w:t>What it does</w:t>
      </w:r>
    </w:p>
    <w:p w14:paraId="2DBDD57A" w14:textId="77777777" w:rsidR="00297CC0" w:rsidRDefault="00000000">
      <w:pPr>
        <w:pStyle w:val="Listaconvietas"/>
        <w:spacing w:after="60"/>
      </w:pPr>
      <w:r>
        <w:t>Drives a real browser and types configured test values into each mapped field.</w:t>
      </w:r>
    </w:p>
    <w:p w14:paraId="66B38674" w14:textId="77777777" w:rsidR="00297CC0" w:rsidRDefault="00000000">
      <w:pPr>
        <w:pStyle w:val="Listaconvietas"/>
        <w:spacing w:after="60"/>
      </w:pPr>
      <w:r>
        <w:t>Checks full-value and per-character regular expressions, minimum and maximum length, and required flags.</w:t>
      </w:r>
    </w:p>
    <w:p w14:paraId="103A07E1" w14:textId="77777777" w:rsidR="00297CC0" w:rsidRDefault="00000000">
      <w:pPr>
        <w:pStyle w:val="Listaconvietas"/>
        <w:spacing w:after="60"/>
      </w:pPr>
      <w:r>
        <w:t>Verifies the exact error message the form displays, supporting several regex-to-message rules per field.</w:t>
      </w:r>
    </w:p>
    <w:p w14:paraId="1D4D0042" w14:textId="77777777" w:rsidR="00297CC0" w:rsidRDefault="00000000">
      <w:pPr>
        <w:pStyle w:val="Listaconvietas"/>
        <w:spacing w:after="60"/>
      </w:pPr>
      <w:r>
        <w:t>Models inter-field dependencies, such as City only being meaningful once Region has a value.</w:t>
      </w:r>
    </w:p>
    <w:p w14:paraId="2E0F9C53" w14:textId="77777777" w:rsidR="00297CC0" w:rsidRDefault="00000000">
      <w:pPr>
        <w:pStyle w:val="Listaconvietas"/>
        <w:spacing w:after="60"/>
      </w:pPr>
      <w:r>
        <w:t>Scopes each rule to specific markets, so a single rule set covers all nine countries.</w:t>
      </w:r>
    </w:p>
    <w:p w14:paraId="27ECE668"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464FFDD8" w14:textId="77777777" w:rsidR="00297CC0" w:rsidRDefault="00000000">
      <w:pPr>
        <w:pStyle w:val="Listaconvietas"/>
        <w:spacing w:after="60"/>
      </w:pPr>
      <w:r>
        <w:t>Exports results to a spreadsheet with failures highlighted.</w:t>
      </w:r>
    </w:p>
    <w:p w14:paraId="05CA2E0D" w14:textId="77777777" w:rsidR="00297CC0" w:rsidRDefault="00000000">
      <w:pPr>
        <w:pStyle w:val="Ttulo3"/>
      </w:pPr>
      <w:r>
        <w:t>What it does not do</w:t>
      </w:r>
    </w:p>
    <w:p w14:paraId="38554F63" w14:textId="77777777" w:rsidR="00297CC0" w:rsidRDefault="00000000">
      <w:pPr>
        <w:pStyle w:val="Listaconvietas"/>
        <w:spacing w:after="60"/>
      </w:pPr>
      <w:r>
        <w:t>Does not submit the form or create a lead.</w:t>
      </w:r>
    </w:p>
    <w:p w14:paraId="3BD35851" w14:textId="77777777" w:rsidR="00297CC0" w:rsidRDefault="00000000">
      <w:pPr>
        <w:pStyle w:val="Listaconvietas"/>
        <w:spacing w:after="60"/>
      </w:pPr>
      <w:r>
        <w:t>Does not discover validation rules automatically. Every rule is declared by the operator.</w:t>
      </w:r>
    </w:p>
    <w:p w14:paraId="35EFDC9D" w14:textId="77777777" w:rsidR="00297CC0" w:rsidRDefault="00000000">
      <w:pPr>
        <w:pStyle w:val="Listaconvietas"/>
        <w:spacing w:after="60"/>
      </w:pPr>
      <w:r>
        <w:t>Does not test server-side validation, only what the browser enforces.</w:t>
      </w:r>
    </w:p>
    <w:p w14:paraId="4DEF4DEC" w14:textId="77777777" w:rsidR="00297CC0" w:rsidRDefault="00000000">
      <w:pPr>
        <w:pStyle w:val="Listaconvietas"/>
        <w:spacing w:after="60"/>
      </w:pPr>
      <w:r>
        <w:t>Does not cover fields absent from the rule table. An undeclared field is simply not checked.</w:t>
      </w:r>
    </w:p>
    <w:p w14:paraId="708D3D3C" w14:textId="77777777" w:rsidR="00297CC0" w:rsidRDefault="00000000">
      <w:pPr>
        <w:pStyle w:val="Listaconvietas"/>
        <w:spacing w:after="60"/>
      </w:pPr>
      <w:r>
        <w:t xml:space="preserve">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w:t>
      </w:r>
      <w:r>
        <w:lastRenderedPageBreak/>
        <w:t>and the newer gm_frontend/t3 ones. The alias table is utils/field_id_aliases.py, shared with Lead Submission.</w:t>
      </w:r>
    </w:p>
    <w:p w14:paraId="75731337" w14:textId="77777777" w:rsidR="00297CC0" w:rsidRDefault="00000000">
      <w:pPr>
        <w:pStyle w:val="Ttulo3"/>
      </w:pPr>
      <w:r>
        <w:t>User flow</w:t>
      </w:r>
    </w:p>
    <w:p w14:paraId="5AB51EE3" w14:textId="77777777" w:rsidR="00297CC0" w:rsidRDefault="00000000">
      <w:pPr>
        <w:pStyle w:val="Listaconnmeros"/>
        <w:spacing w:after="60"/>
      </w:pPr>
      <w:r>
        <w:t>Load or edit the URL spreadsheet with country, landing and form columns.</w:t>
      </w:r>
    </w:p>
    <w:p w14:paraId="716ED8AF" w14:textId="77777777" w:rsidR="00297CC0" w:rsidRDefault="00000000">
      <w:pPr>
        <w:pStyle w:val="Listaconnmeros"/>
        <w:spacing w:after="60"/>
      </w:pPr>
      <w:r>
        <w:t>Open the ID configuration panel and declare each field: ID, type, expressions, test value and applicable markets.</w:t>
      </w:r>
    </w:p>
    <w:p w14:paraId="447B92D5" w14:textId="77777777" w:rsidR="00297CC0" w:rsidRDefault="00000000">
      <w:pPr>
        <w:pStyle w:val="Listaconnmeros"/>
        <w:spacing w:after="60"/>
      </w:pPr>
      <w:r>
        <w:t>Optionally declare expected error messages and field dependencies.</w:t>
      </w:r>
    </w:p>
    <w:p w14:paraId="53BCC686" w14:textId="77777777" w:rsidR="00297CC0" w:rsidRDefault="00000000">
      <w:pPr>
        <w:pStyle w:val="Listaconnmeros"/>
        <w:spacing w:after="60"/>
      </w:pPr>
      <w:r>
        <w:t>Run the validation and open the results folder.</w:t>
      </w:r>
    </w:p>
    <w:p w14:paraId="0C18F805"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36F76C9D" w14:textId="77777777">
        <w:trPr>
          <w:jc w:val="center"/>
        </w:trPr>
        <w:tc>
          <w:tcPr>
            <w:tcW w:w="2736" w:type="dxa"/>
            <w:shd w:val="clear" w:color="auto" w:fill="1F3364"/>
          </w:tcPr>
          <w:p w14:paraId="34EF9C87" w14:textId="77777777" w:rsidR="00297CC0" w:rsidRDefault="00000000">
            <w:r>
              <w:rPr>
                <w:b/>
                <w:color w:val="FFFFFF"/>
                <w:sz w:val="18"/>
              </w:rPr>
              <w:t>Dependency</w:t>
            </w:r>
          </w:p>
        </w:tc>
        <w:tc>
          <w:tcPr>
            <w:tcW w:w="6912" w:type="dxa"/>
            <w:shd w:val="clear" w:color="auto" w:fill="1F3364"/>
          </w:tcPr>
          <w:p w14:paraId="6754B02C" w14:textId="77777777" w:rsidR="00297CC0" w:rsidRDefault="00000000">
            <w:r>
              <w:rPr>
                <w:b/>
                <w:color w:val="FFFFFF"/>
                <w:sz w:val="18"/>
              </w:rPr>
              <w:t>Used for</w:t>
            </w:r>
          </w:p>
        </w:tc>
      </w:tr>
      <w:tr w:rsidR="00297CC0" w14:paraId="0D4519EC" w14:textId="77777777">
        <w:trPr>
          <w:jc w:val="center"/>
        </w:trPr>
        <w:tc>
          <w:tcPr>
            <w:tcW w:w="2736" w:type="dxa"/>
          </w:tcPr>
          <w:p w14:paraId="4D0E9AB3" w14:textId="77777777" w:rsidR="00297CC0" w:rsidRDefault="00000000">
            <w:pPr>
              <w:spacing w:after="40"/>
            </w:pPr>
            <w:r>
              <w:rPr>
                <w:sz w:val="18"/>
              </w:rPr>
              <w:t>Selenium WebDriver</w:t>
            </w:r>
          </w:p>
        </w:tc>
        <w:tc>
          <w:tcPr>
            <w:tcW w:w="6912" w:type="dxa"/>
          </w:tcPr>
          <w:p w14:paraId="4451B2CC" w14:textId="77777777" w:rsidR="00297CC0" w:rsidRDefault="00000000">
            <w:pPr>
              <w:spacing w:after="40"/>
            </w:pPr>
            <w:r>
              <w:rPr>
                <w:sz w:val="18"/>
              </w:rPr>
              <w:t>Typing into and reading the live form</w:t>
            </w:r>
          </w:p>
        </w:tc>
      </w:tr>
      <w:tr w:rsidR="00297CC0" w14:paraId="3BC21C18" w14:textId="77777777">
        <w:trPr>
          <w:jc w:val="center"/>
        </w:trPr>
        <w:tc>
          <w:tcPr>
            <w:tcW w:w="2736" w:type="dxa"/>
          </w:tcPr>
          <w:p w14:paraId="2F003619" w14:textId="77777777" w:rsidR="00297CC0" w:rsidRDefault="00000000">
            <w:pPr>
              <w:spacing w:after="40"/>
            </w:pPr>
            <w:r>
              <w:rPr>
                <w:rFonts w:ascii="Consolas" w:hAnsi="Consolas"/>
                <w:sz w:val="18"/>
              </w:rPr>
              <w:t>json/field_validation_rules_&lt;country&gt;.json</w:t>
            </w:r>
          </w:p>
        </w:tc>
        <w:tc>
          <w:tcPr>
            <w:tcW w:w="6912" w:type="dxa"/>
          </w:tcPr>
          <w:p w14:paraId="36281BDF" w14:textId="77777777" w:rsidR="00297CC0" w:rsidRDefault="00000000">
            <w:pPr>
              <w:spacing w:after="40"/>
            </w:pPr>
            <w:r>
              <w:rPr>
                <w:sz w:val="18"/>
              </w:rPr>
              <w:t>Per-market rule storage</w:t>
            </w:r>
          </w:p>
        </w:tc>
      </w:tr>
      <w:tr w:rsidR="00297CC0" w14:paraId="1FF2652A" w14:textId="77777777">
        <w:trPr>
          <w:jc w:val="center"/>
        </w:trPr>
        <w:tc>
          <w:tcPr>
            <w:tcW w:w="2736" w:type="dxa"/>
          </w:tcPr>
          <w:p w14:paraId="20BC95A5" w14:textId="77777777" w:rsidR="00297CC0" w:rsidRDefault="00000000">
            <w:pPr>
              <w:spacing w:after="40"/>
            </w:pPr>
            <w:r>
              <w:rPr>
                <w:rFonts w:ascii="Consolas" w:hAnsi="Consolas"/>
                <w:sz w:val="18"/>
              </w:rPr>
              <w:t>validation/error_message_validator.py</w:t>
            </w:r>
          </w:p>
        </w:tc>
        <w:tc>
          <w:tcPr>
            <w:tcW w:w="6912" w:type="dxa"/>
          </w:tcPr>
          <w:p w14:paraId="7DC59502" w14:textId="77777777" w:rsidR="00297CC0" w:rsidRDefault="00000000">
            <w:pPr>
              <w:spacing w:after="40"/>
            </w:pPr>
            <w:r>
              <w:rPr>
                <w:sz w:val="18"/>
              </w:rPr>
              <w:t>Comparing displayed error text against expectations</w:t>
            </w:r>
          </w:p>
        </w:tc>
      </w:tr>
      <w:tr w:rsidR="00297CC0" w14:paraId="79A17D4E" w14:textId="77777777">
        <w:trPr>
          <w:jc w:val="center"/>
        </w:trPr>
        <w:tc>
          <w:tcPr>
            <w:tcW w:w="2736" w:type="dxa"/>
          </w:tcPr>
          <w:p w14:paraId="311FC46A" w14:textId="77777777" w:rsidR="00297CC0" w:rsidRDefault="00000000">
            <w:pPr>
              <w:spacing w:after="40"/>
            </w:pPr>
            <w:r>
              <w:rPr>
                <w:sz w:val="18"/>
              </w:rPr>
              <w:t>openpyxl</w:t>
            </w:r>
          </w:p>
        </w:tc>
        <w:tc>
          <w:tcPr>
            <w:tcW w:w="6912" w:type="dxa"/>
          </w:tcPr>
          <w:p w14:paraId="2ABEED47" w14:textId="77777777" w:rsidR="00297CC0" w:rsidRDefault="00000000">
            <w:pPr>
              <w:spacing w:after="40"/>
            </w:pPr>
            <w:r>
              <w:rPr>
                <w:sz w:val="18"/>
              </w:rPr>
              <w:t>Exporting highlighted results</w:t>
            </w:r>
          </w:p>
        </w:tc>
      </w:tr>
    </w:tbl>
    <w:p w14:paraId="4351023C" w14:textId="77777777" w:rsidR="00297CC0" w:rsidRDefault="00297CC0">
      <w:pPr>
        <w:spacing w:after="80"/>
      </w:pPr>
    </w:p>
    <w:p w14:paraId="15CF9D07"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FC2A9DC" w14:textId="77777777">
        <w:trPr>
          <w:jc w:val="center"/>
        </w:trPr>
        <w:tc>
          <w:tcPr>
            <w:tcW w:w="2880" w:type="dxa"/>
            <w:shd w:val="clear" w:color="auto" w:fill="1F3364"/>
          </w:tcPr>
          <w:p w14:paraId="58C7D83A" w14:textId="77777777" w:rsidR="00297CC0" w:rsidRDefault="00000000">
            <w:r>
              <w:rPr>
                <w:b/>
                <w:color w:val="FFFFFF"/>
                <w:sz w:val="18"/>
              </w:rPr>
              <w:t>Risk</w:t>
            </w:r>
          </w:p>
        </w:tc>
        <w:tc>
          <w:tcPr>
            <w:tcW w:w="2016" w:type="dxa"/>
            <w:shd w:val="clear" w:color="auto" w:fill="1F3364"/>
          </w:tcPr>
          <w:p w14:paraId="05BF1C3D" w14:textId="77777777" w:rsidR="00297CC0" w:rsidRDefault="00000000">
            <w:r>
              <w:rPr>
                <w:b/>
                <w:color w:val="FFFFFF"/>
                <w:sz w:val="18"/>
              </w:rPr>
              <w:t>Impact</w:t>
            </w:r>
          </w:p>
        </w:tc>
        <w:tc>
          <w:tcPr>
            <w:tcW w:w="4752" w:type="dxa"/>
            <w:shd w:val="clear" w:color="auto" w:fill="1F3364"/>
          </w:tcPr>
          <w:p w14:paraId="0FAB0A9C" w14:textId="77777777" w:rsidR="00297CC0" w:rsidRDefault="00000000">
            <w:r>
              <w:rPr>
                <w:b/>
                <w:color w:val="FFFFFF"/>
                <w:sz w:val="18"/>
              </w:rPr>
              <w:t>Mitigation / current status</w:t>
            </w:r>
          </w:p>
        </w:tc>
      </w:tr>
      <w:tr w:rsidR="00297CC0" w14:paraId="1E4A5535" w14:textId="77777777">
        <w:trPr>
          <w:jc w:val="center"/>
        </w:trPr>
        <w:tc>
          <w:tcPr>
            <w:tcW w:w="2880" w:type="dxa"/>
          </w:tcPr>
          <w:p w14:paraId="59FB36AF" w14:textId="77777777" w:rsidR="00297CC0" w:rsidRDefault="00000000">
            <w:pPr>
              <w:spacing w:after="40"/>
            </w:pPr>
            <w:r>
              <w:rPr>
                <w:sz w:val="18"/>
              </w:rPr>
              <w:t>Rules drifting from the current specification</w:t>
            </w:r>
          </w:p>
        </w:tc>
        <w:tc>
          <w:tcPr>
            <w:tcW w:w="2016" w:type="dxa"/>
          </w:tcPr>
          <w:p w14:paraId="156DC8A5" w14:textId="77777777" w:rsidR="00297CC0" w:rsidRDefault="00000000">
            <w:pPr>
              <w:spacing w:after="40"/>
            </w:pPr>
            <w:r>
              <w:rPr>
                <w:sz w:val="18"/>
              </w:rPr>
              <w:t>Medium. False passes</w:t>
            </w:r>
          </w:p>
        </w:tc>
        <w:tc>
          <w:tcPr>
            <w:tcW w:w="4752" w:type="dxa"/>
          </w:tcPr>
          <w:p w14:paraId="2FB71917" w14:textId="77777777" w:rsidR="00297CC0" w:rsidRDefault="00000000">
            <w:pPr>
              <w:spacing w:after="40"/>
            </w:pPr>
            <w:r>
              <w:rPr>
                <w:sz w:val="18"/>
              </w:rPr>
              <w:t>Rules are maintained manually and are not linked to an authoritative source for the expected specification.</w:t>
            </w:r>
          </w:p>
        </w:tc>
      </w:tr>
      <w:tr w:rsidR="00297CC0" w14:paraId="12E22B7B" w14:textId="77777777">
        <w:trPr>
          <w:jc w:val="center"/>
        </w:trPr>
        <w:tc>
          <w:tcPr>
            <w:tcW w:w="2880" w:type="dxa"/>
          </w:tcPr>
          <w:p w14:paraId="24B3A188" w14:textId="77777777" w:rsidR="00297CC0" w:rsidRDefault="00000000">
            <w:pPr>
              <w:spacing w:after="40"/>
            </w:pPr>
            <w:r>
              <w:rPr>
                <w:sz w:val="18"/>
              </w:rPr>
              <w:t>Undeclared fields silently unchecked</w:t>
            </w:r>
          </w:p>
        </w:tc>
        <w:tc>
          <w:tcPr>
            <w:tcW w:w="2016" w:type="dxa"/>
          </w:tcPr>
          <w:p w14:paraId="1A4898A1" w14:textId="77777777" w:rsidR="00297CC0" w:rsidRDefault="00000000">
            <w:pPr>
              <w:spacing w:after="40"/>
            </w:pPr>
            <w:r>
              <w:rPr>
                <w:sz w:val="18"/>
              </w:rPr>
              <w:t>Medium. Coverage gaps</w:t>
            </w:r>
          </w:p>
        </w:tc>
        <w:tc>
          <w:tcPr>
            <w:tcW w:w="4752" w:type="dxa"/>
          </w:tcPr>
          <w:p w14:paraId="6E141122" w14:textId="77777777" w:rsidR="00297CC0" w:rsidRDefault="00000000">
            <w:pPr>
              <w:spacing w:after="40"/>
            </w:pPr>
            <w:r>
              <w:rPr>
                <w:sz w:val="18"/>
              </w:rPr>
              <w:t>No completeness check exists between the rule table and the fields actually present in the form.</w:t>
            </w:r>
          </w:p>
        </w:tc>
      </w:tr>
    </w:tbl>
    <w:p w14:paraId="09AAD757" w14:textId="77777777" w:rsidR="00297CC0" w:rsidRDefault="00297CC0">
      <w:pPr>
        <w:spacing w:after="80"/>
      </w:pPr>
    </w:p>
    <w:p w14:paraId="7A13ED48" w14:textId="77777777" w:rsidR="00297CC0" w:rsidRDefault="00000000">
      <w:pPr>
        <w:pStyle w:val="Ttulo2"/>
      </w:pPr>
      <w:r>
        <w:t>7.5 Dealer Comparator</w:t>
      </w:r>
    </w:p>
    <w:p w14:paraId="6982EAB3"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5E72C57E" w14:textId="77777777" w:rsidR="00297CC0" w:rsidRDefault="00000000">
      <w:pPr>
        <w:pStyle w:val="Ttulo3"/>
      </w:pPr>
      <w:r>
        <w:t>What it does</w:t>
      </w:r>
    </w:p>
    <w:p w14:paraId="740F6543"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0DACAA2A" w14:textId="77777777" w:rsidR="00297CC0" w:rsidRDefault="00000000">
      <w:pPr>
        <w:pStyle w:val="Listaconvietas"/>
        <w:spacing w:after="60"/>
      </w:pPr>
      <w:r>
        <w:t>Supports include and exclude semantics: verifying that filtered dealers are present, or that they are absent.</w:t>
      </w:r>
    </w:p>
    <w:p w14:paraId="3408B33F" w14:textId="77777777" w:rsidR="00297CC0" w:rsidRDefault="00000000">
      <w:pPr>
        <w:pStyle w:val="Listaconvietas"/>
        <w:spacing w:after="60"/>
      </w:pPr>
      <w:r>
        <w:t>Works with or without a filter column, allowing the whole spreadsheet to be compared.</w:t>
      </w:r>
    </w:p>
    <w:p w14:paraId="4CD1553F" w14:textId="77777777" w:rsidR="00297CC0" w:rsidRDefault="00000000">
      <w:pPr>
        <w:pStyle w:val="Listaconvietas"/>
        <w:spacing w:after="60"/>
      </w:pPr>
      <w:r>
        <w:t>Allows the header row to be declared, since real dealer spreadsheets rarely begin on row one.</w:t>
      </w:r>
    </w:p>
    <w:p w14:paraId="15C0382B" w14:textId="77777777" w:rsidR="00297CC0" w:rsidRDefault="00000000">
      <w:pPr>
        <w:pStyle w:val="Listaconvietas"/>
        <w:spacing w:after="60"/>
      </w:pPr>
      <w:r>
        <w:t>Maps arbitrary spreadsheet columns to form field IDs, with optional extra fields beyond region, city and dealer.</w:t>
      </w:r>
    </w:p>
    <w:p w14:paraId="0A377AC7"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0D6DDDC4" w14:textId="77777777" w:rsidR="00297CC0" w:rsidRDefault="00000000">
      <w:pPr>
        <w:pStyle w:val="Listaconvietas"/>
        <w:spacing w:after="60"/>
      </w:pPr>
      <w:r>
        <w:t>Repeats the comparison per vehicle model when the dealer list depends on the model.</w:t>
      </w:r>
    </w:p>
    <w:p w14:paraId="4AE167E4" w14:textId="77777777" w:rsidR="00297CC0" w:rsidRDefault="00000000">
      <w:pPr>
        <w:pStyle w:val="Listaconvietas"/>
        <w:spacing w:after="60"/>
      </w:pPr>
      <w:r>
        <w:t>Runs in two phases, comparison first and screenshots second, so the spreadsheet survives an interrupted run.</w:t>
      </w:r>
    </w:p>
    <w:p w14:paraId="445B7ECD" w14:textId="77777777" w:rsidR="00297CC0" w:rsidRDefault="00000000">
      <w:pPr>
        <w:pStyle w:val="Listaconvietas"/>
        <w:spacing w:after="60"/>
      </w:pPr>
      <w:r>
        <w:t>Reports PASS, FAIL, EXTRA, DUPLICATE, HIDDEN and NOTE states, and stores named configuration presets per market.</w:t>
      </w:r>
    </w:p>
    <w:p w14:paraId="051C6AAC" w14:textId="77777777" w:rsidR="00DF65F8" w:rsidRDefault="00000000">
      <w:pPr>
        <w:spacing w:after="80"/>
      </w:pPr>
      <w:r>
        <w:rPr>
          <w:b/>
        </w:rPr>
        <w:lastRenderedPageBreak/>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3DEEB56A" w14:textId="77777777">
        <w:trPr>
          <w:jc w:val="center"/>
        </w:trPr>
        <w:tc>
          <w:tcPr>
            <w:tcW w:w="1584" w:type="dxa"/>
            <w:shd w:val="clear" w:color="auto" w:fill="1F3364"/>
          </w:tcPr>
          <w:p w14:paraId="2E35070D" w14:textId="77777777" w:rsidR="00DF65F8" w:rsidRDefault="00000000">
            <w:r>
              <w:rPr>
                <w:b/>
                <w:color w:val="FFFFFF"/>
                <w:sz w:val="18"/>
              </w:rPr>
              <w:t>State</w:t>
            </w:r>
          </w:p>
        </w:tc>
        <w:tc>
          <w:tcPr>
            <w:tcW w:w="4320" w:type="dxa"/>
            <w:shd w:val="clear" w:color="auto" w:fill="1F3364"/>
          </w:tcPr>
          <w:p w14:paraId="435C4AE6" w14:textId="77777777" w:rsidR="00DF65F8" w:rsidRDefault="00000000">
            <w:r>
              <w:rPr>
                <w:b/>
                <w:color w:val="FFFFFF"/>
                <w:sz w:val="18"/>
              </w:rPr>
              <w:t>Meaning</w:t>
            </w:r>
          </w:p>
        </w:tc>
        <w:tc>
          <w:tcPr>
            <w:tcW w:w="3744" w:type="dxa"/>
            <w:shd w:val="clear" w:color="auto" w:fill="1F3364"/>
          </w:tcPr>
          <w:p w14:paraId="46B236D7" w14:textId="77777777" w:rsidR="00DF65F8" w:rsidRDefault="00000000">
            <w:r>
              <w:rPr>
                <w:b/>
                <w:color w:val="FFFFFF"/>
                <w:sz w:val="18"/>
              </w:rPr>
              <w:t>Typical cause</w:t>
            </w:r>
          </w:p>
        </w:tc>
      </w:tr>
      <w:tr w:rsidR="00DF65F8" w14:paraId="4419BB34" w14:textId="77777777">
        <w:trPr>
          <w:jc w:val="center"/>
        </w:trPr>
        <w:tc>
          <w:tcPr>
            <w:tcW w:w="1584" w:type="dxa"/>
          </w:tcPr>
          <w:p w14:paraId="09B27F26" w14:textId="77777777" w:rsidR="00DF65F8" w:rsidRDefault="00000000">
            <w:pPr>
              <w:spacing w:after="40"/>
            </w:pPr>
            <w:r>
              <w:rPr>
                <w:sz w:val="18"/>
              </w:rPr>
              <w:t>PASS</w:t>
            </w:r>
          </w:p>
        </w:tc>
        <w:tc>
          <w:tcPr>
            <w:tcW w:w="4320" w:type="dxa"/>
          </w:tcPr>
          <w:p w14:paraId="1FC48DE7" w14:textId="77777777" w:rsidR="00DF65F8" w:rsidRDefault="00000000">
            <w:pPr>
              <w:spacing w:after="40"/>
            </w:pPr>
            <w:r>
              <w:rPr>
                <w:sz w:val="18"/>
              </w:rPr>
              <w:t>The expected Region → City → Dealer combination was found in the form.</w:t>
            </w:r>
          </w:p>
        </w:tc>
        <w:tc>
          <w:tcPr>
            <w:tcW w:w="3744" w:type="dxa"/>
          </w:tcPr>
          <w:p w14:paraId="52849A21" w14:textId="77777777" w:rsidR="00DF65F8" w:rsidRDefault="00000000">
            <w:pPr>
              <w:spacing w:after="40"/>
            </w:pPr>
            <w:r>
              <w:rPr>
                <w:sz w:val="18"/>
              </w:rPr>
              <w:t>Correct configuration.</w:t>
            </w:r>
          </w:p>
        </w:tc>
      </w:tr>
      <w:tr w:rsidR="00DF65F8" w14:paraId="313B22DD" w14:textId="77777777">
        <w:trPr>
          <w:jc w:val="center"/>
        </w:trPr>
        <w:tc>
          <w:tcPr>
            <w:tcW w:w="1584" w:type="dxa"/>
          </w:tcPr>
          <w:p w14:paraId="2A2FA437" w14:textId="77777777" w:rsidR="00DF65F8" w:rsidRDefault="00000000">
            <w:pPr>
              <w:spacing w:after="40"/>
            </w:pPr>
            <w:r>
              <w:rPr>
                <w:sz w:val="18"/>
              </w:rPr>
              <w:t>FAIL / MISSING</w:t>
            </w:r>
          </w:p>
        </w:tc>
        <w:tc>
          <w:tcPr>
            <w:tcW w:w="4320" w:type="dxa"/>
          </w:tcPr>
          <w:p w14:paraId="00BBA228" w14:textId="77777777" w:rsidR="00DF65F8" w:rsidRDefault="00000000">
            <w:pPr>
              <w:spacing w:after="40"/>
            </w:pPr>
            <w:r>
              <w:rPr>
                <w:sz w:val="18"/>
              </w:rPr>
              <w:t>A combination present in the expected spreadsheet is not offered by the form.</w:t>
            </w:r>
          </w:p>
        </w:tc>
        <w:tc>
          <w:tcPr>
            <w:tcW w:w="3744" w:type="dxa"/>
          </w:tcPr>
          <w:p w14:paraId="394899A5" w14:textId="77777777" w:rsidR="00DF65F8" w:rsidRDefault="00000000">
            <w:pPr>
              <w:spacing w:after="40"/>
            </w:pPr>
            <w:r>
              <w:rPr>
                <w:sz w:val="18"/>
              </w:rPr>
              <w:t>The dealer was never loaded, or was loaded under a different region or city.</w:t>
            </w:r>
          </w:p>
        </w:tc>
      </w:tr>
      <w:tr w:rsidR="00DF65F8" w14:paraId="49028B00" w14:textId="77777777">
        <w:trPr>
          <w:jc w:val="center"/>
        </w:trPr>
        <w:tc>
          <w:tcPr>
            <w:tcW w:w="1584" w:type="dxa"/>
          </w:tcPr>
          <w:p w14:paraId="44B54802" w14:textId="77777777" w:rsidR="00DF65F8" w:rsidRDefault="00000000">
            <w:pPr>
              <w:spacing w:after="40"/>
            </w:pPr>
            <w:r>
              <w:rPr>
                <w:sz w:val="18"/>
              </w:rPr>
              <w:t>EXTRA</w:t>
            </w:r>
          </w:p>
        </w:tc>
        <w:tc>
          <w:tcPr>
            <w:tcW w:w="4320" w:type="dxa"/>
          </w:tcPr>
          <w:p w14:paraId="799858C1" w14:textId="77777777" w:rsidR="00DF65F8" w:rsidRDefault="00000000">
            <w:pPr>
              <w:spacing w:after="40"/>
            </w:pPr>
            <w:r>
              <w:rPr>
                <w:sz w:val="18"/>
              </w:rPr>
              <w:t>The form offers a combination that does not appear in the expected spreadsheet.</w:t>
            </w:r>
          </w:p>
        </w:tc>
        <w:tc>
          <w:tcPr>
            <w:tcW w:w="3744" w:type="dxa"/>
          </w:tcPr>
          <w:p w14:paraId="6491D0C2" w14:textId="77777777" w:rsidR="00DF65F8" w:rsidRDefault="00000000">
            <w:pPr>
              <w:spacing w:after="40"/>
            </w:pPr>
            <w:r>
              <w:rPr>
                <w:sz w:val="18"/>
              </w:rPr>
              <w:t>A dealer that should have been removed, or a spreadsheet that is out of date.</w:t>
            </w:r>
          </w:p>
        </w:tc>
      </w:tr>
      <w:tr w:rsidR="00DF65F8" w14:paraId="1925539E" w14:textId="77777777">
        <w:trPr>
          <w:jc w:val="center"/>
        </w:trPr>
        <w:tc>
          <w:tcPr>
            <w:tcW w:w="1584" w:type="dxa"/>
          </w:tcPr>
          <w:p w14:paraId="019B67C1" w14:textId="77777777" w:rsidR="00DF65F8" w:rsidRDefault="00000000">
            <w:pPr>
              <w:spacing w:after="40"/>
            </w:pPr>
            <w:r>
              <w:rPr>
                <w:sz w:val="18"/>
              </w:rPr>
              <w:t>DUPLICATE</w:t>
            </w:r>
          </w:p>
        </w:tc>
        <w:tc>
          <w:tcPr>
            <w:tcW w:w="4320" w:type="dxa"/>
          </w:tcPr>
          <w:p w14:paraId="41E8080B" w14:textId="77777777" w:rsidR="00DF65F8" w:rsidRDefault="00000000">
            <w:pPr>
              <w:spacing w:after="40"/>
            </w:pPr>
            <w:r>
              <w:rPr>
                <w:sz w:val="18"/>
              </w:rPr>
              <w:t>The same option appears more than once in the form's dropdown.</w:t>
            </w:r>
          </w:p>
        </w:tc>
        <w:tc>
          <w:tcPr>
            <w:tcW w:w="3744" w:type="dxa"/>
          </w:tcPr>
          <w:p w14:paraId="7D8958EC" w14:textId="77777777" w:rsidR="00DF65F8" w:rsidRDefault="00000000">
            <w:pPr>
              <w:spacing w:after="40"/>
            </w:pPr>
            <w:r>
              <w:rPr>
                <w:sz w:val="18"/>
              </w:rPr>
              <w:t>The dealer was loaded twice into the platform.</w:t>
            </w:r>
          </w:p>
        </w:tc>
      </w:tr>
      <w:tr w:rsidR="00DF65F8" w14:paraId="15E8F333" w14:textId="77777777">
        <w:trPr>
          <w:jc w:val="center"/>
        </w:trPr>
        <w:tc>
          <w:tcPr>
            <w:tcW w:w="1584" w:type="dxa"/>
          </w:tcPr>
          <w:p w14:paraId="48058DDE" w14:textId="77777777" w:rsidR="00DF65F8" w:rsidRDefault="00000000">
            <w:pPr>
              <w:spacing w:after="40"/>
            </w:pPr>
            <w:r>
              <w:rPr>
                <w:sz w:val="18"/>
              </w:rPr>
              <w:t>HIDDEN</w:t>
            </w:r>
          </w:p>
        </w:tc>
        <w:tc>
          <w:tcPr>
            <w:tcW w:w="4320" w:type="dxa"/>
          </w:tcPr>
          <w:p w14:paraId="182063B4"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2D9DB301" w14:textId="77777777" w:rsidR="00DF65F8" w:rsidRDefault="00000000">
            <w:pPr>
              <w:spacing w:after="40"/>
            </w:pPr>
            <w:r>
              <w:rPr>
                <w:sz w:val="18"/>
              </w:rPr>
              <w:t>The dealer should not be published, because the row that authorises it is not active. Reported in orange.</w:t>
            </w:r>
          </w:p>
        </w:tc>
      </w:tr>
      <w:tr w:rsidR="00DF65F8" w14:paraId="3C387CB4" w14:textId="77777777">
        <w:trPr>
          <w:jc w:val="center"/>
        </w:trPr>
        <w:tc>
          <w:tcPr>
            <w:tcW w:w="1584" w:type="dxa"/>
          </w:tcPr>
          <w:p w14:paraId="24C6AA18" w14:textId="77777777" w:rsidR="00DF65F8" w:rsidRDefault="00000000">
            <w:pPr>
              <w:spacing w:after="40"/>
            </w:pPr>
            <w:r>
              <w:rPr>
                <w:sz w:val="18"/>
              </w:rPr>
              <w:t>NOTE</w:t>
            </w:r>
          </w:p>
        </w:tc>
        <w:tc>
          <w:tcPr>
            <w:tcW w:w="4320" w:type="dxa"/>
          </w:tcPr>
          <w:p w14:paraId="747827E4" w14:textId="77777777" w:rsidR="00DF65F8" w:rsidRDefault="00000000">
            <w:pPr>
              <w:spacing w:after="40"/>
            </w:pPr>
            <w:r>
              <w:rPr>
                <w:sz w:val="18"/>
              </w:rPr>
              <w:t>The form option matches an expected dealer, but the name differs in minor details.</w:t>
            </w:r>
          </w:p>
        </w:tc>
        <w:tc>
          <w:tcPr>
            <w:tcW w:w="3744" w:type="dxa"/>
          </w:tcPr>
          <w:p w14:paraId="409F597A" w14:textId="77777777" w:rsidR="00DF65F8" w:rsidRDefault="00000000">
            <w:pPr>
              <w:spacing w:after="40"/>
            </w:pPr>
            <w:r>
              <w:rPr>
                <w:sz w:val="18"/>
              </w:rPr>
              <w:t>Spacing, punctuation, abbreviations or accents. Usually cosmetic, but worth confirming.</w:t>
            </w:r>
          </w:p>
        </w:tc>
      </w:tr>
    </w:tbl>
    <w:p w14:paraId="5E14E7FF" w14:textId="77777777" w:rsidR="00DF65F8" w:rsidRDefault="00000000">
      <w:r>
        <w:rPr>
          <w:b/>
        </w:rPr>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6314FCF9" w14:textId="77777777" w:rsidR="00297CC0" w:rsidRDefault="00000000">
      <w:pPr>
        <w:pStyle w:val="Ttulo3"/>
      </w:pPr>
      <w:r>
        <w:t>What it does not do</w:t>
      </w:r>
    </w:p>
    <w:p w14:paraId="3739C668" w14:textId="77777777" w:rsidR="00297CC0" w:rsidRDefault="00000000">
      <w:pPr>
        <w:pStyle w:val="Listaconvietas"/>
        <w:spacing w:after="60"/>
      </w:pPr>
      <w:r>
        <w:t>Does not run on LambdaTest. Local browsers only.</w:t>
      </w:r>
    </w:p>
    <w:p w14:paraId="3E7D577A" w14:textId="77777777" w:rsidR="00297CC0" w:rsidRDefault="00000000">
      <w:pPr>
        <w:pStyle w:val="Listaconvietas"/>
        <w:spacing w:after="60"/>
      </w:pPr>
      <w:r>
        <w:t>Does not submit leads.</w:t>
      </w:r>
    </w:p>
    <w:p w14:paraId="6991B909" w14:textId="77777777" w:rsidR="00297CC0" w:rsidRDefault="00000000">
      <w:pPr>
        <w:pStyle w:val="Listaconvietas"/>
        <w:spacing w:after="60"/>
      </w:pPr>
      <w:r>
        <w:t>Does not correct the form or the spreadsheet. It reports differences.</w:t>
      </w:r>
    </w:p>
    <w:p w14:paraId="167486AF" w14:textId="77777777" w:rsidR="00297CC0" w:rsidRDefault="00000000">
      <w:pPr>
        <w:pStyle w:val="Listaconvietas"/>
        <w:spacing w:after="60"/>
      </w:pPr>
      <w:r>
        <w:t>Does not infer which spreadsheet column is which. The mapping is declared by the operator.</w:t>
      </w:r>
    </w:p>
    <w:p w14:paraId="0F5F9715" w14:textId="77777777" w:rsidR="00297CC0" w:rsidRDefault="00000000">
      <w:pPr>
        <w:pStyle w:val="Ttulo3"/>
      </w:pPr>
      <w:r>
        <w:t>User flow</w:t>
      </w:r>
    </w:p>
    <w:p w14:paraId="6133BA3F" w14:textId="77777777" w:rsidR="00297CC0" w:rsidRDefault="00000000">
      <w:pPr>
        <w:pStyle w:val="Listaconnmeros"/>
        <w:spacing w:after="60"/>
      </w:pPr>
      <w:r>
        <w:t>Select the market and browser.</w:t>
      </w:r>
    </w:p>
    <w:p w14:paraId="187CF6E1" w14:textId="77777777" w:rsidR="00297CC0" w:rsidRDefault="00000000">
      <w:pPr>
        <w:pStyle w:val="Listaconnmeros"/>
        <w:spacing w:after="60"/>
      </w:pPr>
      <w:r>
        <w:t>Load the URL spreadsheet and the expected dealer spreadsheet, declaring the header row.</w:t>
      </w:r>
    </w:p>
    <w:p w14:paraId="0D17D01C" w14:textId="77777777" w:rsidR="00297CC0" w:rsidRDefault="00000000">
      <w:pPr>
        <w:pStyle w:val="Listaconnmeros"/>
        <w:spacing w:after="60"/>
      </w:pPr>
      <w:r>
        <w:t>Choose the filter mode and map the columns to region, city and dealer.</w:t>
      </w:r>
    </w:p>
    <w:p w14:paraId="659788C1" w14:textId="77777777" w:rsidR="00297CC0" w:rsidRDefault="00000000">
      <w:pPr>
        <w:pStyle w:val="Listaconnmeros"/>
        <w:spacing w:after="60"/>
      </w:pPr>
      <w:r>
        <w:t>Select the output mode: spreadsheet only, or spreadsheet plus screenshots.</w:t>
      </w:r>
    </w:p>
    <w:p w14:paraId="01663201" w14:textId="77777777" w:rsidR="00297CC0" w:rsidRDefault="00000000">
      <w:pPr>
        <w:pStyle w:val="Listaconnmeros"/>
        <w:spacing w:after="60"/>
      </w:pPr>
      <w:r>
        <w:t>Run, then review the per-form report folder.</w:t>
      </w:r>
    </w:p>
    <w:p w14:paraId="4898F45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6162390A" w14:textId="77777777">
        <w:trPr>
          <w:jc w:val="center"/>
        </w:trPr>
        <w:tc>
          <w:tcPr>
            <w:tcW w:w="2736" w:type="dxa"/>
            <w:shd w:val="clear" w:color="auto" w:fill="1F3364"/>
          </w:tcPr>
          <w:p w14:paraId="2EE21B8D" w14:textId="77777777" w:rsidR="00297CC0" w:rsidRDefault="00000000">
            <w:r>
              <w:rPr>
                <w:b/>
                <w:color w:val="FFFFFF"/>
                <w:sz w:val="18"/>
              </w:rPr>
              <w:t>Dependency</w:t>
            </w:r>
          </w:p>
        </w:tc>
        <w:tc>
          <w:tcPr>
            <w:tcW w:w="6912" w:type="dxa"/>
            <w:shd w:val="clear" w:color="auto" w:fill="1F3364"/>
          </w:tcPr>
          <w:p w14:paraId="3347B7C8" w14:textId="77777777" w:rsidR="00297CC0" w:rsidRDefault="00000000">
            <w:r>
              <w:rPr>
                <w:b/>
                <w:color w:val="FFFFFF"/>
                <w:sz w:val="18"/>
              </w:rPr>
              <w:t>Used for</w:t>
            </w:r>
          </w:p>
        </w:tc>
      </w:tr>
      <w:tr w:rsidR="00297CC0" w14:paraId="58EF6FB9" w14:textId="77777777">
        <w:trPr>
          <w:jc w:val="center"/>
        </w:trPr>
        <w:tc>
          <w:tcPr>
            <w:tcW w:w="2736" w:type="dxa"/>
          </w:tcPr>
          <w:p w14:paraId="1033161E" w14:textId="77777777" w:rsidR="00297CC0" w:rsidRDefault="00000000">
            <w:pPr>
              <w:spacing w:after="40"/>
            </w:pPr>
            <w:r>
              <w:rPr>
                <w:sz w:val="18"/>
              </w:rPr>
              <w:t>Selenium WebDriver</w:t>
            </w:r>
          </w:p>
        </w:tc>
        <w:tc>
          <w:tcPr>
            <w:tcW w:w="6912" w:type="dxa"/>
          </w:tcPr>
          <w:p w14:paraId="12E43C71" w14:textId="77777777" w:rsidR="00297CC0" w:rsidRDefault="00000000">
            <w:pPr>
              <w:spacing w:after="40"/>
            </w:pPr>
            <w:r>
              <w:rPr>
                <w:sz w:val="18"/>
              </w:rPr>
              <w:t>Reading the live dropdown contents level by level</w:t>
            </w:r>
          </w:p>
        </w:tc>
      </w:tr>
      <w:tr w:rsidR="00297CC0" w14:paraId="433DDF8E" w14:textId="77777777">
        <w:trPr>
          <w:jc w:val="center"/>
        </w:trPr>
        <w:tc>
          <w:tcPr>
            <w:tcW w:w="2736" w:type="dxa"/>
          </w:tcPr>
          <w:p w14:paraId="749E00A5" w14:textId="77777777" w:rsidR="00297CC0" w:rsidRDefault="00000000">
            <w:pPr>
              <w:spacing w:after="40"/>
            </w:pPr>
            <w:r>
              <w:rPr>
                <w:sz w:val="18"/>
              </w:rPr>
              <w:t>openpyxl and pandas</w:t>
            </w:r>
          </w:p>
        </w:tc>
        <w:tc>
          <w:tcPr>
            <w:tcW w:w="6912" w:type="dxa"/>
          </w:tcPr>
          <w:p w14:paraId="6C8B9E1E" w14:textId="77777777" w:rsidR="00297CC0" w:rsidRDefault="00000000">
            <w:pPr>
              <w:spacing w:after="40"/>
            </w:pPr>
            <w:r>
              <w:rPr>
                <w:sz w:val="18"/>
              </w:rPr>
              <w:t>Reading the dealer spreadsheet and writing the comparison report</w:t>
            </w:r>
          </w:p>
        </w:tc>
      </w:tr>
      <w:tr w:rsidR="00297CC0" w14:paraId="08043FFF" w14:textId="77777777">
        <w:trPr>
          <w:jc w:val="center"/>
        </w:trPr>
        <w:tc>
          <w:tcPr>
            <w:tcW w:w="2736" w:type="dxa"/>
          </w:tcPr>
          <w:p w14:paraId="37B631C3" w14:textId="77777777" w:rsidR="00297CC0" w:rsidRDefault="00000000">
            <w:pPr>
              <w:spacing w:after="40"/>
            </w:pPr>
            <w:r>
              <w:rPr>
                <w:sz w:val="18"/>
              </w:rPr>
              <w:t>Pillow</w:t>
            </w:r>
          </w:p>
        </w:tc>
        <w:tc>
          <w:tcPr>
            <w:tcW w:w="6912" w:type="dxa"/>
          </w:tcPr>
          <w:p w14:paraId="639FE43F" w14:textId="77777777" w:rsidR="00297CC0" w:rsidRDefault="00000000">
            <w:pPr>
              <w:spacing w:after="40"/>
            </w:pPr>
            <w:r>
              <w:rPr>
                <w:sz w:val="18"/>
              </w:rPr>
              <w:t>Screenshot capture during the second phase</w:t>
            </w:r>
          </w:p>
        </w:tc>
      </w:tr>
      <w:tr w:rsidR="00297CC0" w14:paraId="79EC3F42" w14:textId="77777777">
        <w:trPr>
          <w:jc w:val="center"/>
        </w:trPr>
        <w:tc>
          <w:tcPr>
            <w:tcW w:w="2736" w:type="dxa"/>
          </w:tcPr>
          <w:p w14:paraId="2617DDD3" w14:textId="77777777" w:rsidR="00297CC0" w:rsidRDefault="00000000">
            <w:pPr>
              <w:spacing w:after="40"/>
            </w:pPr>
            <w:r>
              <w:rPr>
                <w:rFonts w:ascii="Consolas" w:hAnsi="Consolas"/>
                <w:sz w:val="18"/>
              </w:rPr>
              <w:t>json/dealer_comparator_settings.json</w:t>
            </w:r>
          </w:p>
        </w:tc>
        <w:tc>
          <w:tcPr>
            <w:tcW w:w="6912" w:type="dxa"/>
          </w:tcPr>
          <w:p w14:paraId="7CA5A65D" w14:textId="77777777" w:rsidR="00297CC0" w:rsidRDefault="00000000">
            <w:pPr>
              <w:spacing w:after="40"/>
            </w:pPr>
            <w:r>
              <w:rPr>
                <w:sz w:val="18"/>
              </w:rPr>
              <w:t>Named presets per market</w:t>
            </w:r>
          </w:p>
        </w:tc>
      </w:tr>
    </w:tbl>
    <w:p w14:paraId="7743C261" w14:textId="77777777" w:rsidR="00297CC0" w:rsidRDefault="00297CC0">
      <w:pPr>
        <w:spacing w:after="80"/>
      </w:pPr>
    </w:p>
    <w:p w14:paraId="7D8509BB"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4AD9E8" w14:textId="77777777">
        <w:trPr>
          <w:jc w:val="center"/>
        </w:trPr>
        <w:tc>
          <w:tcPr>
            <w:tcW w:w="2880" w:type="dxa"/>
            <w:shd w:val="clear" w:color="auto" w:fill="1F3364"/>
          </w:tcPr>
          <w:p w14:paraId="73D34CEE" w14:textId="77777777" w:rsidR="00297CC0" w:rsidRDefault="00000000">
            <w:r>
              <w:rPr>
                <w:b/>
                <w:color w:val="FFFFFF"/>
                <w:sz w:val="18"/>
              </w:rPr>
              <w:t>Risk</w:t>
            </w:r>
          </w:p>
        </w:tc>
        <w:tc>
          <w:tcPr>
            <w:tcW w:w="2016" w:type="dxa"/>
            <w:shd w:val="clear" w:color="auto" w:fill="1F3364"/>
          </w:tcPr>
          <w:p w14:paraId="0C3B4C5C" w14:textId="77777777" w:rsidR="00297CC0" w:rsidRDefault="00000000">
            <w:r>
              <w:rPr>
                <w:b/>
                <w:color w:val="FFFFFF"/>
                <w:sz w:val="18"/>
              </w:rPr>
              <w:t>Impact</w:t>
            </w:r>
          </w:p>
        </w:tc>
        <w:tc>
          <w:tcPr>
            <w:tcW w:w="4752" w:type="dxa"/>
            <w:shd w:val="clear" w:color="auto" w:fill="1F3364"/>
          </w:tcPr>
          <w:p w14:paraId="59ED2FAD" w14:textId="77777777" w:rsidR="00297CC0" w:rsidRDefault="00000000">
            <w:r>
              <w:rPr>
                <w:b/>
                <w:color w:val="FFFFFF"/>
                <w:sz w:val="18"/>
              </w:rPr>
              <w:t>Mitigation / current status</w:t>
            </w:r>
          </w:p>
        </w:tc>
      </w:tr>
      <w:tr w:rsidR="00297CC0" w14:paraId="762ED2E2" w14:textId="77777777">
        <w:trPr>
          <w:jc w:val="center"/>
        </w:trPr>
        <w:tc>
          <w:tcPr>
            <w:tcW w:w="2880" w:type="dxa"/>
          </w:tcPr>
          <w:p w14:paraId="0196A63A" w14:textId="77777777" w:rsidR="00297CC0" w:rsidRDefault="00000000">
            <w:pPr>
              <w:spacing w:after="40"/>
            </w:pPr>
            <w:r>
              <w:rPr>
                <w:sz w:val="18"/>
              </w:rPr>
              <w:t>Dealer dropdowns loading asynchronously</w:t>
            </w:r>
          </w:p>
        </w:tc>
        <w:tc>
          <w:tcPr>
            <w:tcW w:w="2016" w:type="dxa"/>
          </w:tcPr>
          <w:p w14:paraId="0B73A5D0" w14:textId="77777777" w:rsidR="00297CC0" w:rsidRDefault="00000000">
            <w:pPr>
              <w:spacing w:after="40"/>
            </w:pPr>
            <w:r>
              <w:rPr>
                <w:sz w:val="18"/>
              </w:rPr>
              <w:t>Medium. False missing-dealer results</w:t>
            </w:r>
          </w:p>
        </w:tc>
        <w:tc>
          <w:tcPr>
            <w:tcW w:w="4752" w:type="dxa"/>
          </w:tcPr>
          <w:p w14:paraId="6EACCC84" w14:textId="77777777" w:rsidR="00297CC0" w:rsidRDefault="00000000">
            <w:pPr>
              <w:spacing w:after="40"/>
            </w:pPr>
            <w:r>
              <w:rPr>
                <w:sz w:val="18"/>
              </w:rPr>
              <w:t>Dependent-dropdown readiness is awaited before reading, but a slow network can still truncate a list.</w:t>
            </w:r>
          </w:p>
        </w:tc>
      </w:tr>
      <w:tr w:rsidR="00297CC0" w14:paraId="0ED282F2" w14:textId="77777777">
        <w:trPr>
          <w:jc w:val="center"/>
        </w:trPr>
        <w:tc>
          <w:tcPr>
            <w:tcW w:w="2880" w:type="dxa"/>
          </w:tcPr>
          <w:p w14:paraId="7D5D121F" w14:textId="77777777" w:rsidR="00297CC0" w:rsidRDefault="00000000">
            <w:pPr>
              <w:spacing w:after="40"/>
            </w:pPr>
            <w:r>
              <w:rPr>
                <w:sz w:val="18"/>
              </w:rPr>
              <w:t>Column mapping declared incorrectly</w:t>
            </w:r>
          </w:p>
        </w:tc>
        <w:tc>
          <w:tcPr>
            <w:tcW w:w="2016" w:type="dxa"/>
          </w:tcPr>
          <w:p w14:paraId="768D305C" w14:textId="77777777" w:rsidR="00297CC0" w:rsidRDefault="00000000">
            <w:pPr>
              <w:spacing w:after="40"/>
            </w:pPr>
            <w:r>
              <w:rPr>
                <w:sz w:val="18"/>
              </w:rPr>
              <w:t>Medium. Meaningless report</w:t>
            </w:r>
          </w:p>
        </w:tc>
        <w:tc>
          <w:tcPr>
            <w:tcW w:w="4752" w:type="dxa"/>
          </w:tcPr>
          <w:p w14:paraId="2185386D"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07007700" w14:textId="77777777">
        <w:trPr>
          <w:jc w:val="center"/>
        </w:trPr>
        <w:tc>
          <w:tcPr>
            <w:tcW w:w="2880" w:type="dxa"/>
          </w:tcPr>
          <w:p w14:paraId="3CF62D1F" w14:textId="77777777" w:rsidR="00297CC0" w:rsidRDefault="00000000">
            <w:pPr>
              <w:spacing w:after="40"/>
            </w:pPr>
            <w:r>
              <w:rPr>
                <w:sz w:val="18"/>
              </w:rPr>
              <w:t>Long runs on markets with large dealer networks</w:t>
            </w:r>
          </w:p>
        </w:tc>
        <w:tc>
          <w:tcPr>
            <w:tcW w:w="2016" w:type="dxa"/>
          </w:tcPr>
          <w:p w14:paraId="4B2DC25F" w14:textId="77777777" w:rsidR="00297CC0" w:rsidRDefault="00000000">
            <w:pPr>
              <w:spacing w:after="40"/>
            </w:pPr>
            <w:r>
              <w:rPr>
                <w:sz w:val="18"/>
              </w:rPr>
              <w:t>Low. Time cost</w:t>
            </w:r>
          </w:p>
        </w:tc>
        <w:tc>
          <w:tcPr>
            <w:tcW w:w="4752" w:type="dxa"/>
          </w:tcPr>
          <w:p w14:paraId="3586949F" w14:textId="77777777" w:rsidR="00297CC0" w:rsidRDefault="00000000">
            <w:pPr>
              <w:spacing w:after="40"/>
            </w:pPr>
            <w:r>
              <w:rPr>
                <w:sz w:val="18"/>
              </w:rPr>
              <w:t>Two-phase execution means the spreadsheet is written before the slower screenshot phase begins.</w:t>
            </w:r>
          </w:p>
        </w:tc>
      </w:tr>
    </w:tbl>
    <w:p w14:paraId="37E1E94E" w14:textId="77777777" w:rsidR="00297CC0" w:rsidRDefault="00297CC0">
      <w:pPr>
        <w:spacing w:after="80"/>
      </w:pPr>
    </w:p>
    <w:p w14:paraId="70C038EA" w14:textId="77777777" w:rsidR="00297CC0" w:rsidRDefault="00000000">
      <w:pPr>
        <w:pStyle w:val="Ttulo2"/>
      </w:pPr>
      <w:r>
        <w:t>7.6 Massive Form Review</w:t>
      </w:r>
    </w:p>
    <w:p w14:paraId="19545236"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52E295FE" w14:textId="77777777" w:rsidR="00297CC0" w:rsidRDefault="00000000">
      <w:pPr>
        <w:pStyle w:val="Ttulo3"/>
      </w:pPr>
      <w:r>
        <w:t>What it does</w:t>
      </w:r>
    </w:p>
    <w:p w14:paraId="59A109D6" w14:textId="77777777" w:rsidR="00297CC0" w:rsidRDefault="00000000">
      <w:pPr>
        <w:pStyle w:val="Listaconvietas"/>
        <w:spacing w:after="60"/>
      </w:pPr>
      <w:r>
        <w:t>Reads the master spreadsheet, one sheet per market.</w:t>
      </w:r>
    </w:p>
    <w:p w14:paraId="12034B69" w14:textId="77777777" w:rsidR="00297CC0" w:rsidRDefault="00000000">
      <w:pPr>
        <w:pStyle w:val="Listaconvietas"/>
        <w:spacing w:after="60"/>
      </w:pPr>
      <w:r>
        <w:t>Probes the HTTP status of both the landing and the secure form URL, reporting redirects distinctly from errors.</w:t>
      </w:r>
    </w:p>
    <w:p w14:paraId="2370A781" w14:textId="77777777" w:rsidR="00297CC0" w:rsidRDefault="00000000">
      <w:pPr>
        <w:pStyle w:val="Listaconvietas"/>
        <w:spacing w:after="60"/>
      </w:pPr>
      <w:r>
        <w:t>Validates TLS certificates. An expired, self-signed or wrong-host certificate is reported as a failure rather than silently accepted.</w:t>
      </w:r>
    </w:p>
    <w:p w14:paraId="33D6C7B8"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51B8BF1A" w14:textId="77777777" w:rsidR="00297CC0" w:rsidRDefault="00000000">
      <w:pPr>
        <w:pStyle w:val="Listaconvietas"/>
        <w:spacing w:after="60"/>
      </w:pPr>
      <w:r>
        <w:t>Fills a minimum set of fields, one text input and one dropdown, to prove the form is interactive.</w:t>
      </w:r>
    </w:p>
    <w:p w14:paraId="37881972" w14:textId="77777777" w:rsidR="00297CC0" w:rsidRDefault="00000000">
      <w:pPr>
        <w:pStyle w:val="Listaconvietas"/>
        <w:spacing w:after="60"/>
      </w:pPr>
      <w:r>
        <w:t>Counts how many GM form iframes are present on the page.</w:t>
      </w:r>
    </w:p>
    <w:p w14:paraId="7B44EB73" w14:textId="77777777" w:rsidR="00297CC0" w:rsidRDefault="00000000">
      <w:pPr>
        <w:pStyle w:val="Listaconvietas"/>
        <w:spacing w:after="60"/>
      </w:pPr>
      <w:r>
        <w:t>Skips rows flagged OFF, marking them as skipped.</w:t>
      </w:r>
    </w:p>
    <w:p w14:paraId="1E098E18"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6F9CF72C"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73C3459F"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2552E1AB"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77A82F2A"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0A265A7E"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7C6A4D8A" w14:textId="77777777" w:rsidR="00297CC0" w:rsidRDefault="00000000">
      <w:pPr>
        <w:pStyle w:val="Listaconvietas"/>
        <w:spacing w:after="60"/>
      </w:pPr>
      <w:r>
        <w:t xml:space="preserve">Recognises the GM form iframe by the markers gm_forms, gm_formns, gm_front and gm_admin, matched as substrings, so gm_frontend is covered by the same gm_front marker and every previously supported </w:t>
      </w:r>
      <w:r>
        <w:lastRenderedPageBreak/>
        <w:t>iframe keeps working. The marker list lives on BaseFormFiller.GM_FORM_URL_MARKERS and is shared with Lead Submission.</w:t>
      </w:r>
    </w:p>
    <w:p w14:paraId="152DA910"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13BB7D18" w14:textId="77777777" w:rsidR="00297CC0" w:rsidRDefault="00000000">
      <w:pPr>
        <w:pStyle w:val="Ttulo3"/>
      </w:pPr>
      <w:r>
        <w:t>What it does not do</w:t>
      </w:r>
    </w:p>
    <w:p w14:paraId="1ABAB0A0" w14:textId="77777777" w:rsidR="00297CC0" w:rsidRDefault="00000000">
      <w:pPr>
        <w:pStyle w:val="Listaconvietas"/>
        <w:spacing w:after="60"/>
      </w:pPr>
      <w:r>
        <w:t>Does not submit leads. No data reaches the destination database.</w:t>
      </w:r>
    </w:p>
    <w:p w14:paraId="0716B8BB" w14:textId="77777777" w:rsidR="00297CC0" w:rsidRDefault="00000000">
      <w:pPr>
        <w:pStyle w:val="Listaconvietas"/>
        <w:spacing w:after="60"/>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0DB97FCE" w14:textId="77777777" w:rsidR="00297CC0" w:rsidRDefault="00000000">
      <w:pPr>
        <w:pStyle w:val="Listaconvietas"/>
        <w:spacing w:after="60"/>
      </w:pPr>
      <w:r>
        <w:t>Does not validate field-level behaviour. It proves the form renders and accepts input, nothing more.</w:t>
      </w:r>
    </w:p>
    <w:p w14:paraId="2068B936" w14:textId="77777777" w:rsidR="00297CC0" w:rsidRDefault="00000000">
      <w:pPr>
        <w:pStyle w:val="Listaconvietas"/>
        <w:spacing w:after="60"/>
      </w:pPr>
      <w:r>
        <w:t>Does not correct or modify the master spreadsheet. Differences are reported in the generated report only.</w:t>
      </w:r>
    </w:p>
    <w:p w14:paraId="6C960902" w14:textId="77777777" w:rsidR="00297CC0" w:rsidRDefault="00000000">
      <w:pPr>
        <w:pStyle w:val="Ttulo3"/>
      </w:pPr>
      <w:r>
        <w:t>User flow</w:t>
      </w:r>
    </w:p>
    <w:p w14:paraId="52E47B00" w14:textId="77777777" w:rsidR="00297CC0" w:rsidRDefault="00000000">
      <w:pPr>
        <w:pStyle w:val="Listaconnmeros"/>
        <w:spacing w:after="60"/>
      </w:pPr>
      <w:r>
        <w:t>Select the markets to review.</w:t>
      </w:r>
    </w:p>
    <w:p w14:paraId="224F90C9" w14:textId="77777777" w:rsidR="00297CC0" w:rsidRDefault="00000000">
      <w:pPr>
        <w:pStyle w:val="Listaconnmeros"/>
        <w:spacing w:after="60"/>
      </w:pPr>
      <w:r>
        <w:t>Point the tab at the master spreadsheet and confirm the four column names.</w:t>
      </w:r>
    </w:p>
    <w:p w14:paraId="61722411" w14:textId="77777777" w:rsidR="00297CC0" w:rsidRDefault="00000000">
      <w:pPr>
        <w:pStyle w:val="Listaconnmeros"/>
        <w:spacing w:after="60"/>
      </w:pPr>
      <w:r>
        <w:t>Choose the options: screenshots, clear comments, failures only. Sequential or parallel is chosen in the configuration card above, and parallel is downgraded to sequential for this module since all markets write into the same workbook.</w:t>
      </w:r>
    </w:p>
    <w:p w14:paraId="72DE9117"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p>
    <w:p w14:paraId="5F71154B"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p>
    <w:p w14:paraId="104AB47E" w14:textId="77777777" w:rsidR="00297CC0" w:rsidRDefault="00000000">
      <w:pPr>
        <w:spacing w:after="60"/>
      </w:pPr>
      <w:r>
        <w:t>URL formats. The .../gm_frontend/chevrolet/t3/&lt;country&gt;/form/&lt;slug&gt; format was validated as a standalone form: a lead submitted through .../t3/peru/form/autofondo (1 of 1 OK, all fields resolved through the ID aliases), the same URL swept by Massive Form Review both as secure-only and as the same URL in both columns (2 of 2 passing), and the Peru field-validation rule set driven against it. The landing-plus-embedded-iframe variant of this format could not be verified live, as no landing currently embeds a form with that URL; it is covered by the same gm_front substring marker as the existing iframes, which is unit-tested, but it has not been exercised against a real page.</w:t>
      </w:r>
    </w:p>
    <w:p w14:paraId="1CFAFBE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CFD10F2" w14:textId="77777777">
        <w:trPr>
          <w:jc w:val="center"/>
        </w:trPr>
        <w:tc>
          <w:tcPr>
            <w:tcW w:w="2736" w:type="dxa"/>
            <w:shd w:val="clear" w:color="auto" w:fill="1F3364"/>
          </w:tcPr>
          <w:p w14:paraId="639D7965" w14:textId="77777777" w:rsidR="00297CC0" w:rsidRDefault="00000000">
            <w:r>
              <w:rPr>
                <w:b/>
                <w:color w:val="FFFFFF"/>
                <w:sz w:val="18"/>
              </w:rPr>
              <w:t>Dependency</w:t>
            </w:r>
          </w:p>
        </w:tc>
        <w:tc>
          <w:tcPr>
            <w:tcW w:w="6912" w:type="dxa"/>
            <w:shd w:val="clear" w:color="auto" w:fill="1F3364"/>
          </w:tcPr>
          <w:p w14:paraId="2B46FA4C" w14:textId="77777777" w:rsidR="00297CC0" w:rsidRDefault="00000000">
            <w:r>
              <w:rPr>
                <w:b/>
                <w:color w:val="FFFFFF"/>
                <w:sz w:val="18"/>
              </w:rPr>
              <w:t>Used for</w:t>
            </w:r>
          </w:p>
        </w:tc>
      </w:tr>
      <w:tr w:rsidR="00297CC0" w14:paraId="3CEFA4FA" w14:textId="77777777">
        <w:trPr>
          <w:jc w:val="center"/>
        </w:trPr>
        <w:tc>
          <w:tcPr>
            <w:tcW w:w="2736" w:type="dxa"/>
          </w:tcPr>
          <w:p w14:paraId="737FFDDC" w14:textId="77777777" w:rsidR="00297CC0" w:rsidRDefault="00000000">
            <w:pPr>
              <w:spacing w:after="40"/>
            </w:pPr>
            <w:r>
              <w:rPr>
                <w:sz w:val="18"/>
              </w:rPr>
              <w:t>requests</w:t>
            </w:r>
          </w:p>
        </w:tc>
        <w:tc>
          <w:tcPr>
            <w:tcW w:w="6912" w:type="dxa"/>
          </w:tcPr>
          <w:p w14:paraId="103ADAFC" w14:textId="77777777" w:rsidR="00297CC0" w:rsidRDefault="00000000">
            <w:pPr>
              <w:spacing w:after="40"/>
            </w:pPr>
            <w:r>
              <w:rPr>
                <w:sz w:val="18"/>
              </w:rPr>
              <w:t>HTTP status and TLS validation of both URLs</w:t>
            </w:r>
          </w:p>
        </w:tc>
      </w:tr>
      <w:tr w:rsidR="00297CC0" w14:paraId="28C14DC5" w14:textId="77777777">
        <w:trPr>
          <w:jc w:val="center"/>
        </w:trPr>
        <w:tc>
          <w:tcPr>
            <w:tcW w:w="2736" w:type="dxa"/>
          </w:tcPr>
          <w:p w14:paraId="5098E3D6" w14:textId="77777777" w:rsidR="00297CC0" w:rsidRDefault="00000000">
            <w:pPr>
              <w:spacing w:after="40"/>
            </w:pPr>
            <w:r>
              <w:rPr>
                <w:sz w:val="18"/>
              </w:rPr>
              <w:t>truststore</w:t>
            </w:r>
          </w:p>
        </w:tc>
        <w:tc>
          <w:tcPr>
            <w:tcW w:w="6912" w:type="dxa"/>
          </w:tcPr>
          <w:p w14:paraId="14695A7E" w14:textId="77777777" w:rsidR="00297CC0" w:rsidRDefault="00000000">
            <w:pPr>
              <w:spacing w:after="40"/>
            </w:pPr>
            <w:r>
              <w:rPr>
                <w:sz w:val="18"/>
              </w:rPr>
              <w:t>Certificate validation against the Windows trust store, so TLS-inspecting corporate proxies do not produce false failures</w:t>
            </w:r>
          </w:p>
        </w:tc>
      </w:tr>
      <w:tr w:rsidR="00297CC0" w14:paraId="7A4CE17D" w14:textId="77777777">
        <w:trPr>
          <w:jc w:val="center"/>
        </w:trPr>
        <w:tc>
          <w:tcPr>
            <w:tcW w:w="2736" w:type="dxa"/>
          </w:tcPr>
          <w:p w14:paraId="1AD148AC" w14:textId="77777777" w:rsidR="00297CC0" w:rsidRDefault="00000000">
            <w:pPr>
              <w:spacing w:after="40"/>
            </w:pPr>
            <w:r>
              <w:rPr>
                <w:sz w:val="18"/>
              </w:rPr>
              <w:t>Selenium WebDriver</w:t>
            </w:r>
          </w:p>
        </w:tc>
        <w:tc>
          <w:tcPr>
            <w:tcW w:w="6912" w:type="dxa"/>
          </w:tcPr>
          <w:p w14:paraId="69DDBA9C" w14:textId="77777777" w:rsidR="00297CC0" w:rsidRDefault="00000000">
            <w:pPr>
              <w:spacing w:after="40"/>
            </w:pPr>
            <w:r>
              <w:rPr>
                <w:sz w:val="18"/>
              </w:rPr>
              <w:t>Rendering the landing and locating the embedded form</w:t>
            </w:r>
          </w:p>
        </w:tc>
      </w:tr>
      <w:tr w:rsidR="00297CC0" w14:paraId="08EA0AC1" w14:textId="77777777">
        <w:trPr>
          <w:jc w:val="center"/>
        </w:trPr>
        <w:tc>
          <w:tcPr>
            <w:tcW w:w="2736" w:type="dxa"/>
          </w:tcPr>
          <w:p w14:paraId="72736B0C" w14:textId="77777777" w:rsidR="00297CC0" w:rsidRDefault="00000000">
            <w:pPr>
              <w:spacing w:after="40"/>
            </w:pPr>
            <w:r>
              <w:rPr>
                <w:sz w:val="18"/>
              </w:rPr>
              <w:t>openpyxl</w:t>
            </w:r>
          </w:p>
        </w:tc>
        <w:tc>
          <w:tcPr>
            <w:tcW w:w="6912" w:type="dxa"/>
          </w:tcPr>
          <w:p w14:paraId="50DEA844" w14:textId="77777777" w:rsidR="00297CC0" w:rsidRDefault="00000000">
            <w:pPr>
              <w:spacing w:after="40"/>
            </w:pPr>
            <w:r>
              <w:rPr>
                <w:sz w:val="18"/>
              </w:rPr>
              <w:t>Consolidated and per-market report generation with conditional formatting</w:t>
            </w:r>
          </w:p>
        </w:tc>
      </w:tr>
    </w:tbl>
    <w:p w14:paraId="15AB3D9F" w14:textId="77777777" w:rsidR="00297CC0" w:rsidRDefault="00297CC0">
      <w:pPr>
        <w:spacing w:after="80"/>
      </w:pPr>
    </w:p>
    <w:p w14:paraId="6567B661"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F88B7C3" w14:textId="77777777">
        <w:trPr>
          <w:jc w:val="center"/>
        </w:trPr>
        <w:tc>
          <w:tcPr>
            <w:tcW w:w="2880" w:type="dxa"/>
            <w:shd w:val="clear" w:color="auto" w:fill="1F3364"/>
          </w:tcPr>
          <w:p w14:paraId="56CC9B3A" w14:textId="77777777" w:rsidR="00297CC0" w:rsidRDefault="00000000">
            <w:r>
              <w:rPr>
                <w:b/>
                <w:color w:val="FFFFFF"/>
                <w:sz w:val="18"/>
              </w:rPr>
              <w:t>Risk</w:t>
            </w:r>
          </w:p>
        </w:tc>
        <w:tc>
          <w:tcPr>
            <w:tcW w:w="2016" w:type="dxa"/>
            <w:shd w:val="clear" w:color="auto" w:fill="1F3364"/>
          </w:tcPr>
          <w:p w14:paraId="026BE0CF" w14:textId="77777777" w:rsidR="00297CC0" w:rsidRDefault="00000000">
            <w:r>
              <w:rPr>
                <w:b/>
                <w:color w:val="FFFFFF"/>
                <w:sz w:val="18"/>
              </w:rPr>
              <w:t>Impact</w:t>
            </w:r>
          </w:p>
        </w:tc>
        <w:tc>
          <w:tcPr>
            <w:tcW w:w="4752" w:type="dxa"/>
            <w:shd w:val="clear" w:color="auto" w:fill="1F3364"/>
          </w:tcPr>
          <w:p w14:paraId="7F9C056A" w14:textId="77777777" w:rsidR="00297CC0" w:rsidRDefault="00000000">
            <w:r>
              <w:rPr>
                <w:b/>
                <w:color w:val="FFFFFF"/>
                <w:sz w:val="18"/>
              </w:rPr>
              <w:t>Mitigation / current status</w:t>
            </w:r>
          </w:p>
        </w:tc>
      </w:tr>
      <w:tr w:rsidR="00297CC0" w14:paraId="1B6EDC89" w14:textId="77777777">
        <w:trPr>
          <w:jc w:val="center"/>
        </w:trPr>
        <w:tc>
          <w:tcPr>
            <w:tcW w:w="2880" w:type="dxa"/>
          </w:tcPr>
          <w:p w14:paraId="5AFE6ECF" w14:textId="77777777" w:rsidR="00297CC0" w:rsidRDefault="00000000">
            <w:pPr>
              <w:spacing w:after="40"/>
            </w:pPr>
            <w:r>
              <w:rPr>
                <w:b/>
                <w:sz w:val="18"/>
              </w:rPr>
              <w:t>This module is not yet fully tested</w:t>
            </w:r>
          </w:p>
        </w:tc>
        <w:tc>
          <w:tcPr>
            <w:tcW w:w="2016" w:type="dxa"/>
          </w:tcPr>
          <w:p w14:paraId="6DEDD32A" w14:textId="77777777" w:rsidR="00297CC0" w:rsidRDefault="00000000">
            <w:pPr>
              <w:spacing w:after="40"/>
            </w:pPr>
            <w:r>
              <w:rPr>
                <w:sz w:val="18"/>
              </w:rPr>
              <w:t>High. Results may be unreliable</w:t>
            </w:r>
          </w:p>
        </w:tc>
        <w:tc>
          <w:tcPr>
            <w:tcW w:w="4752" w:type="dxa"/>
          </w:tcPr>
          <w:p w14:paraId="57CAD589"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4CF109E1" w14:textId="77777777">
        <w:trPr>
          <w:jc w:val="center"/>
        </w:trPr>
        <w:tc>
          <w:tcPr>
            <w:tcW w:w="2880" w:type="dxa"/>
          </w:tcPr>
          <w:p w14:paraId="070F3F9A" w14:textId="77777777" w:rsidR="00297CC0" w:rsidRDefault="00000000">
            <w:pPr>
              <w:spacing w:after="40"/>
            </w:pPr>
            <w:r>
              <w:rPr>
                <w:sz w:val="18"/>
              </w:rPr>
              <w:t>Sheet name not matching the market name</w:t>
            </w:r>
          </w:p>
        </w:tc>
        <w:tc>
          <w:tcPr>
            <w:tcW w:w="2016" w:type="dxa"/>
          </w:tcPr>
          <w:p w14:paraId="6F07A386" w14:textId="77777777" w:rsidR="00297CC0" w:rsidRDefault="00000000">
            <w:pPr>
              <w:spacing w:after="40"/>
            </w:pPr>
            <w:r>
              <w:rPr>
                <w:sz w:val="18"/>
              </w:rPr>
              <w:t>High. Market silently skipped</w:t>
            </w:r>
          </w:p>
        </w:tc>
        <w:tc>
          <w:tcPr>
            <w:tcW w:w="4752" w:type="dxa"/>
          </w:tcPr>
          <w:p w14:paraId="13194ECF"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29F30D52" w14:textId="77777777">
        <w:trPr>
          <w:jc w:val="center"/>
        </w:trPr>
        <w:tc>
          <w:tcPr>
            <w:tcW w:w="2880" w:type="dxa"/>
          </w:tcPr>
          <w:p w14:paraId="5614DCCC" w14:textId="77777777" w:rsidR="00297CC0" w:rsidRDefault="00000000">
            <w:pPr>
              <w:spacing w:after="40"/>
            </w:pPr>
            <w:r>
              <w:rPr>
                <w:sz w:val="18"/>
              </w:rPr>
              <w:t>Transient HTTP errors reported as failures</w:t>
            </w:r>
          </w:p>
        </w:tc>
        <w:tc>
          <w:tcPr>
            <w:tcW w:w="2016" w:type="dxa"/>
          </w:tcPr>
          <w:p w14:paraId="796752B3" w14:textId="77777777" w:rsidR="00297CC0" w:rsidRDefault="00000000">
            <w:pPr>
              <w:spacing w:after="40"/>
            </w:pPr>
            <w:r>
              <w:rPr>
                <w:sz w:val="18"/>
              </w:rPr>
              <w:t>Medium. Noise in the report</w:t>
            </w:r>
          </w:p>
        </w:tc>
        <w:tc>
          <w:tcPr>
            <w:tcW w:w="4752" w:type="dxa"/>
          </w:tcPr>
          <w:p w14:paraId="0BDCA001" w14:textId="77777777" w:rsidR="00297CC0" w:rsidRDefault="00000000">
            <w:pPr>
              <w:spacing w:after="40"/>
            </w:pPr>
            <w:r>
              <w:rPr>
                <w:sz w:val="18"/>
              </w:rPr>
              <w:t>A single probe per URL with an eight-second timeout and no retry. A 502 from a momentarily loaded server is reported as a failure.</w:t>
            </w:r>
          </w:p>
        </w:tc>
      </w:tr>
    </w:tbl>
    <w:p w14:paraId="6C52DD26" w14:textId="77777777" w:rsidR="00297CC0" w:rsidRDefault="00297CC0">
      <w:pPr>
        <w:spacing w:after="80"/>
      </w:pPr>
    </w:p>
    <w:p w14:paraId="41FAFD41" w14:textId="77777777" w:rsidR="00297CC0" w:rsidRDefault="00000000">
      <w:pPr>
        <w:pStyle w:val="Ttulo2"/>
      </w:pPr>
      <w:r>
        <w:t>7.7 LambdaTest Execution (Mac / Android)</w:t>
      </w:r>
    </w:p>
    <w:p w14:paraId="54D28998"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2BF56409" w14:textId="77777777" w:rsidR="00297CC0" w:rsidRDefault="00000000">
      <w:pPr>
        <w:pStyle w:val="Ttulo3"/>
      </w:pPr>
      <w:r>
        <w:t>What it does</w:t>
      </w:r>
    </w:p>
    <w:p w14:paraId="000B829E" w14:textId="77777777" w:rsidR="00297CC0" w:rsidRDefault="00000000">
      <w:pPr>
        <w:pStyle w:val="Listaconvietas"/>
        <w:spacing w:after="60"/>
      </w:pPr>
      <w:r>
        <w:t>Reads the same spreadsheet format as local execution, including the standalone-URL convention.</w:t>
      </w:r>
    </w:p>
    <w:p w14:paraId="549E969A"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63047C6B"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3E26009E" w14:textId="77777777" w:rsidR="00297CC0" w:rsidRDefault="00000000">
      <w:pPr>
        <w:pStyle w:val="Listaconvietas"/>
        <w:spacing w:after="60"/>
      </w:pPr>
      <w:r>
        <w:t>Returns the session video link, which is written into the results spreadsheet as evidence.</w:t>
      </w:r>
    </w:p>
    <w:p w14:paraId="52F28EE1" w14:textId="77777777" w:rsidR="00297CC0" w:rsidRDefault="00000000">
      <w:pPr>
        <w:pStyle w:val="Listaconvietas"/>
        <w:spacing w:after="60"/>
      </w:pPr>
      <w:r>
        <w:t>Reads credentials from environment variables first, falling back to the local credentials file.</w:t>
      </w:r>
    </w:p>
    <w:p w14:paraId="3E6033A4" w14:textId="77777777" w:rsidR="00297CC0" w:rsidRDefault="00000000">
      <w:pPr>
        <w:pStyle w:val="Ttulo3"/>
      </w:pPr>
      <w:r>
        <w:t>What it does not do</w:t>
      </w:r>
    </w:p>
    <w:p w14:paraId="0BA9F59F" w14:textId="77777777" w:rsidR="00297CC0" w:rsidRDefault="00000000">
      <w:pPr>
        <w:pStyle w:val="Listaconvietas"/>
        <w:spacing w:after="60"/>
      </w:pPr>
      <w:r>
        <w:t>Does not capture screenshots. Screenshots against remote devices are slow and add nothing the video does not show.</w:t>
      </w:r>
    </w:p>
    <w:p w14:paraId="12407C7A" w14:textId="77777777" w:rsidR="00297CC0" w:rsidRDefault="00000000">
      <w:pPr>
        <w:pStyle w:val="Listaconvietas"/>
        <w:spacing w:after="60"/>
      </w:pPr>
      <w:r>
        <w:t>Does not run the Dealer Comparator or Field Validation modules.</w:t>
      </w:r>
    </w:p>
    <w:p w14:paraId="4EF41223" w14:textId="77777777" w:rsidR="00297CC0" w:rsidRDefault="00000000">
      <w:pPr>
        <w:pStyle w:val="Listaconvietas"/>
        <w:spacing w:after="60"/>
      </w:pPr>
      <w:r>
        <w:t>Does not honour per-URL parallel mode. A LambdaTest run is always a single session.</w:t>
      </w:r>
    </w:p>
    <w:p w14:paraId="04689CF0" w14:textId="77777777" w:rsidR="00297CC0" w:rsidRDefault="00000000">
      <w:pPr>
        <w:pStyle w:val="Listaconvietas"/>
        <w:spacing w:after="60"/>
      </w:pPr>
      <w:r>
        <w:t>Does not manage the LambdaTest plan's concurrency limit.</w:t>
      </w:r>
    </w:p>
    <w:p w14:paraId="3C595CF5" w14:textId="77777777" w:rsidR="00297CC0" w:rsidRDefault="00000000">
      <w:pPr>
        <w:pStyle w:val="Ttulo3"/>
      </w:pPr>
      <w:r>
        <w:t>User flow</w:t>
      </w:r>
    </w:p>
    <w:p w14:paraId="4B4FFE91"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6E5D92A" w14:textId="77777777" w:rsidR="00297CC0" w:rsidRDefault="00000000">
      <w:pPr>
        <w:pStyle w:val="Listaconnmeros"/>
        <w:spacing w:after="60"/>
      </w:pPr>
      <w:r>
        <w:t>Provide credentials by environment variable, or through the LT credentials panel.</w:t>
      </w:r>
    </w:p>
    <w:p w14:paraId="4AC90DF4" w14:textId="77777777" w:rsidR="00297CC0" w:rsidRDefault="00000000">
      <w:pPr>
        <w:pStyle w:val="Listaconnmeros"/>
        <w:spacing w:after="60"/>
      </w:pPr>
      <w:r>
        <w:t>Select Mac LT or Android LT as the device and run.</w:t>
      </w:r>
    </w:p>
    <w:p w14:paraId="1E29207C" w14:textId="77777777" w:rsidR="00297CC0" w:rsidRDefault="00000000">
      <w:pPr>
        <w:pStyle w:val="Listaconnmeros"/>
        <w:spacing w:after="60"/>
      </w:pPr>
      <w:r>
        <w:t>Open the results spreadsheet and follow the Video LT column to review the session.</w:t>
      </w:r>
    </w:p>
    <w:p w14:paraId="2ACFFC88"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8EF1C5A" w14:textId="77777777">
        <w:trPr>
          <w:jc w:val="center"/>
        </w:trPr>
        <w:tc>
          <w:tcPr>
            <w:tcW w:w="2736" w:type="dxa"/>
            <w:shd w:val="clear" w:color="auto" w:fill="1F3364"/>
          </w:tcPr>
          <w:p w14:paraId="0817ABD3" w14:textId="77777777" w:rsidR="00297CC0" w:rsidRDefault="00000000">
            <w:r>
              <w:rPr>
                <w:b/>
                <w:color w:val="FFFFFF"/>
                <w:sz w:val="18"/>
              </w:rPr>
              <w:t>Dependency</w:t>
            </w:r>
          </w:p>
        </w:tc>
        <w:tc>
          <w:tcPr>
            <w:tcW w:w="6912" w:type="dxa"/>
            <w:shd w:val="clear" w:color="auto" w:fill="1F3364"/>
          </w:tcPr>
          <w:p w14:paraId="0F277CE5" w14:textId="77777777" w:rsidR="00297CC0" w:rsidRDefault="00000000">
            <w:r>
              <w:rPr>
                <w:b/>
                <w:color w:val="FFFFFF"/>
                <w:sz w:val="18"/>
              </w:rPr>
              <w:t>Used for</w:t>
            </w:r>
          </w:p>
        </w:tc>
      </w:tr>
      <w:tr w:rsidR="00297CC0" w14:paraId="3B55C650" w14:textId="77777777">
        <w:trPr>
          <w:jc w:val="center"/>
        </w:trPr>
        <w:tc>
          <w:tcPr>
            <w:tcW w:w="2736" w:type="dxa"/>
          </w:tcPr>
          <w:p w14:paraId="081FAD9F" w14:textId="77777777" w:rsidR="00297CC0" w:rsidRDefault="00000000">
            <w:pPr>
              <w:spacing w:after="40"/>
            </w:pPr>
            <w:r>
              <w:rPr>
                <w:sz w:val="18"/>
              </w:rPr>
              <w:t>Selenium Remote WebDriver</w:t>
            </w:r>
          </w:p>
        </w:tc>
        <w:tc>
          <w:tcPr>
            <w:tcW w:w="6912" w:type="dxa"/>
          </w:tcPr>
          <w:p w14:paraId="4254693B" w14:textId="77777777" w:rsidR="00297CC0" w:rsidRDefault="00000000">
            <w:pPr>
              <w:spacing w:after="40"/>
            </w:pPr>
            <w:r>
              <w:rPr>
                <w:sz w:val="18"/>
              </w:rPr>
              <w:t>Driving the remote session through the LambdaTest hub</w:t>
            </w:r>
          </w:p>
        </w:tc>
      </w:tr>
      <w:tr w:rsidR="00297CC0" w14:paraId="33745FC7" w14:textId="77777777">
        <w:trPr>
          <w:jc w:val="center"/>
        </w:trPr>
        <w:tc>
          <w:tcPr>
            <w:tcW w:w="2736" w:type="dxa"/>
          </w:tcPr>
          <w:p w14:paraId="64A5C8A5" w14:textId="77777777" w:rsidR="00297CC0" w:rsidRDefault="00000000">
            <w:pPr>
              <w:spacing w:after="40"/>
            </w:pPr>
            <w:r>
              <w:rPr>
                <w:sz w:val="18"/>
              </w:rPr>
              <w:t>LambdaTest account</w:t>
            </w:r>
          </w:p>
        </w:tc>
        <w:tc>
          <w:tcPr>
            <w:tcW w:w="6912" w:type="dxa"/>
          </w:tcPr>
          <w:p w14:paraId="470F5D20" w14:textId="77777777" w:rsidR="00297CC0" w:rsidRDefault="00000000">
            <w:pPr>
              <w:spacing w:after="40"/>
            </w:pPr>
            <w:r>
              <w:rPr>
                <w:sz w:val="18"/>
              </w:rPr>
              <w:t>Real device capacity. Each run consumes plan minutes</w:t>
            </w:r>
          </w:p>
        </w:tc>
      </w:tr>
      <w:tr w:rsidR="00297CC0" w14:paraId="6767F42E" w14:textId="77777777">
        <w:trPr>
          <w:jc w:val="center"/>
        </w:trPr>
        <w:tc>
          <w:tcPr>
            <w:tcW w:w="2736" w:type="dxa"/>
          </w:tcPr>
          <w:p w14:paraId="128B3641" w14:textId="77777777" w:rsidR="00297CC0" w:rsidRDefault="00000000">
            <w:pPr>
              <w:spacing w:after="40"/>
            </w:pPr>
            <w:r>
              <w:rPr>
                <w:sz w:val="18"/>
              </w:rPr>
              <w:lastRenderedPageBreak/>
              <w:t>truststore</w:t>
            </w:r>
          </w:p>
        </w:tc>
        <w:tc>
          <w:tcPr>
            <w:tcW w:w="6912" w:type="dxa"/>
          </w:tcPr>
          <w:p w14:paraId="01AD10BE" w14:textId="77777777" w:rsidR="00297CC0" w:rsidRDefault="00000000">
            <w:pPr>
              <w:spacing w:after="40"/>
            </w:pPr>
            <w:r>
              <w:rPr>
                <w:sz w:val="18"/>
              </w:rPr>
              <w:t>TLS trust alignment so the hub connection succeeds behind corporate proxies</w:t>
            </w:r>
          </w:p>
        </w:tc>
      </w:tr>
      <w:tr w:rsidR="00297CC0" w14:paraId="4B54DBE4" w14:textId="77777777">
        <w:trPr>
          <w:jc w:val="center"/>
        </w:trPr>
        <w:tc>
          <w:tcPr>
            <w:tcW w:w="2736" w:type="dxa"/>
          </w:tcPr>
          <w:p w14:paraId="1A0F7A88" w14:textId="77777777" w:rsidR="00297CC0" w:rsidRDefault="00000000">
            <w:pPr>
              <w:spacing w:after="40"/>
            </w:pPr>
            <w:r>
              <w:rPr>
                <w:sz w:val="18"/>
              </w:rPr>
              <w:t>requests</w:t>
            </w:r>
          </w:p>
        </w:tc>
        <w:tc>
          <w:tcPr>
            <w:tcW w:w="6912" w:type="dxa"/>
          </w:tcPr>
          <w:p w14:paraId="5EDC7A83" w14:textId="77777777" w:rsidR="00297CC0" w:rsidRDefault="00000000">
            <w:pPr>
              <w:spacing w:after="40"/>
            </w:pPr>
            <w:r>
              <w:rPr>
                <w:sz w:val="18"/>
              </w:rPr>
              <w:t>Retrieving the session video URL from the LambdaTest API</w:t>
            </w:r>
          </w:p>
        </w:tc>
      </w:tr>
    </w:tbl>
    <w:p w14:paraId="11848DAD" w14:textId="77777777" w:rsidR="00297CC0" w:rsidRDefault="00297CC0">
      <w:pPr>
        <w:spacing w:after="80"/>
      </w:pPr>
    </w:p>
    <w:p w14:paraId="253BE32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ACF55E0" w14:textId="77777777">
        <w:trPr>
          <w:jc w:val="center"/>
        </w:trPr>
        <w:tc>
          <w:tcPr>
            <w:tcW w:w="2880" w:type="dxa"/>
            <w:shd w:val="clear" w:color="auto" w:fill="1F3364"/>
          </w:tcPr>
          <w:p w14:paraId="0585A5E3" w14:textId="77777777" w:rsidR="00297CC0" w:rsidRDefault="00000000">
            <w:r>
              <w:rPr>
                <w:b/>
                <w:color w:val="FFFFFF"/>
                <w:sz w:val="18"/>
              </w:rPr>
              <w:t>Risk</w:t>
            </w:r>
          </w:p>
        </w:tc>
        <w:tc>
          <w:tcPr>
            <w:tcW w:w="2016" w:type="dxa"/>
            <w:shd w:val="clear" w:color="auto" w:fill="1F3364"/>
          </w:tcPr>
          <w:p w14:paraId="7339A5B7" w14:textId="77777777" w:rsidR="00297CC0" w:rsidRDefault="00000000">
            <w:r>
              <w:rPr>
                <w:b/>
                <w:color w:val="FFFFFF"/>
                <w:sz w:val="18"/>
              </w:rPr>
              <w:t>Impact</w:t>
            </w:r>
          </w:p>
        </w:tc>
        <w:tc>
          <w:tcPr>
            <w:tcW w:w="4752" w:type="dxa"/>
            <w:shd w:val="clear" w:color="auto" w:fill="1F3364"/>
          </w:tcPr>
          <w:p w14:paraId="05975CCA" w14:textId="77777777" w:rsidR="00297CC0" w:rsidRDefault="00000000">
            <w:r>
              <w:rPr>
                <w:b/>
                <w:color w:val="FFFFFF"/>
                <w:sz w:val="18"/>
              </w:rPr>
              <w:t>Mitigation / current status</w:t>
            </w:r>
          </w:p>
        </w:tc>
      </w:tr>
      <w:tr w:rsidR="00297CC0" w14:paraId="7111E881" w14:textId="77777777">
        <w:trPr>
          <w:jc w:val="center"/>
        </w:trPr>
        <w:tc>
          <w:tcPr>
            <w:tcW w:w="2880" w:type="dxa"/>
          </w:tcPr>
          <w:p w14:paraId="1F1E3776" w14:textId="77777777" w:rsidR="00297CC0" w:rsidRDefault="00000000">
            <w:pPr>
              <w:spacing w:after="40"/>
            </w:pPr>
            <w:r>
              <w:rPr>
                <w:sz w:val="18"/>
              </w:rPr>
              <w:t>Expired or rotated access key</w:t>
            </w:r>
          </w:p>
        </w:tc>
        <w:tc>
          <w:tcPr>
            <w:tcW w:w="2016" w:type="dxa"/>
          </w:tcPr>
          <w:p w14:paraId="65426F79" w14:textId="77777777" w:rsidR="00297CC0" w:rsidRDefault="00000000">
            <w:pPr>
              <w:spacing w:after="40"/>
            </w:pPr>
            <w:r>
              <w:rPr>
                <w:sz w:val="18"/>
              </w:rPr>
              <w:t>High. Every run fails at session start</w:t>
            </w:r>
          </w:p>
        </w:tc>
        <w:tc>
          <w:tcPr>
            <w:tcW w:w="4752" w:type="dxa"/>
          </w:tcPr>
          <w:p w14:paraId="40BB6B58"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50081F00" w14:textId="77777777">
        <w:trPr>
          <w:jc w:val="center"/>
        </w:trPr>
        <w:tc>
          <w:tcPr>
            <w:tcW w:w="2880" w:type="dxa"/>
          </w:tcPr>
          <w:p w14:paraId="57119F63" w14:textId="77777777" w:rsidR="00297CC0" w:rsidRDefault="00000000">
            <w:pPr>
              <w:spacing w:after="40"/>
            </w:pPr>
            <w:r>
              <w:rPr>
                <w:sz w:val="18"/>
              </w:rPr>
              <w:t>Session video link carries an authentication token</w:t>
            </w:r>
          </w:p>
        </w:tc>
        <w:tc>
          <w:tcPr>
            <w:tcW w:w="2016" w:type="dxa"/>
          </w:tcPr>
          <w:p w14:paraId="5A1C82FD" w14:textId="77777777" w:rsidR="00297CC0" w:rsidRDefault="00000000">
            <w:pPr>
              <w:spacing w:after="40"/>
            </w:pPr>
            <w:r>
              <w:rPr>
                <w:sz w:val="18"/>
              </w:rPr>
              <w:t>Medium. Unintended access sharing</w:t>
            </w:r>
          </w:p>
        </w:tc>
        <w:tc>
          <w:tcPr>
            <w:tcW w:w="4752" w:type="dxa"/>
          </w:tcPr>
          <w:p w14:paraId="12D9FE94" w14:textId="77777777" w:rsidR="00297CC0" w:rsidRDefault="00000000">
            <w:pPr>
              <w:spacing w:after="40"/>
            </w:pPr>
            <w:r>
              <w:rPr>
                <w:sz w:val="18"/>
              </w:rPr>
              <w:t>The link is written to the results spreadsheet and printed to the log. Anyone receiving the spreadsheet can open the recorded session. Not currently mitigated.</w:t>
            </w:r>
          </w:p>
        </w:tc>
      </w:tr>
      <w:tr w:rsidR="00297CC0" w14:paraId="3C69BFBA" w14:textId="77777777">
        <w:trPr>
          <w:jc w:val="center"/>
        </w:trPr>
        <w:tc>
          <w:tcPr>
            <w:tcW w:w="2880" w:type="dxa"/>
          </w:tcPr>
          <w:p w14:paraId="629A156B" w14:textId="77777777" w:rsidR="00297CC0" w:rsidRDefault="00000000">
            <w:pPr>
              <w:spacing w:after="40"/>
            </w:pPr>
            <w:r>
              <w:rPr>
                <w:sz w:val="18"/>
              </w:rPr>
              <w:t>Remote engine drifting from the local engine</w:t>
            </w:r>
          </w:p>
        </w:tc>
        <w:tc>
          <w:tcPr>
            <w:tcW w:w="2016" w:type="dxa"/>
          </w:tcPr>
          <w:p w14:paraId="4C34A295" w14:textId="77777777" w:rsidR="00297CC0" w:rsidRDefault="00000000">
            <w:pPr>
              <w:spacing w:after="40"/>
            </w:pPr>
            <w:r>
              <w:rPr>
                <w:sz w:val="18"/>
              </w:rPr>
              <w:t>Medium. Inconsistent results across devices</w:t>
            </w:r>
          </w:p>
        </w:tc>
        <w:tc>
          <w:tcPr>
            <w:tcW w:w="4752" w:type="dxa"/>
          </w:tcPr>
          <w:p w14:paraId="1A4DF982"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52EB04A8" w14:textId="77777777">
        <w:trPr>
          <w:jc w:val="center"/>
        </w:trPr>
        <w:tc>
          <w:tcPr>
            <w:tcW w:w="2880" w:type="dxa"/>
          </w:tcPr>
          <w:p w14:paraId="3FED11B2" w14:textId="77777777" w:rsidR="00297CC0" w:rsidRDefault="00000000">
            <w:pPr>
              <w:spacing w:after="40"/>
            </w:pPr>
            <w:r>
              <w:rPr>
                <w:sz w:val="18"/>
              </w:rPr>
              <w:t>Plan concurrency exceeded under parallel markets</w:t>
            </w:r>
          </w:p>
        </w:tc>
        <w:tc>
          <w:tcPr>
            <w:tcW w:w="2016" w:type="dxa"/>
          </w:tcPr>
          <w:p w14:paraId="04CCAC50" w14:textId="77777777" w:rsidR="00297CC0" w:rsidRDefault="00000000">
            <w:pPr>
              <w:spacing w:after="40"/>
            </w:pPr>
            <w:r>
              <w:rPr>
                <w:sz w:val="18"/>
              </w:rPr>
              <w:t>Medium. Rejected sessions</w:t>
            </w:r>
          </w:p>
        </w:tc>
        <w:tc>
          <w:tcPr>
            <w:tcW w:w="4752" w:type="dxa"/>
          </w:tcPr>
          <w:p w14:paraId="3AFB39F3" w14:textId="77777777" w:rsidR="00297CC0" w:rsidRDefault="00000000">
            <w:pPr>
              <w:spacing w:after="40"/>
            </w:pPr>
            <w:r>
              <w:rPr>
                <w:sz w:val="18"/>
              </w:rPr>
              <w:t>Warned in the interface, not enforced.</w:t>
            </w:r>
          </w:p>
        </w:tc>
      </w:tr>
    </w:tbl>
    <w:p w14:paraId="1D1E71A8" w14:textId="77777777" w:rsidR="00297CC0" w:rsidRDefault="00297CC0">
      <w:pPr>
        <w:spacing w:after="80"/>
      </w:pPr>
    </w:p>
    <w:p w14:paraId="33FAFE97" w14:textId="77777777" w:rsidR="00297CC0" w:rsidRDefault="00000000">
      <w:pPr>
        <w:pStyle w:val="Ttulo2"/>
      </w:pPr>
      <w:r>
        <w:t>7.8 Dynamic ID Manager</w:t>
      </w:r>
    </w:p>
    <w:p w14:paraId="3F05C86A" w14:textId="77777777" w:rsidR="00297CC0" w:rsidRDefault="00000000">
      <w:r>
        <w:rPr>
          <w:b/>
        </w:rPr>
        <w:t>Purpose.</w:t>
      </w:r>
      <w:r>
        <w:t xml:space="preserve"> Assign fixed values to specific form field IDs without editing JSON by hand, covering fields outside the standard country mapping.</w:t>
      </w:r>
    </w:p>
    <w:p w14:paraId="5BE65104" w14:textId="77777777" w:rsidR="00297CC0" w:rsidRDefault="00000000">
      <w:pPr>
        <w:pStyle w:val="Ttulo3"/>
      </w:pPr>
      <w:r>
        <w:t>What it does</w:t>
      </w:r>
    </w:p>
    <w:p w14:paraId="2DBEDD5F" w14:textId="77777777" w:rsidR="00297CC0" w:rsidRDefault="00000000">
      <w:pPr>
        <w:pStyle w:val="Listaconvietas"/>
        <w:spacing w:after="60"/>
      </w:pPr>
      <w:r>
        <w:t>Lists field IDs discovered on real forms and allows a fixed value, or a set of candidate values, to be assigned.</w:t>
      </w:r>
    </w:p>
    <w:p w14:paraId="0E3F53F7"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2E84E507" w14:textId="77777777" w:rsidR="00297CC0" w:rsidRDefault="00000000">
      <w:pPr>
        <w:pStyle w:val="Listaconvietas"/>
        <w:spacing w:after="60"/>
      </w:pPr>
      <w:r>
        <w:t>Applies to selects, text inputs and text areas.</w:t>
      </w:r>
    </w:p>
    <w:p w14:paraId="3B52FD28" w14:textId="77777777" w:rsidR="00297CC0" w:rsidRDefault="00000000">
      <w:pPr>
        <w:pStyle w:val="Ttulo3"/>
      </w:pPr>
      <w:r>
        <w:t>What it does not do</w:t>
      </w:r>
    </w:p>
    <w:p w14:paraId="79C6C989" w14:textId="77777777" w:rsidR="00297CC0" w:rsidRDefault="00000000">
      <w:pPr>
        <w:pStyle w:val="Listaconvietas"/>
        <w:spacing w:after="60"/>
      </w:pPr>
      <w:r>
        <w:t>Does not change the country field mapping, which is separate configuration.</w:t>
      </w:r>
    </w:p>
    <w:p w14:paraId="5A2E7D16" w14:textId="77777777" w:rsidR="00297CC0" w:rsidRDefault="00000000">
      <w:pPr>
        <w:pStyle w:val="Listaconvietas"/>
        <w:spacing w:after="60"/>
      </w:pPr>
      <w:r>
        <w:t>Does not validate that the assigned value is accepted by the form.</w:t>
      </w:r>
    </w:p>
    <w:p w14:paraId="4481999F"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3AEF406E" w14:textId="77777777" w:rsidR="00297CC0" w:rsidRDefault="00000000">
      <w:pPr>
        <w:pStyle w:val="Ttulo3"/>
      </w:pPr>
      <w:r>
        <w:t>User flow</w:t>
      </w:r>
    </w:p>
    <w:p w14:paraId="0787835F" w14:textId="77777777" w:rsidR="00297CC0" w:rsidRDefault="00000000">
      <w:pPr>
        <w:pStyle w:val="Listaconnmeros"/>
        <w:spacing w:after="60"/>
      </w:pPr>
      <w:r>
        <w:t>Open the Dynamic IDs panel from the Lead Submission tab.</w:t>
      </w:r>
    </w:p>
    <w:p w14:paraId="74C78AF5" w14:textId="77777777" w:rsidR="00297CC0" w:rsidRDefault="00000000">
      <w:pPr>
        <w:pStyle w:val="Listaconnmeros"/>
        <w:spacing w:after="60"/>
      </w:pPr>
      <w:r>
        <w:t>Add the field ID and the value or values to use.</w:t>
      </w:r>
    </w:p>
    <w:p w14:paraId="262AC2BB" w14:textId="77777777" w:rsidR="00297CC0" w:rsidRDefault="00000000">
      <w:pPr>
        <w:pStyle w:val="Listaconnmeros"/>
        <w:spacing w:after="60"/>
      </w:pPr>
      <w:r>
        <w:t>Save. The next run picks the configuration up.</w:t>
      </w:r>
    </w:p>
    <w:p w14:paraId="517D3EC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EA3E378" w14:textId="77777777">
        <w:trPr>
          <w:jc w:val="center"/>
        </w:trPr>
        <w:tc>
          <w:tcPr>
            <w:tcW w:w="2736" w:type="dxa"/>
            <w:shd w:val="clear" w:color="auto" w:fill="1F3364"/>
          </w:tcPr>
          <w:p w14:paraId="4CDF0129" w14:textId="77777777" w:rsidR="00297CC0" w:rsidRDefault="00000000">
            <w:r>
              <w:rPr>
                <w:b/>
                <w:color w:val="FFFFFF"/>
                <w:sz w:val="18"/>
              </w:rPr>
              <w:t>Dependency</w:t>
            </w:r>
          </w:p>
        </w:tc>
        <w:tc>
          <w:tcPr>
            <w:tcW w:w="6912" w:type="dxa"/>
            <w:shd w:val="clear" w:color="auto" w:fill="1F3364"/>
          </w:tcPr>
          <w:p w14:paraId="223C4EB3" w14:textId="77777777" w:rsidR="00297CC0" w:rsidRDefault="00000000">
            <w:r>
              <w:rPr>
                <w:b/>
                <w:color w:val="FFFFFF"/>
                <w:sz w:val="18"/>
              </w:rPr>
              <w:t>Used for</w:t>
            </w:r>
          </w:p>
        </w:tc>
      </w:tr>
      <w:tr w:rsidR="00297CC0" w14:paraId="50B454EC" w14:textId="77777777">
        <w:trPr>
          <w:jc w:val="center"/>
        </w:trPr>
        <w:tc>
          <w:tcPr>
            <w:tcW w:w="2736" w:type="dxa"/>
          </w:tcPr>
          <w:p w14:paraId="705A6681" w14:textId="77777777" w:rsidR="00297CC0" w:rsidRDefault="00000000">
            <w:pPr>
              <w:spacing w:after="40"/>
            </w:pPr>
            <w:r>
              <w:rPr>
                <w:rFonts w:ascii="Consolas" w:hAnsi="Consolas"/>
                <w:sz w:val="18"/>
              </w:rPr>
              <w:t>json/ids_dinamicos.json</w:t>
            </w:r>
          </w:p>
        </w:tc>
        <w:tc>
          <w:tcPr>
            <w:tcW w:w="6912" w:type="dxa"/>
          </w:tcPr>
          <w:p w14:paraId="571B6311" w14:textId="77777777" w:rsidR="00297CC0" w:rsidRDefault="00000000">
            <w:pPr>
              <w:spacing w:after="40"/>
            </w:pPr>
            <w:r>
              <w:rPr>
                <w:sz w:val="18"/>
              </w:rPr>
              <w:t>Persistent storage read by the engine at fill time</w:t>
            </w:r>
          </w:p>
        </w:tc>
      </w:tr>
      <w:tr w:rsidR="00297CC0" w14:paraId="487856C8" w14:textId="77777777">
        <w:trPr>
          <w:jc w:val="center"/>
        </w:trPr>
        <w:tc>
          <w:tcPr>
            <w:tcW w:w="2736" w:type="dxa"/>
          </w:tcPr>
          <w:p w14:paraId="312AC218" w14:textId="77777777" w:rsidR="00297CC0" w:rsidRDefault="00000000">
            <w:pPr>
              <w:spacing w:after="40"/>
            </w:pPr>
            <w:r>
              <w:rPr>
                <w:sz w:val="18"/>
              </w:rPr>
              <w:t>Tkinter</w:t>
            </w:r>
          </w:p>
        </w:tc>
        <w:tc>
          <w:tcPr>
            <w:tcW w:w="6912" w:type="dxa"/>
          </w:tcPr>
          <w:p w14:paraId="5064DCD2" w14:textId="77777777" w:rsidR="00297CC0" w:rsidRDefault="00000000">
            <w:pPr>
              <w:spacing w:after="40"/>
            </w:pPr>
            <w:r>
              <w:rPr>
                <w:sz w:val="18"/>
              </w:rPr>
              <w:t>The editor interface</w:t>
            </w:r>
          </w:p>
        </w:tc>
      </w:tr>
    </w:tbl>
    <w:p w14:paraId="4BA5FF1D" w14:textId="77777777" w:rsidR="00297CC0" w:rsidRDefault="00297CC0">
      <w:pPr>
        <w:spacing w:after="80"/>
      </w:pPr>
    </w:p>
    <w:p w14:paraId="3A38C7D0"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32DBDC49" w14:textId="77777777">
        <w:trPr>
          <w:jc w:val="center"/>
        </w:trPr>
        <w:tc>
          <w:tcPr>
            <w:tcW w:w="2880" w:type="dxa"/>
            <w:shd w:val="clear" w:color="auto" w:fill="1F3364"/>
          </w:tcPr>
          <w:p w14:paraId="2F564CF5" w14:textId="77777777" w:rsidR="00297CC0" w:rsidRDefault="00000000">
            <w:r>
              <w:rPr>
                <w:b/>
                <w:color w:val="FFFFFF"/>
                <w:sz w:val="18"/>
              </w:rPr>
              <w:t>Risk</w:t>
            </w:r>
          </w:p>
        </w:tc>
        <w:tc>
          <w:tcPr>
            <w:tcW w:w="2016" w:type="dxa"/>
            <w:shd w:val="clear" w:color="auto" w:fill="1F3364"/>
          </w:tcPr>
          <w:p w14:paraId="1CD3170B" w14:textId="77777777" w:rsidR="00297CC0" w:rsidRDefault="00000000">
            <w:r>
              <w:rPr>
                <w:b/>
                <w:color w:val="FFFFFF"/>
                <w:sz w:val="18"/>
              </w:rPr>
              <w:t>Impact</w:t>
            </w:r>
          </w:p>
        </w:tc>
        <w:tc>
          <w:tcPr>
            <w:tcW w:w="4752" w:type="dxa"/>
            <w:shd w:val="clear" w:color="auto" w:fill="1F3364"/>
          </w:tcPr>
          <w:p w14:paraId="6927B1C6" w14:textId="77777777" w:rsidR="00297CC0" w:rsidRDefault="00000000">
            <w:r>
              <w:rPr>
                <w:b/>
                <w:color w:val="FFFFFF"/>
                <w:sz w:val="18"/>
              </w:rPr>
              <w:t>Mitigation / current status</w:t>
            </w:r>
          </w:p>
        </w:tc>
      </w:tr>
      <w:tr w:rsidR="00297CC0" w14:paraId="14837C65" w14:textId="77777777">
        <w:trPr>
          <w:jc w:val="center"/>
        </w:trPr>
        <w:tc>
          <w:tcPr>
            <w:tcW w:w="2880" w:type="dxa"/>
          </w:tcPr>
          <w:p w14:paraId="379EB0D1" w14:textId="77777777" w:rsidR="00297CC0" w:rsidRDefault="00000000">
            <w:pPr>
              <w:spacing w:after="40"/>
            </w:pPr>
            <w:r>
              <w:rPr>
                <w:sz w:val="18"/>
              </w:rPr>
              <w:t>Assigned value rejected by the form</w:t>
            </w:r>
          </w:p>
        </w:tc>
        <w:tc>
          <w:tcPr>
            <w:tcW w:w="2016" w:type="dxa"/>
          </w:tcPr>
          <w:p w14:paraId="5DF202AA" w14:textId="77777777" w:rsidR="00297CC0" w:rsidRDefault="00000000">
            <w:pPr>
              <w:spacing w:after="40"/>
            </w:pPr>
            <w:r>
              <w:rPr>
                <w:sz w:val="18"/>
              </w:rPr>
              <w:t>Low. That field fails</w:t>
            </w:r>
          </w:p>
        </w:tc>
        <w:tc>
          <w:tcPr>
            <w:tcW w:w="4752" w:type="dxa"/>
          </w:tcPr>
          <w:p w14:paraId="285D0B33" w14:textId="77777777" w:rsidR="00297CC0" w:rsidRDefault="00000000">
            <w:pPr>
              <w:spacing w:after="40"/>
            </w:pPr>
            <w:r>
              <w:rPr>
                <w:sz w:val="18"/>
              </w:rPr>
              <w:t>No validation at save time. The failure surfaces on the next run with the field named in the report.</w:t>
            </w:r>
          </w:p>
        </w:tc>
      </w:tr>
      <w:tr w:rsidR="00297CC0" w14:paraId="1BB38AA5" w14:textId="77777777">
        <w:trPr>
          <w:jc w:val="center"/>
        </w:trPr>
        <w:tc>
          <w:tcPr>
            <w:tcW w:w="2880" w:type="dxa"/>
          </w:tcPr>
          <w:p w14:paraId="1347F281" w14:textId="77777777" w:rsidR="00297CC0" w:rsidRDefault="00000000">
            <w:pPr>
              <w:spacing w:after="40"/>
            </w:pPr>
            <w:r>
              <w:rPr>
                <w:sz w:val="18"/>
              </w:rPr>
              <w:t>Stale IDs accumulating after a site redesign</w:t>
            </w:r>
          </w:p>
        </w:tc>
        <w:tc>
          <w:tcPr>
            <w:tcW w:w="2016" w:type="dxa"/>
          </w:tcPr>
          <w:p w14:paraId="4A2F0119" w14:textId="77777777" w:rsidR="00297CC0" w:rsidRDefault="00000000">
            <w:pPr>
              <w:spacing w:after="40"/>
            </w:pPr>
            <w:r>
              <w:rPr>
                <w:sz w:val="18"/>
              </w:rPr>
              <w:t>Low. Dead configuration</w:t>
            </w:r>
          </w:p>
        </w:tc>
        <w:tc>
          <w:tcPr>
            <w:tcW w:w="4752" w:type="dxa"/>
          </w:tcPr>
          <w:p w14:paraId="084A0BCE" w14:textId="77777777" w:rsidR="00297CC0" w:rsidRDefault="00000000">
            <w:pPr>
              <w:spacing w:after="40"/>
            </w:pPr>
            <w:r>
              <w:rPr>
                <w:sz w:val="18"/>
              </w:rPr>
              <w:t>Entries are never expired automatically.</w:t>
            </w:r>
          </w:p>
        </w:tc>
      </w:tr>
    </w:tbl>
    <w:p w14:paraId="51DAA73E" w14:textId="77777777" w:rsidR="00297CC0" w:rsidRDefault="00297CC0">
      <w:pPr>
        <w:spacing w:after="80"/>
      </w:pPr>
    </w:p>
    <w:p w14:paraId="4C4EE46B" w14:textId="77777777" w:rsidR="00297CC0" w:rsidRDefault="00000000">
      <w:pPr>
        <w:pStyle w:val="Ttulo2"/>
      </w:pPr>
      <w:r>
        <w:t>7.9 Autonomous Runner</w:t>
      </w:r>
    </w:p>
    <w:p w14:paraId="099DB01F" w14:textId="77777777" w:rsidR="00297CC0" w:rsidRDefault="00000000">
      <w:r>
        <w:rPr>
          <w:b/>
        </w:rPr>
        <w:t>Purpose.</w:t>
      </w:r>
      <w:r>
        <w:t xml:space="preserve"> Execute scheduled runs without the graphical interface open, for unattended overnight campaigns.</w:t>
      </w:r>
    </w:p>
    <w:p w14:paraId="017A412D" w14:textId="77777777" w:rsidR="00297CC0" w:rsidRDefault="00000000">
      <w:pPr>
        <w:pStyle w:val="Ttulo3"/>
      </w:pPr>
      <w:r>
        <w:t>What it does</w:t>
      </w:r>
    </w:p>
    <w:p w14:paraId="4A22F965" w14:textId="77777777" w:rsidR="00297CC0" w:rsidRDefault="00000000">
      <w:pPr>
        <w:pStyle w:val="Listaconvietas"/>
        <w:spacing w:after="60"/>
      </w:pPr>
      <w:r>
        <w:t>Polls every sixty seconds for pending scheduled runs.</w:t>
      </w:r>
    </w:p>
    <w:p w14:paraId="3AC66B50" w14:textId="77777777" w:rsidR="00297CC0" w:rsidRDefault="00000000">
      <w:pPr>
        <w:pStyle w:val="Listaconvietas"/>
        <w:spacing w:after="60"/>
      </w:pPr>
      <w:r>
        <w:t>Uses a Windows mutex so two instances cannot run at the same time.</w:t>
      </w:r>
    </w:p>
    <w:p w14:paraId="690FB646" w14:textId="77777777" w:rsidR="00297CC0" w:rsidRDefault="00000000">
      <w:pPr>
        <w:pStyle w:val="Listaconvietas"/>
        <w:spacing w:after="60"/>
      </w:pPr>
      <w:r>
        <w:t>Launches the same country runners as the interface, through a thread pool.</w:t>
      </w:r>
    </w:p>
    <w:p w14:paraId="1AD08FF2" w14:textId="77777777" w:rsidR="00297CC0" w:rsidRDefault="00000000">
      <w:pPr>
        <w:pStyle w:val="Listaconvietas"/>
        <w:spacing w:after="60"/>
      </w:pPr>
      <w:r>
        <w:t>Sends a consolidated email once all markets have finished.</w:t>
      </w:r>
    </w:p>
    <w:p w14:paraId="4E2EFBB3" w14:textId="77777777" w:rsidR="00297CC0" w:rsidRDefault="00000000">
      <w:pPr>
        <w:pStyle w:val="Ttulo3"/>
      </w:pPr>
      <w:r>
        <w:t>What it does not do</w:t>
      </w:r>
    </w:p>
    <w:p w14:paraId="7B7AD21F" w14:textId="77777777" w:rsidR="00297CC0" w:rsidRDefault="00000000">
      <w:pPr>
        <w:pStyle w:val="Listaconvietas"/>
        <w:spacing w:after="60"/>
      </w:pPr>
      <w:r>
        <w:t>Does not provide a user interface or live progress.</w:t>
      </w:r>
    </w:p>
    <w:p w14:paraId="31DBF622" w14:textId="77777777" w:rsidR="00297CC0" w:rsidRDefault="00000000">
      <w:pPr>
        <w:pStyle w:val="Listaconvietas"/>
        <w:spacing w:after="60"/>
      </w:pPr>
      <w:r>
        <w:t>Does not regenerate test data.</w:t>
      </w:r>
    </w:p>
    <w:p w14:paraId="5E7E4E64" w14:textId="77777777" w:rsidR="00297CC0" w:rsidRDefault="00000000">
      <w:pPr>
        <w:pStyle w:val="Listaconvietas"/>
        <w:spacing w:after="60"/>
      </w:pPr>
      <w:r>
        <w:t>Does not run the Dealer Comparator, Field Validation or Massive Review modules.</w:t>
      </w:r>
    </w:p>
    <w:p w14:paraId="2E923C94" w14:textId="77777777" w:rsidR="00297CC0" w:rsidRDefault="00000000">
      <w:pPr>
        <w:pStyle w:val="Ttulo3"/>
      </w:pPr>
      <w:r>
        <w:t>User flow</w:t>
      </w:r>
    </w:p>
    <w:p w14:paraId="3B2AC2F9" w14:textId="77777777" w:rsidR="00297CC0" w:rsidRDefault="00000000">
      <w:pPr>
        <w:pStyle w:val="Listaconnmeros"/>
        <w:spacing w:after="60"/>
      </w:pPr>
      <w:r>
        <w:t>Configure and save the schedule from the interface.</w:t>
      </w:r>
    </w:p>
    <w:p w14:paraId="72868FB0"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2F434CD9"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3E7E8B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79C4504B" w14:textId="77777777">
        <w:trPr>
          <w:jc w:val="center"/>
        </w:trPr>
        <w:tc>
          <w:tcPr>
            <w:tcW w:w="2736" w:type="dxa"/>
            <w:shd w:val="clear" w:color="auto" w:fill="1F3364"/>
          </w:tcPr>
          <w:p w14:paraId="32D68932" w14:textId="77777777" w:rsidR="00297CC0" w:rsidRDefault="00000000">
            <w:r>
              <w:rPr>
                <w:b/>
                <w:color w:val="FFFFFF"/>
                <w:sz w:val="18"/>
              </w:rPr>
              <w:t>Dependency</w:t>
            </w:r>
          </w:p>
        </w:tc>
        <w:tc>
          <w:tcPr>
            <w:tcW w:w="6912" w:type="dxa"/>
            <w:shd w:val="clear" w:color="auto" w:fill="1F3364"/>
          </w:tcPr>
          <w:p w14:paraId="6B5A1429" w14:textId="77777777" w:rsidR="00297CC0" w:rsidRDefault="00000000">
            <w:r>
              <w:rPr>
                <w:b/>
                <w:color w:val="FFFFFF"/>
                <w:sz w:val="18"/>
              </w:rPr>
              <w:t>Used for</w:t>
            </w:r>
          </w:p>
        </w:tc>
      </w:tr>
      <w:tr w:rsidR="00297CC0" w14:paraId="3110FDEB" w14:textId="77777777">
        <w:trPr>
          <w:jc w:val="center"/>
        </w:trPr>
        <w:tc>
          <w:tcPr>
            <w:tcW w:w="2736" w:type="dxa"/>
          </w:tcPr>
          <w:p w14:paraId="7B49408F" w14:textId="77777777" w:rsidR="00297CC0" w:rsidRDefault="00000000">
            <w:pPr>
              <w:spacing w:after="40"/>
            </w:pPr>
            <w:r>
              <w:rPr>
                <w:rFonts w:ascii="Consolas" w:hAnsi="Consolas"/>
                <w:sz w:val="18"/>
              </w:rPr>
              <w:t>utils/scheduling.py</w:t>
            </w:r>
          </w:p>
        </w:tc>
        <w:tc>
          <w:tcPr>
            <w:tcW w:w="6912" w:type="dxa"/>
          </w:tcPr>
          <w:p w14:paraId="443E9CC5" w14:textId="77777777" w:rsidR="00297CC0" w:rsidRDefault="00000000">
            <w:pPr>
              <w:spacing w:after="40"/>
            </w:pPr>
            <w:r>
              <w:rPr>
                <w:sz w:val="18"/>
              </w:rPr>
              <w:t>Reading the persisted calendar</w:t>
            </w:r>
          </w:p>
        </w:tc>
      </w:tr>
      <w:tr w:rsidR="00297CC0" w14:paraId="117B5036" w14:textId="77777777">
        <w:trPr>
          <w:jc w:val="center"/>
        </w:trPr>
        <w:tc>
          <w:tcPr>
            <w:tcW w:w="2736" w:type="dxa"/>
          </w:tcPr>
          <w:p w14:paraId="73E9FDBB" w14:textId="77777777" w:rsidR="00297CC0" w:rsidRDefault="00000000">
            <w:pPr>
              <w:spacing w:after="40"/>
            </w:pPr>
            <w:r>
              <w:rPr>
                <w:rFonts w:ascii="Consolas" w:hAnsi="Consolas"/>
                <w:sz w:val="18"/>
              </w:rPr>
              <w:t>concurrent.futures.ThreadPoolExecutor</w:t>
            </w:r>
          </w:p>
        </w:tc>
        <w:tc>
          <w:tcPr>
            <w:tcW w:w="6912" w:type="dxa"/>
          </w:tcPr>
          <w:p w14:paraId="72B7D535" w14:textId="77777777" w:rsidR="00297CC0" w:rsidRDefault="00000000">
            <w:pPr>
              <w:spacing w:after="40"/>
            </w:pPr>
            <w:r>
              <w:rPr>
                <w:sz w:val="18"/>
              </w:rPr>
              <w:t>Running several markets concurrently</w:t>
            </w:r>
          </w:p>
        </w:tc>
      </w:tr>
      <w:tr w:rsidR="00297CC0" w14:paraId="03C543B2" w14:textId="77777777">
        <w:trPr>
          <w:jc w:val="center"/>
        </w:trPr>
        <w:tc>
          <w:tcPr>
            <w:tcW w:w="2736" w:type="dxa"/>
          </w:tcPr>
          <w:p w14:paraId="42C0E821"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7D9622E2" w14:textId="77777777" w:rsidR="00297CC0" w:rsidRDefault="00000000">
            <w:pPr>
              <w:spacing w:after="40"/>
            </w:pPr>
            <w:r>
              <w:rPr>
                <w:sz w:val="18"/>
              </w:rPr>
              <w:t>Single-instance enforcement</w:t>
            </w:r>
          </w:p>
        </w:tc>
      </w:tr>
      <w:tr w:rsidR="00297CC0" w14:paraId="70E44DD5" w14:textId="77777777">
        <w:trPr>
          <w:jc w:val="center"/>
        </w:trPr>
        <w:tc>
          <w:tcPr>
            <w:tcW w:w="2736" w:type="dxa"/>
          </w:tcPr>
          <w:p w14:paraId="41C2C66D" w14:textId="77777777" w:rsidR="00297CC0" w:rsidRDefault="00000000">
            <w:pPr>
              <w:spacing w:after="40"/>
            </w:pPr>
            <w:r>
              <w:rPr>
                <w:sz w:val="18"/>
              </w:rPr>
              <w:t xml:space="preserve">pywin32 and </w:t>
            </w:r>
            <w:r>
              <w:rPr>
                <w:rFonts w:ascii="Consolas" w:hAnsi="Consolas"/>
                <w:sz w:val="18"/>
              </w:rPr>
              <w:t>smtplib</w:t>
            </w:r>
          </w:p>
        </w:tc>
        <w:tc>
          <w:tcPr>
            <w:tcW w:w="6912" w:type="dxa"/>
          </w:tcPr>
          <w:p w14:paraId="6843175E" w14:textId="77777777" w:rsidR="00297CC0" w:rsidRDefault="00000000">
            <w:pPr>
              <w:spacing w:after="40"/>
            </w:pPr>
            <w:r>
              <w:rPr>
                <w:sz w:val="18"/>
              </w:rPr>
              <w:t>Consolidated email dispatch</w:t>
            </w:r>
          </w:p>
        </w:tc>
      </w:tr>
    </w:tbl>
    <w:p w14:paraId="018AD8AC" w14:textId="77777777" w:rsidR="00297CC0" w:rsidRDefault="00297CC0">
      <w:pPr>
        <w:spacing w:after="80"/>
      </w:pPr>
    </w:p>
    <w:p w14:paraId="46A6EE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6DA6BA17" w14:textId="77777777">
        <w:trPr>
          <w:jc w:val="center"/>
        </w:trPr>
        <w:tc>
          <w:tcPr>
            <w:tcW w:w="2880" w:type="dxa"/>
            <w:shd w:val="clear" w:color="auto" w:fill="1F3364"/>
          </w:tcPr>
          <w:p w14:paraId="0D134240" w14:textId="77777777" w:rsidR="00297CC0" w:rsidRDefault="00000000">
            <w:r>
              <w:rPr>
                <w:b/>
                <w:color w:val="FFFFFF"/>
                <w:sz w:val="18"/>
              </w:rPr>
              <w:t>Risk</w:t>
            </w:r>
          </w:p>
        </w:tc>
        <w:tc>
          <w:tcPr>
            <w:tcW w:w="2016" w:type="dxa"/>
            <w:shd w:val="clear" w:color="auto" w:fill="1F3364"/>
          </w:tcPr>
          <w:p w14:paraId="36E155BC" w14:textId="77777777" w:rsidR="00297CC0" w:rsidRDefault="00000000">
            <w:r>
              <w:rPr>
                <w:b/>
                <w:color w:val="FFFFFF"/>
                <w:sz w:val="18"/>
              </w:rPr>
              <w:t>Impact</w:t>
            </w:r>
          </w:p>
        </w:tc>
        <w:tc>
          <w:tcPr>
            <w:tcW w:w="4752" w:type="dxa"/>
            <w:shd w:val="clear" w:color="auto" w:fill="1F3364"/>
          </w:tcPr>
          <w:p w14:paraId="7DA2E7E2" w14:textId="77777777" w:rsidR="00297CC0" w:rsidRDefault="00000000">
            <w:r>
              <w:rPr>
                <w:b/>
                <w:color w:val="FFFFFF"/>
                <w:sz w:val="18"/>
              </w:rPr>
              <w:t>Mitigation / current status</w:t>
            </w:r>
          </w:p>
        </w:tc>
      </w:tr>
      <w:tr w:rsidR="00297CC0" w14:paraId="0DF8AB5E" w14:textId="77777777">
        <w:trPr>
          <w:jc w:val="center"/>
        </w:trPr>
        <w:tc>
          <w:tcPr>
            <w:tcW w:w="2880" w:type="dxa"/>
          </w:tcPr>
          <w:p w14:paraId="303E0143" w14:textId="77777777" w:rsidR="00297CC0" w:rsidRDefault="00000000">
            <w:pPr>
              <w:spacing w:after="40"/>
            </w:pPr>
            <w:r>
              <w:rPr>
                <w:sz w:val="18"/>
              </w:rPr>
              <w:t>Silent failure with no operator present</w:t>
            </w:r>
          </w:p>
        </w:tc>
        <w:tc>
          <w:tcPr>
            <w:tcW w:w="2016" w:type="dxa"/>
          </w:tcPr>
          <w:p w14:paraId="55C33963" w14:textId="77777777" w:rsidR="00297CC0" w:rsidRDefault="00000000">
            <w:pPr>
              <w:spacing w:after="40"/>
            </w:pPr>
            <w:r>
              <w:rPr>
                <w:sz w:val="18"/>
              </w:rPr>
              <w:t>High. A campaign is lost unnoticed</w:t>
            </w:r>
          </w:p>
        </w:tc>
        <w:tc>
          <w:tcPr>
            <w:tcW w:w="4752" w:type="dxa"/>
          </w:tcPr>
          <w:p w14:paraId="3D7D60D5" w14:textId="77777777" w:rsidR="00297CC0" w:rsidRDefault="00000000">
            <w:pPr>
              <w:spacing w:after="40"/>
            </w:pPr>
            <w:r>
              <w:rPr>
                <w:sz w:val="18"/>
              </w:rPr>
              <w:t>The consolidated email is the only signal. If email dispatch itself fails, the run is silent.</w:t>
            </w:r>
          </w:p>
        </w:tc>
      </w:tr>
      <w:tr w:rsidR="00297CC0" w14:paraId="3551B5AD" w14:textId="77777777">
        <w:trPr>
          <w:jc w:val="center"/>
        </w:trPr>
        <w:tc>
          <w:tcPr>
            <w:tcW w:w="2880" w:type="dxa"/>
          </w:tcPr>
          <w:p w14:paraId="17D2DC6A" w14:textId="77777777" w:rsidR="00297CC0" w:rsidRDefault="00000000">
            <w:pPr>
              <w:spacing w:after="40"/>
            </w:pPr>
            <w:r>
              <w:rPr>
                <w:sz w:val="18"/>
              </w:rPr>
              <w:t>Workstation asleep or locked</w:t>
            </w:r>
          </w:p>
        </w:tc>
        <w:tc>
          <w:tcPr>
            <w:tcW w:w="2016" w:type="dxa"/>
          </w:tcPr>
          <w:p w14:paraId="0F5E88E1" w14:textId="77777777" w:rsidR="00297CC0" w:rsidRDefault="00000000">
            <w:pPr>
              <w:spacing w:after="40"/>
            </w:pPr>
            <w:r>
              <w:rPr>
                <w:sz w:val="18"/>
              </w:rPr>
              <w:t>Medium. Schedule missed</w:t>
            </w:r>
          </w:p>
        </w:tc>
        <w:tc>
          <w:tcPr>
            <w:tcW w:w="4752" w:type="dxa"/>
          </w:tcPr>
          <w:p w14:paraId="38B5E652" w14:textId="77777777" w:rsidR="00297CC0" w:rsidRDefault="00000000">
            <w:pPr>
              <w:spacing w:after="40"/>
            </w:pPr>
            <w:r>
              <w:rPr>
                <w:sz w:val="18"/>
              </w:rPr>
              <w:t>Not mitigated in software. This is a workstation power-policy matter.</w:t>
            </w:r>
          </w:p>
        </w:tc>
      </w:tr>
    </w:tbl>
    <w:p w14:paraId="1AB3782E" w14:textId="77777777" w:rsidR="00297CC0" w:rsidRDefault="00297CC0">
      <w:pPr>
        <w:spacing w:after="80"/>
      </w:pPr>
    </w:p>
    <w:p w14:paraId="72163761" w14:textId="77777777" w:rsidR="00297CC0" w:rsidRDefault="00000000">
      <w:pPr>
        <w:pStyle w:val="Ttulo2"/>
      </w:pPr>
      <w:r>
        <w:lastRenderedPageBreak/>
        <w:t>7.10 Email Reporting</w:t>
      </w:r>
    </w:p>
    <w:p w14:paraId="595766B1" w14:textId="77777777" w:rsidR="00297CC0" w:rsidRDefault="00000000">
      <w:r>
        <w:rPr>
          <w:b/>
        </w:rPr>
        <w:t>Purpose.</w:t>
      </w:r>
      <w:r>
        <w:t xml:space="preserve"> Deliver run results to stakeholders without requiring them to have access to the workstation.</w:t>
      </w:r>
    </w:p>
    <w:p w14:paraId="090B8838" w14:textId="77777777" w:rsidR="00297CC0" w:rsidRDefault="00000000">
      <w:pPr>
        <w:pStyle w:val="Ttulo3"/>
      </w:pPr>
      <w:r>
        <w:t>What it does</w:t>
      </w:r>
    </w:p>
    <w:p w14:paraId="1A757FBF" w14:textId="77777777" w:rsidR="00297CC0" w:rsidRDefault="00000000">
      <w:pPr>
        <w:pStyle w:val="Listaconvietas"/>
        <w:spacing w:after="60"/>
      </w:pPr>
      <w:r>
        <w:t>Queues messages asynchronously so dispatch never blocks a run.</w:t>
      </w:r>
    </w:p>
    <w:p w14:paraId="28B28D18" w14:textId="77777777" w:rsidR="00297CC0" w:rsidRDefault="00000000">
      <w:pPr>
        <w:pStyle w:val="Listaconvietas"/>
        <w:spacing w:after="60"/>
      </w:pPr>
      <w:r>
        <w:t>Sends through the local Outlook profile, keeping a single instance open across messages.</w:t>
      </w:r>
    </w:p>
    <w:p w14:paraId="64DB88DD" w14:textId="77777777" w:rsidR="00297CC0" w:rsidRDefault="00000000">
      <w:pPr>
        <w:pStyle w:val="Listaconvietas"/>
        <w:spacing w:after="60"/>
      </w:pPr>
      <w:r>
        <w:t>Falls back to direct SMTP when Outlook is unavailable.</w:t>
      </w:r>
    </w:p>
    <w:p w14:paraId="551E7A7F" w14:textId="77777777" w:rsidR="00297CC0" w:rsidRDefault="00000000">
      <w:pPr>
        <w:pStyle w:val="Listaconvietas"/>
        <w:spacing w:after="60"/>
      </w:pPr>
      <w:r>
        <w:t>Attaches the results spreadsheet and, optionally, the screenshots as an archive.</w:t>
      </w:r>
    </w:p>
    <w:p w14:paraId="0D4E4FC7" w14:textId="77777777" w:rsidR="00297CC0" w:rsidRDefault="00000000">
      <w:pPr>
        <w:pStyle w:val="Listaconvietas"/>
        <w:spacing w:after="60"/>
      </w:pPr>
      <w:r>
        <w:t>Reports per-message status back to the interface: sending, sent or failed.</w:t>
      </w:r>
    </w:p>
    <w:p w14:paraId="10573F84" w14:textId="77777777" w:rsidR="00297CC0" w:rsidRDefault="00000000">
      <w:pPr>
        <w:pStyle w:val="Listaconvietas"/>
        <w:spacing w:after="60"/>
      </w:pPr>
      <w:r>
        <w:t>Formats the body as HTML so status icons render correctly in classic Outlook.</w:t>
      </w:r>
    </w:p>
    <w:p w14:paraId="7E2C6398" w14:textId="77777777" w:rsidR="00297CC0" w:rsidRDefault="00000000">
      <w:pPr>
        <w:pStyle w:val="Listaconvietas"/>
        <w:spacing w:after="60"/>
      </w:pPr>
      <w:r>
        <w:t>Every report carries an explicit verdict. The subject is prefixed [PASS] or [FAILED] and the body opens with RESULTADO GLOBAL, so a run can be triaged from the inbox list without opening the message. This applies to Lead Submission, the consolidated multi-market report, Massive Form Review and Field Validation.</w:t>
      </w:r>
    </w:p>
    <w:p w14:paraId="07F5CAB7" w14:textId="77777777" w:rsidR="00297CC0" w:rsidRDefault="00000000">
      <w:pPr>
        <w:pStyle w:val="Listaconvietas"/>
        <w:spacing w:after="60"/>
      </w:pPr>
      <w:r>
        <w:t>The per-URL table shows one row per form with a PASS/FAIL status column, the landing URL and the form URL. Rows that came from a standalone form URL (no landing) say "(form suelto)" rather than leaving an unexplained dash, so an empty cell is never ambiguous.</w:t>
      </w:r>
    </w:p>
    <w:p w14:paraId="7B6E71C5" w14:textId="77777777" w:rsidR="00297CC0" w:rsidRDefault="00000000">
      <w:pPr>
        <w:pStyle w:val="Listaconvietas"/>
        <w:spacing w:after="60"/>
      </w:pPr>
      <w:r>
        <w:t>Every failing row is followed by the reason, assembled from what the results spreadsheet already recorded: the Motivo column, the Resultado text, and the HTTP status of the landing or form URL when either is not 200. Massive Form Review lists every column that failed rather than only the first one.</w:t>
      </w:r>
    </w:p>
    <w:p w14:paraId="570F819C" w14:textId="77777777" w:rsidR="00297CC0" w:rsidRDefault="00000000">
      <w:pPr>
        <w:pStyle w:val="Listaconvietas"/>
        <w:spacing w:after="60"/>
      </w:pPr>
      <w:r>
        <w:t>Column lookup in the results spreadsheet is by name with an explicit preference order, never by position. This was a real defect: once the results spreadsheet started being reordered with the result columns first, "Form URL esperada" began appearing before "Formulario" in the document, and a first-match lookup picked the empty one, so the URL FORM column of every email rendered as a dash.</w:t>
      </w:r>
    </w:p>
    <w:p w14:paraId="08EC1F02" w14:textId="77777777" w:rsidR="00297CC0" w:rsidRDefault="00000000">
      <w:pPr>
        <w:pStyle w:val="Ttulo3"/>
      </w:pPr>
      <w:r>
        <w:t>What it does not do</w:t>
      </w:r>
    </w:p>
    <w:p w14:paraId="656E4154" w14:textId="77777777" w:rsidR="00297CC0" w:rsidRDefault="00000000">
      <w:pPr>
        <w:pStyle w:val="Listaconvietas"/>
        <w:spacing w:after="60"/>
      </w:pPr>
      <w:r>
        <w:t>Does not encrypt attachments.</w:t>
      </w:r>
    </w:p>
    <w:p w14:paraId="51CD16CB" w14:textId="77777777" w:rsidR="00297CC0" w:rsidRDefault="00000000">
      <w:pPr>
        <w:pStyle w:val="Listaconvietas"/>
        <w:spacing w:after="60"/>
      </w:pPr>
      <w:r>
        <w:t>Does not verify that the recipient received or opened the message.</w:t>
      </w:r>
    </w:p>
    <w:p w14:paraId="43F05D6F" w14:textId="77777777" w:rsidR="00297CC0" w:rsidRDefault="00000000">
      <w:pPr>
        <w:pStyle w:val="Listaconvietas"/>
        <w:spacing w:after="60"/>
      </w:pPr>
      <w:r>
        <w:t>Does not throttle or batch beyond its internal queue.</w:t>
      </w:r>
    </w:p>
    <w:p w14:paraId="773D568B" w14:textId="77777777" w:rsidR="00297CC0" w:rsidRDefault="00000000">
      <w:pPr>
        <w:pStyle w:val="Ttulo3"/>
      </w:pPr>
      <w:r>
        <w:t>User flow</w:t>
      </w:r>
    </w:p>
    <w:p w14:paraId="072E0FEE" w14:textId="77777777" w:rsidR="00297CC0" w:rsidRDefault="00000000">
      <w:pPr>
        <w:pStyle w:val="Listaconnmeros"/>
        <w:spacing w:after="60"/>
      </w:pPr>
      <w:r>
        <w:t>Enter the recipient and enable the mail option in the top bar. The flag applies to whichever tab is executed.</w:t>
      </w:r>
    </w:p>
    <w:p w14:paraId="0D25D3A3" w14:textId="77777777" w:rsidR="00297CC0" w:rsidRDefault="00000000">
      <w:pPr>
        <w:pStyle w:val="Listaconnmeros"/>
        <w:spacing w:after="60"/>
      </w:pPr>
      <w:r>
        <w:t>Choose whether to attach results and screenshots.</w:t>
      </w:r>
    </w:p>
    <w:p w14:paraId="7F34D433" w14:textId="77777777" w:rsidR="00297CC0" w:rsidRDefault="00000000">
      <w:pPr>
        <w:pStyle w:val="Listaconnmeros"/>
        <w:spacing w:after="60"/>
      </w:pPr>
      <w:r>
        <w:t>Run. Dispatch happens at the end of each market or form, depending on the module.</w:t>
      </w:r>
    </w:p>
    <w:p w14:paraId="28BDAD61"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E9675B7" w14:textId="77777777">
        <w:trPr>
          <w:jc w:val="center"/>
        </w:trPr>
        <w:tc>
          <w:tcPr>
            <w:tcW w:w="2736" w:type="dxa"/>
            <w:shd w:val="clear" w:color="auto" w:fill="1F3364"/>
          </w:tcPr>
          <w:p w14:paraId="0FB117AA" w14:textId="77777777" w:rsidR="00297CC0" w:rsidRDefault="00000000">
            <w:r>
              <w:rPr>
                <w:b/>
                <w:color w:val="FFFFFF"/>
                <w:sz w:val="18"/>
              </w:rPr>
              <w:t>Dependency</w:t>
            </w:r>
          </w:p>
        </w:tc>
        <w:tc>
          <w:tcPr>
            <w:tcW w:w="6912" w:type="dxa"/>
            <w:shd w:val="clear" w:color="auto" w:fill="1F3364"/>
          </w:tcPr>
          <w:p w14:paraId="17E59BCB" w14:textId="77777777" w:rsidR="00297CC0" w:rsidRDefault="00000000">
            <w:r>
              <w:rPr>
                <w:b/>
                <w:color w:val="FFFFFF"/>
                <w:sz w:val="18"/>
              </w:rPr>
              <w:t>Used for</w:t>
            </w:r>
          </w:p>
        </w:tc>
      </w:tr>
      <w:tr w:rsidR="00297CC0" w14:paraId="04043EFE" w14:textId="77777777">
        <w:trPr>
          <w:jc w:val="center"/>
        </w:trPr>
        <w:tc>
          <w:tcPr>
            <w:tcW w:w="2736" w:type="dxa"/>
          </w:tcPr>
          <w:p w14:paraId="4D2EC572"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165989B2" w14:textId="77777777" w:rsidR="00297CC0" w:rsidRDefault="00000000">
            <w:pPr>
              <w:spacing w:after="40"/>
            </w:pPr>
            <w:r>
              <w:rPr>
                <w:sz w:val="18"/>
              </w:rPr>
              <w:t>Driving the local Outlook profile</w:t>
            </w:r>
          </w:p>
        </w:tc>
      </w:tr>
      <w:tr w:rsidR="00297CC0" w14:paraId="65CA2B41" w14:textId="77777777">
        <w:trPr>
          <w:jc w:val="center"/>
        </w:trPr>
        <w:tc>
          <w:tcPr>
            <w:tcW w:w="2736" w:type="dxa"/>
          </w:tcPr>
          <w:p w14:paraId="31F15B22" w14:textId="77777777" w:rsidR="00297CC0" w:rsidRDefault="00000000">
            <w:pPr>
              <w:spacing w:after="40"/>
            </w:pPr>
            <w:r>
              <w:rPr>
                <w:rFonts w:ascii="Consolas" w:hAnsi="Consolas"/>
                <w:sz w:val="18"/>
              </w:rPr>
              <w:t>smtplib</w:t>
            </w:r>
          </w:p>
        </w:tc>
        <w:tc>
          <w:tcPr>
            <w:tcW w:w="6912" w:type="dxa"/>
          </w:tcPr>
          <w:p w14:paraId="1341FE6C" w14:textId="77777777" w:rsidR="00297CC0" w:rsidRDefault="00000000">
            <w:pPr>
              <w:spacing w:after="40"/>
            </w:pPr>
            <w:r>
              <w:rPr>
                <w:sz w:val="18"/>
              </w:rPr>
              <w:t>Fallback dispatch when Outlook is not available</w:t>
            </w:r>
          </w:p>
        </w:tc>
      </w:tr>
      <w:tr w:rsidR="00297CC0" w14:paraId="4912DE0C" w14:textId="77777777">
        <w:trPr>
          <w:jc w:val="center"/>
        </w:trPr>
        <w:tc>
          <w:tcPr>
            <w:tcW w:w="2736" w:type="dxa"/>
          </w:tcPr>
          <w:p w14:paraId="17EA5B65" w14:textId="77777777" w:rsidR="00297CC0" w:rsidRDefault="00000000">
            <w:pPr>
              <w:spacing w:after="40"/>
            </w:pPr>
            <w:r>
              <w:rPr>
                <w:rFonts w:ascii="Consolas" w:hAnsi="Consolas"/>
                <w:sz w:val="18"/>
              </w:rPr>
              <w:t>zipfile</w:t>
            </w:r>
          </w:p>
        </w:tc>
        <w:tc>
          <w:tcPr>
            <w:tcW w:w="6912" w:type="dxa"/>
          </w:tcPr>
          <w:p w14:paraId="14C0F20F" w14:textId="77777777" w:rsidR="00297CC0" w:rsidRDefault="00000000">
            <w:pPr>
              <w:spacing w:after="40"/>
            </w:pPr>
            <w:r>
              <w:rPr>
                <w:sz w:val="18"/>
              </w:rPr>
              <w:t>Compressing screenshot folders before attaching</w:t>
            </w:r>
          </w:p>
        </w:tc>
      </w:tr>
    </w:tbl>
    <w:p w14:paraId="73DD5FD4" w14:textId="77777777" w:rsidR="00297CC0" w:rsidRDefault="00297CC0">
      <w:pPr>
        <w:spacing w:after="80"/>
      </w:pPr>
    </w:p>
    <w:p w14:paraId="0EB23052"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836DB4" w14:textId="77777777">
        <w:trPr>
          <w:jc w:val="center"/>
        </w:trPr>
        <w:tc>
          <w:tcPr>
            <w:tcW w:w="2880" w:type="dxa"/>
            <w:shd w:val="clear" w:color="auto" w:fill="1F3364"/>
          </w:tcPr>
          <w:p w14:paraId="64F46745" w14:textId="77777777" w:rsidR="00297CC0" w:rsidRDefault="00000000">
            <w:r>
              <w:rPr>
                <w:b/>
                <w:color w:val="FFFFFF"/>
                <w:sz w:val="18"/>
              </w:rPr>
              <w:t>Risk</w:t>
            </w:r>
          </w:p>
        </w:tc>
        <w:tc>
          <w:tcPr>
            <w:tcW w:w="2016" w:type="dxa"/>
            <w:shd w:val="clear" w:color="auto" w:fill="1F3364"/>
          </w:tcPr>
          <w:p w14:paraId="0F2AA5B9" w14:textId="77777777" w:rsidR="00297CC0" w:rsidRDefault="00000000">
            <w:r>
              <w:rPr>
                <w:b/>
                <w:color w:val="FFFFFF"/>
                <w:sz w:val="18"/>
              </w:rPr>
              <w:t>Impact</w:t>
            </w:r>
          </w:p>
        </w:tc>
        <w:tc>
          <w:tcPr>
            <w:tcW w:w="4752" w:type="dxa"/>
            <w:shd w:val="clear" w:color="auto" w:fill="1F3364"/>
          </w:tcPr>
          <w:p w14:paraId="72247402" w14:textId="77777777" w:rsidR="00297CC0" w:rsidRDefault="00000000">
            <w:r>
              <w:rPr>
                <w:b/>
                <w:color w:val="FFFFFF"/>
                <w:sz w:val="18"/>
              </w:rPr>
              <w:t>Mitigation / current status</w:t>
            </w:r>
          </w:p>
        </w:tc>
      </w:tr>
      <w:tr w:rsidR="00297CC0" w14:paraId="0F185FE6" w14:textId="77777777">
        <w:trPr>
          <w:jc w:val="center"/>
        </w:trPr>
        <w:tc>
          <w:tcPr>
            <w:tcW w:w="2880" w:type="dxa"/>
          </w:tcPr>
          <w:p w14:paraId="7C1491B1" w14:textId="77777777" w:rsidR="00297CC0" w:rsidRDefault="00000000">
            <w:pPr>
              <w:spacing w:after="40"/>
            </w:pPr>
            <w:r>
              <w:rPr>
                <w:sz w:val="18"/>
              </w:rPr>
              <w:t>Attachments containing test data leaving the workstation</w:t>
            </w:r>
          </w:p>
        </w:tc>
        <w:tc>
          <w:tcPr>
            <w:tcW w:w="2016" w:type="dxa"/>
          </w:tcPr>
          <w:p w14:paraId="3C262485" w14:textId="77777777" w:rsidR="00297CC0" w:rsidRDefault="00000000">
            <w:pPr>
              <w:spacing w:after="40"/>
            </w:pPr>
            <w:r>
              <w:rPr>
                <w:sz w:val="18"/>
              </w:rPr>
              <w:t>Low. Synthetic data only</w:t>
            </w:r>
          </w:p>
        </w:tc>
        <w:tc>
          <w:tcPr>
            <w:tcW w:w="4752" w:type="dxa"/>
          </w:tcPr>
          <w:p w14:paraId="1E53C77A" w14:textId="77777777" w:rsidR="00297CC0" w:rsidRDefault="00000000">
            <w:pPr>
              <w:spacing w:after="40"/>
            </w:pPr>
            <w:r>
              <w:rPr>
                <w:sz w:val="18"/>
              </w:rPr>
              <w:t>Records are synthetic. No real customer data is processed by the tool.</w:t>
            </w:r>
          </w:p>
        </w:tc>
      </w:tr>
      <w:tr w:rsidR="00297CC0" w14:paraId="439C03DC" w14:textId="77777777">
        <w:trPr>
          <w:jc w:val="center"/>
        </w:trPr>
        <w:tc>
          <w:tcPr>
            <w:tcW w:w="2880" w:type="dxa"/>
          </w:tcPr>
          <w:p w14:paraId="3523C675" w14:textId="77777777" w:rsidR="00297CC0" w:rsidRDefault="00000000">
            <w:pPr>
              <w:spacing w:after="40"/>
            </w:pPr>
            <w:r>
              <w:rPr>
                <w:sz w:val="18"/>
              </w:rPr>
              <w:t>Outlook COM failing under a locked session</w:t>
            </w:r>
          </w:p>
        </w:tc>
        <w:tc>
          <w:tcPr>
            <w:tcW w:w="2016" w:type="dxa"/>
          </w:tcPr>
          <w:p w14:paraId="3881506B" w14:textId="77777777" w:rsidR="00297CC0" w:rsidRDefault="00000000">
            <w:pPr>
              <w:spacing w:after="40"/>
            </w:pPr>
            <w:r>
              <w:rPr>
                <w:sz w:val="18"/>
              </w:rPr>
              <w:t>Medium. Reports not delivered</w:t>
            </w:r>
          </w:p>
        </w:tc>
        <w:tc>
          <w:tcPr>
            <w:tcW w:w="4752" w:type="dxa"/>
          </w:tcPr>
          <w:p w14:paraId="53F6F183" w14:textId="77777777" w:rsidR="00297CC0" w:rsidRDefault="00000000">
            <w:pPr>
              <w:spacing w:after="40"/>
            </w:pPr>
            <w:r>
              <w:rPr>
                <w:sz w:val="18"/>
              </w:rPr>
              <w:t>An SMTP fallback exists, and the real error message is surfaced rather than a generic one.</w:t>
            </w:r>
          </w:p>
        </w:tc>
      </w:tr>
      <w:tr w:rsidR="00297CC0" w14:paraId="1A8820FF" w14:textId="77777777">
        <w:trPr>
          <w:jc w:val="center"/>
        </w:trPr>
        <w:tc>
          <w:tcPr>
            <w:tcW w:w="2880" w:type="dxa"/>
          </w:tcPr>
          <w:p w14:paraId="534CDD85" w14:textId="77777777" w:rsidR="00297CC0" w:rsidRDefault="00000000">
            <w:pPr>
              <w:spacing w:after="40"/>
            </w:pPr>
            <w:r>
              <w:rPr>
                <w:sz w:val="18"/>
              </w:rPr>
              <w:t>LambdaTest video links inside attached spreadsheets</w:t>
            </w:r>
          </w:p>
        </w:tc>
        <w:tc>
          <w:tcPr>
            <w:tcW w:w="2016" w:type="dxa"/>
          </w:tcPr>
          <w:p w14:paraId="46DB25E9" w14:textId="77777777" w:rsidR="00297CC0" w:rsidRDefault="00000000">
            <w:pPr>
              <w:spacing w:after="40"/>
            </w:pPr>
            <w:r>
              <w:rPr>
                <w:sz w:val="18"/>
              </w:rPr>
              <w:t>Medium. Access sharing</w:t>
            </w:r>
          </w:p>
        </w:tc>
        <w:tc>
          <w:tcPr>
            <w:tcW w:w="4752" w:type="dxa"/>
          </w:tcPr>
          <w:p w14:paraId="604A3961" w14:textId="77777777" w:rsidR="00297CC0" w:rsidRDefault="00000000">
            <w:pPr>
              <w:spacing w:after="40"/>
            </w:pPr>
            <w:r>
              <w:rPr>
                <w:sz w:val="18"/>
              </w:rPr>
              <w:t>See 7.7. Recipients of the spreadsheet can open the session recordings.</w:t>
            </w:r>
          </w:p>
        </w:tc>
      </w:tr>
    </w:tbl>
    <w:p w14:paraId="7366998B" w14:textId="77777777" w:rsidR="00297CC0" w:rsidRDefault="00297CC0">
      <w:pPr>
        <w:spacing w:after="80"/>
      </w:pPr>
    </w:p>
    <w:p w14:paraId="421D7191" w14:textId="77777777" w:rsidR="00297CC0" w:rsidRDefault="00000000">
      <w:r>
        <w:br w:type="page"/>
      </w:r>
    </w:p>
    <w:p w14:paraId="7E9A9C1E" w14:textId="77777777" w:rsidR="00DF65F8" w:rsidRDefault="00000000">
      <w:pPr>
        <w:pStyle w:val="Ttulo2"/>
      </w:pPr>
      <w:r>
        <w:lastRenderedPageBreak/>
        <w:t>7.11 Execution Monitor Windows</w:t>
      </w:r>
    </w:p>
    <w:p w14:paraId="0C641FF1"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782A0989" w14:textId="77777777" w:rsidR="00DF65F8" w:rsidRDefault="00000000">
      <w:pPr>
        <w:spacing w:after="80"/>
      </w:pPr>
      <w:r>
        <w:t>The window opens automatically when a run starts and reports, from top to bottom:</w:t>
      </w:r>
    </w:p>
    <w:p w14:paraId="7FBCB451" w14:textId="77777777" w:rsidR="00DF65F8" w:rsidRDefault="00000000">
      <w:pPr>
        <w:pStyle w:val="Listaconvietas"/>
        <w:spacing w:after="60"/>
      </w:pPr>
      <w:r>
        <w:t>Overall progress across the run, expressed as markets completed out of the total.</w:t>
      </w:r>
    </w:p>
    <w:p w14:paraId="055E88D5"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16B3FB2B"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11B76569" w14:textId="77777777" w:rsidR="00DF65F8" w:rsidRDefault="00000000">
      <w:pPr>
        <w:pStyle w:val="Listaconvietas"/>
        <w:spacing w:after="60"/>
      </w:pPr>
      <w:r>
        <w:t>A closing verdict banner: RESULTADO GLOBAL PASS or FAIL, with the count of failing forms. Each market line also states PASS or FAIL explicitly instead of a tick that appeared even when the market had failures, and failing forms are listed with their row number, short reason and URL, so they can be located without opening the spreadsheet.</w:t>
      </w:r>
    </w:p>
    <w:p w14:paraId="43BA16E1"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550C963F"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5EECC6ED"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3C985C59" w14:textId="77777777" w:rsidR="00DF65F8" w:rsidRDefault="00000000">
      <w:r>
        <w:t>The Dealer Comparator and the Massive Form Review modules use equivalent windows, reporting the combination or URL currently being checked and a running PASS and FAIL tally.</w:t>
      </w:r>
    </w:p>
    <w:p w14:paraId="3C1B8B8A"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4AB9BEB4" w14:textId="77777777">
        <w:trPr>
          <w:jc w:val="center"/>
        </w:trPr>
        <w:tc>
          <w:tcPr>
            <w:tcW w:w="1872" w:type="dxa"/>
            <w:shd w:val="clear" w:color="auto" w:fill="1F3364"/>
          </w:tcPr>
          <w:p w14:paraId="07C4F25F" w14:textId="77777777" w:rsidR="00297CC0" w:rsidRDefault="00000000">
            <w:r>
              <w:rPr>
                <w:b/>
                <w:color w:val="FFFFFF"/>
                <w:sz w:val="18"/>
              </w:rPr>
              <w:t>Module</w:t>
            </w:r>
          </w:p>
        </w:tc>
        <w:tc>
          <w:tcPr>
            <w:tcW w:w="4176" w:type="dxa"/>
            <w:shd w:val="clear" w:color="auto" w:fill="1F3364"/>
          </w:tcPr>
          <w:p w14:paraId="2992D3B2" w14:textId="77777777" w:rsidR="00297CC0" w:rsidRDefault="00000000">
            <w:r>
              <w:rPr>
                <w:b/>
                <w:color w:val="FFFFFF"/>
                <w:sz w:val="18"/>
              </w:rPr>
              <w:t>Inputs</w:t>
            </w:r>
          </w:p>
        </w:tc>
        <w:tc>
          <w:tcPr>
            <w:tcW w:w="3600" w:type="dxa"/>
            <w:shd w:val="clear" w:color="auto" w:fill="1F3364"/>
          </w:tcPr>
          <w:p w14:paraId="00D01B73" w14:textId="77777777" w:rsidR="00297CC0" w:rsidRDefault="00000000">
            <w:r>
              <w:rPr>
                <w:b/>
                <w:color w:val="FFFFFF"/>
                <w:sz w:val="18"/>
              </w:rPr>
              <w:t>Outputs</w:t>
            </w:r>
          </w:p>
        </w:tc>
      </w:tr>
      <w:tr w:rsidR="00297CC0" w14:paraId="6DFF1E52" w14:textId="77777777">
        <w:trPr>
          <w:jc w:val="center"/>
        </w:trPr>
        <w:tc>
          <w:tcPr>
            <w:tcW w:w="1872" w:type="dxa"/>
          </w:tcPr>
          <w:p w14:paraId="52D5D482" w14:textId="77777777" w:rsidR="00297CC0" w:rsidRDefault="00000000">
            <w:pPr>
              <w:spacing w:after="40"/>
            </w:pPr>
            <w:r>
              <w:rPr>
                <w:sz w:val="18"/>
              </w:rPr>
              <w:t>Lead Submission</w:t>
            </w:r>
          </w:p>
        </w:tc>
        <w:tc>
          <w:tcPr>
            <w:tcW w:w="4176" w:type="dxa"/>
          </w:tcPr>
          <w:p w14:paraId="704671B7"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5985684C"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DC008BF" w14:textId="77777777">
        <w:trPr>
          <w:jc w:val="center"/>
        </w:trPr>
        <w:tc>
          <w:tcPr>
            <w:tcW w:w="1872" w:type="dxa"/>
          </w:tcPr>
          <w:p w14:paraId="6F3B3383" w14:textId="77777777" w:rsidR="00297CC0" w:rsidRDefault="00000000">
            <w:pPr>
              <w:spacing w:after="40"/>
            </w:pPr>
            <w:r>
              <w:rPr>
                <w:sz w:val="18"/>
              </w:rPr>
              <w:t>Excel Data Generation</w:t>
            </w:r>
          </w:p>
        </w:tc>
        <w:tc>
          <w:tcPr>
            <w:tcW w:w="4176" w:type="dxa"/>
          </w:tcPr>
          <w:p w14:paraId="4D340F04" w14:textId="77777777" w:rsidR="00297CC0" w:rsidRDefault="00000000">
            <w:pPr>
              <w:spacing w:after="40"/>
            </w:pPr>
            <w:r>
              <w:rPr>
                <w:sz w:val="18"/>
              </w:rPr>
              <w:t>Market, device selection, URL list, T3 flag</w:t>
            </w:r>
          </w:p>
        </w:tc>
        <w:tc>
          <w:tcPr>
            <w:tcW w:w="3600" w:type="dxa"/>
          </w:tcPr>
          <w:p w14:paraId="6130F1FB"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710B01D7" w14:textId="77777777">
        <w:trPr>
          <w:jc w:val="center"/>
        </w:trPr>
        <w:tc>
          <w:tcPr>
            <w:tcW w:w="1872" w:type="dxa"/>
          </w:tcPr>
          <w:p w14:paraId="3B1C43B4" w14:textId="77777777" w:rsidR="00297CC0" w:rsidRDefault="00000000">
            <w:pPr>
              <w:spacing w:after="40"/>
            </w:pPr>
            <w:r>
              <w:rPr>
                <w:sz w:val="18"/>
              </w:rPr>
              <w:t>Test Scheduling</w:t>
            </w:r>
          </w:p>
        </w:tc>
        <w:tc>
          <w:tcPr>
            <w:tcW w:w="4176" w:type="dxa"/>
          </w:tcPr>
          <w:p w14:paraId="465E32B2" w14:textId="77777777" w:rsidR="00297CC0" w:rsidRDefault="00000000">
            <w:pPr>
              <w:spacing w:after="40"/>
            </w:pPr>
            <w:r>
              <w:rPr>
                <w:sz w:val="18"/>
              </w:rPr>
              <w:t>Weekly calendar, markets, devices</w:t>
            </w:r>
          </w:p>
        </w:tc>
        <w:tc>
          <w:tcPr>
            <w:tcW w:w="3600" w:type="dxa"/>
          </w:tcPr>
          <w:p w14:paraId="26CBBC7E"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446B535A" w14:textId="77777777">
        <w:trPr>
          <w:jc w:val="center"/>
        </w:trPr>
        <w:tc>
          <w:tcPr>
            <w:tcW w:w="1872" w:type="dxa"/>
          </w:tcPr>
          <w:p w14:paraId="4E528DAA" w14:textId="77777777" w:rsidR="00297CC0" w:rsidRDefault="00000000">
            <w:pPr>
              <w:spacing w:after="40"/>
            </w:pPr>
            <w:r>
              <w:rPr>
                <w:sz w:val="18"/>
              </w:rPr>
              <w:t>Field Validation</w:t>
            </w:r>
          </w:p>
        </w:tc>
        <w:tc>
          <w:tcPr>
            <w:tcW w:w="4176" w:type="dxa"/>
          </w:tcPr>
          <w:p w14:paraId="501196A3"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4DCCC9EC" w14:textId="77777777" w:rsidR="00297CC0" w:rsidRDefault="00000000">
            <w:pPr>
              <w:spacing w:after="40"/>
            </w:pPr>
            <w:r>
              <w:rPr>
                <w:sz w:val="18"/>
              </w:rPr>
              <w:t>Validation results spreadsheet with highlighted failures</w:t>
            </w:r>
          </w:p>
        </w:tc>
      </w:tr>
      <w:tr w:rsidR="00297CC0" w14:paraId="241FA7E3" w14:textId="77777777">
        <w:trPr>
          <w:jc w:val="center"/>
        </w:trPr>
        <w:tc>
          <w:tcPr>
            <w:tcW w:w="1872" w:type="dxa"/>
          </w:tcPr>
          <w:p w14:paraId="64697DC2" w14:textId="77777777" w:rsidR="00297CC0" w:rsidRDefault="00000000">
            <w:pPr>
              <w:spacing w:after="40"/>
            </w:pPr>
            <w:r>
              <w:rPr>
                <w:sz w:val="18"/>
              </w:rPr>
              <w:lastRenderedPageBreak/>
              <w:t>Dealer Comparator</w:t>
            </w:r>
          </w:p>
        </w:tc>
        <w:tc>
          <w:tcPr>
            <w:tcW w:w="4176" w:type="dxa"/>
          </w:tcPr>
          <w:p w14:paraId="3E0A620E" w14:textId="77777777" w:rsidR="00297CC0" w:rsidRDefault="00000000">
            <w:pPr>
              <w:spacing w:after="40"/>
            </w:pPr>
            <w:r>
              <w:rPr>
                <w:sz w:val="18"/>
              </w:rPr>
              <w:t>URL spreadsheet; expected dealer spreadsheet; column mapping; optional preset</w:t>
            </w:r>
          </w:p>
        </w:tc>
        <w:tc>
          <w:tcPr>
            <w:tcW w:w="3600" w:type="dxa"/>
          </w:tcPr>
          <w:p w14:paraId="2F60801D" w14:textId="77777777" w:rsidR="00297CC0" w:rsidRDefault="00000000">
            <w:pPr>
              <w:spacing w:after="40"/>
            </w:pPr>
            <w:r>
              <w:rPr>
                <w:sz w:val="18"/>
              </w:rPr>
              <w:t>One report folder per form, with spreadsheet and optional screenshots; optional email</w:t>
            </w:r>
          </w:p>
        </w:tc>
      </w:tr>
      <w:tr w:rsidR="00297CC0" w14:paraId="3B06A749" w14:textId="77777777">
        <w:trPr>
          <w:jc w:val="center"/>
        </w:trPr>
        <w:tc>
          <w:tcPr>
            <w:tcW w:w="1872" w:type="dxa"/>
          </w:tcPr>
          <w:p w14:paraId="6D7870A6" w14:textId="77777777" w:rsidR="00297CC0" w:rsidRDefault="00000000">
            <w:pPr>
              <w:spacing w:after="40"/>
            </w:pPr>
            <w:r>
              <w:rPr>
                <w:sz w:val="18"/>
              </w:rPr>
              <w:t>Massive Form Review</w:t>
            </w:r>
          </w:p>
        </w:tc>
        <w:tc>
          <w:tcPr>
            <w:tcW w:w="4176" w:type="dxa"/>
          </w:tcPr>
          <w:p w14:paraId="4086918E" w14:textId="77777777" w:rsidR="00297CC0" w:rsidRDefault="00000000">
            <w:pPr>
              <w:spacing w:after="40"/>
            </w:pPr>
            <w:r>
              <w:rPr>
                <w:rFonts w:ascii="Consolas" w:hAnsi="Consolas"/>
                <w:sz w:val="18"/>
              </w:rPr>
              <w:t>data/GM Forms - &lt;year&gt;.xlsx</w:t>
            </w:r>
            <w:r>
              <w:rPr>
                <w:sz w:val="18"/>
              </w:rPr>
              <w:t>; market selection; column names</w:t>
            </w:r>
          </w:p>
        </w:tc>
        <w:tc>
          <w:tcPr>
            <w:tcW w:w="3600" w:type="dxa"/>
          </w:tcPr>
          <w:p w14:paraId="058ADB2B"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7D738A02" w14:textId="77777777">
        <w:trPr>
          <w:jc w:val="center"/>
        </w:trPr>
        <w:tc>
          <w:tcPr>
            <w:tcW w:w="1872" w:type="dxa"/>
          </w:tcPr>
          <w:p w14:paraId="094C6ADF" w14:textId="77777777" w:rsidR="00297CC0" w:rsidRDefault="00000000">
            <w:pPr>
              <w:spacing w:after="40"/>
            </w:pPr>
            <w:r>
              <w:rPr>
                <w:sz w:val="18"/>
              </w:rPr>
              <w:t>LambdaTest</w:t>
            </w:r>
          </w:p>
        </w:tc>
        <w:tc>
          <w:tcPr>
            <w:tcW w:w="4176" w:type="dxa"/>
          </w:tcPr>
          <w:p w14:paraId="53ACAE33"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22A3B56B"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54825B26" w14:textId="77777777" w:rsidR="00297CC0" w:rsidRDefault="00297CC0">
      <w:pPr>
        <w:spacing w:after="80"/>
      </w:pPr>
    </w:p>
    <w:p w14:paraId="27EF945A"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6BA0D7CA" w14:textId="77777777">
        <w:trPr>
          <w:jc w:val="center"/>
        </w:trPr>
        <w:tc>
          <w:tcPr>
            <w:tcW w:w="3024" w:type="dxa"/>
            <w:shd w:val="clear" w:color="auto" w:fill="1F3364"/>
          </w:tcPr>
          <w:p w14:paraId="2D1B087A" w14:textId="77777777" w:rsidR="00297CC0" w:rsidRDefault="00000000">
            <w:r>
              <w:rPr>
                <w:b/>
                <w:color w:val="FFFFFF"/>
                <w:sz w:val="18"/>
              </w:rPr>
              <w:t>Column</w:t>
            </w:r>
          </w:p>
        </w:tc>
        <w:tc>
          <w:tcPr>
            <w:tcW w:w="6624" w:type="dxa"/>
            <w:shd w:val="clear" w:color="auto" w:fill="1F3364"/>
          </w:tcPr>
          <w:p w14:paraId="01210A9D" w14:textId="77777777" w:rsidR="00297CC0" w:rsidRDefault="00000000">
            <w:r>
              <w:rPr>
                <w:b/>
                <w:color w:val="FFFFFF"/>
                <w:sz w:val="18"/>
              </w:rPr>
              <w:t>Meaning</w:t>
            </w:r>
          </w:p>
        </w:tc>
      </w:tr>
      <w:tr w:rsidR="00297CC0" w14:paraId="3286B157" w14:textId="77777777">
        <w:trPr>
          <w:jc w:val="center"/>
        </w:trPr>
        <w:tc>
          <w:tcPr>
            <w:tcW w:w="3024" w:type="dxa"/>
          </w:tcPr>
          <w:p w14:paraId="1483476A" w14:textId="77777777" w:rsidR="00297CC0" w:rsidRDefault="00000000">
            <w:pPr>
              <w:spacing w:after="40"/>
            </w:pPr>
            <w:r>
              <w:rPr>
                <w:sz w:val="18"/>
              </w:rPr>
              <w:t>Resultado</w:t>
            </w:r>
          </w:p>
        </w:tc>
        <w:tc>
          <w:tcPr>
            <w:tcW w:w="6624" w:type="dxa"/>
          </w:tcPr>
          <w:p w14:paraId="0B57633C" w14:textId="77777777" w:rsidR="00297CC0" w:rsidRDefault="00000000">
            <w:pPr>
              <w:spacing w:after="40"/>
            </w:pPr>
            <w:r>
              <w:rPr>
                <w:sz w:val="18"/>
              </w:rPr>
              <w:t>Outcome of the row: lead submitted, or the failure text</w:t>
            </w:r>
          </w:p>
        </w:tc>
      </w:tr>
      <w:tr w:rsidR="00297CC0" w14:paraId="0F091DA8" w14:textId="77777777">
        <w:trPr>
          <w:jc w:val="center"/>
        </w:trPr>
        <w:tc>
          <w:tcPr>
            <w:tcW w:w="3024" w:type="dxa"/>
          </w:tcPr>
          <w:p w14:paraId="744E2773" w14:textId="77777777" w:rsidR="00297CC0" w:rsidRDefault="00000000">
            <w:pPr>
              <w:spacing w:after="40"/>
            </w:pPr>
            <w:r>
              <w:rPr>
                <w:sz w:val="18"/>
              </w:rPr>
              <w:t>Motivo</w:t>
            </w:r>
          </w:p>
        </w:tc>
        <w:tc>
          <w:tcPr>
            <w:tcW w:w="6624" w:type="dxa"/>
          </w:tcPr>
          <w:p w14:paraId="754C669A"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59BE3437" w14:textId="77777777">
        <w:trPr>
          <w:jc w:val="center"/>
        </w:trPr>
        <w:tc>
          <w:tcPr>
            <w:tcW w:w="3024" w:type="dxa"/>
          </w:tcPr>
          <w:p w14:paraId="6BC3654F" w14:textId="77777777" w:rsidR="00297CC0" w:rsidRDefault="00000000">
            <w:pPr>
              <w:spacing w:after="40"/>
            </w:pPr>
            <w:r>
              <w:rPr>
                <w:sz w:val="18"/>
              </w:rPr>
              <w:t>Formulario Inserto</w:t>
            </w:r>
          </w:p>
        </w:tc>
        <w:tc>
          <w:tcPr>
            <w:tcW w:w="6624" w:type="dxa"/>
          </w:tcPr>
          <w:p w14:paraId="42127924" w14:textId="77777777" w:rsidR="00297CC0" w:rsidRDefault="00000000">
            <w:pPr>
              <w:spacing w:after="40"/>
            </w:pPr>
            <w:r>
              <w:rPr>
                <w:sz w:val="18"/>
              </w:rPr>
              <w:t>Three states: embedded and correct; embedded but different from expected (lead still submitted); not embedded at all</w:t>
            </w:r>
          </w:p>
        </w:tc>
      </w:tr>
      <w:tr w:rsidR="00297CC0" w14:paraId="0B561814" w14:textId="77777777">
        <w:trPr>
          <w:jc w:val="center"/>
        </w:trPr>
        <w:tc>
          <w:tcPr>
            <w:tcW w:w="3024" w:type="dxa"/>
          </w:tcPr>
          <w:p w14:paraId="70E60F86" w14:textId="77777777" w:rsidR="00297CC0" w:rsidRDefault="00000000">
            <w:pPr>
              <w:spacing w:after="40"/>
            </w:pPr>
            <w:r>
              <w:rPr>
                <w:sz w:val="18"/>
              </w:rPr>
              <w:t>Form coincide</w:t>
            </w:r>
          </w:p>
        </w:tc>
        <w:tc>
          <w:tcPr>
            <w:tcW w:w="6624" w:type="dxa"/>
          </w:tcPr>
          <w:p w14:paraId="44EE76F3" w14:textId="77777777" w:rsidR="00297CC0" w:rsidRDefault="00000000">
            <w:pPr>
              <w:spacing w:after="40"/>
            </w:pPr>
            <w:r>
              <w:rPr>
                <w:sz w:val="18"/>
              </w:rPr>
              <w:t>Whether the resolved form URL matches the one declared in the spreadsheet</w:t>
            </w:r>
          </w:p>
        </w:tc>
      </w:tr>
      <w:tr w:rsidR="00297CC0" w14:paraId="264B5B05" w14:textId="77777777">
        <w:trPr>
          <w:jc w:val="center"/>
        </w:trPr>
        <w:tc>
          <w:tcPr>
            <w:tcW w:w="3024" w:type="dxa"/>
          </w:tcPr>
          <w:p w14:paraId="00E67BE7"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252C0F15" w14:textId="77777777" w:rsidR="00297CC0" w:rsidRDefault="00000000">
            <w:pPr>
              <w:spacing w:after="40"/>
            </w:pPr>
            <w:r>
              <w:rPr>
                <w:sz w:val="18"/>
              </w:rPr>
              <w:t>Real HTTP status of each URL. Selenium does not expose this, so a down landing previously looked only like a missing form</w:t>
            </w:r>
          </w:p>
        </w:tc>
      </w:tr>
      <w:tr w:rsidR="00297CC0" w14:paraId="16E6A6B3" w14:textId="77777777">
        <w:trPr>
          <w:jc w:val="center"/>
        </w:trPr>
        <w:tc>
          <w:tcPr>
            <w:tcW w:w="3024" w:type="dxa"/>
          </w:tcPr>
          <w:p w14:paraId="33EF8B3F" w14:textId="77777777" w:rsidR="00297CC0" w:rsidRDefault="00000000">
            <w:pPr>
              <w:spacing w:after="40"/>
            </w:pPr>
            <w:r>
              <w:rPr>
                <w:sz w:val="18"/>
              </w:rPr>
              <w:t>Datos vs Excel</w:t>
            </w:r>
          </w:p>
        </w:tc>
        <w:tc>
          <w:tcPr>
            <w:tcW w:w="6624" w:type="dxa"/>
          </w:tcPr>
          <w:p w14:paraId="07BDC978" w14:textId="77777777" w:rsidR="00297CC0" w:rsidRDefault="00000000">
            <w:pPr>
              <w:spacing w:after="40"/>
            </w:pPr>
            <w:r>
              <w:rPr>
                <w:sz w:val="18"/>
              </w:rPr>
              <w:t>Whether the dropdown values that were submitted match those requested</w:t>
            </w:r>
          </w:p>
        </w:tc>
      </w:tr>
      <w:tr w:rsidR="00297CC0" w14:paraId="3B7CE3C2" w14:textId="77777777">
        <w:trPr>
          <w:jc w:val="center"/>
        </w:trPr>
        <w:tc>
          <w:tcPr>
            <w:tcW w:w="3024" w:type="dxa"/>
          </w:tcPr>
          <w:p w14:paraId="2995CF4C" w14:textId="77777777" w:rsidR="00297CC0" w:rsidRDefault="00000000">
            <w:pPr>
              <w:spacing w:after="40"/>
            </w:pPr>
            <w:r>
              <w:rPr>
                <w:sz w:val="18"/>
              </w:rPr>
              <w:t>TYP con CTA / LINK ISSUE TYP</w:t>
            </w:r>
          </w:p>
        </w:tc>
        <w:tc>
          <w:tcPr>
            <w:tcW w:w="6624" w:type="dxa"/>
          </w:tcPr>
          <w:p w14:paraId="733E6385" w14:textId="77777777" w:rsidR="00297CC0" w:rsidRDefault="00000000">
            <w:pPr>
              <w:spacing w:after="40"/>
            </w:pPr>
            <w:r>
              <w:rPr>
                <w:sz w:val="18"/>
              </w:rPr>
              <w:t>Whether the thank-you page carries a call to action, and whether its target looks broken</w:t>
            </w:r>
          </w:p>
        </w:tc>
      </w:tr>
      <w:tr w:rsidR="00297CC0" w14:paraId="252E7761" w14:textId="77777777">
        <w:trPr>
          <w:jc w:val="center"/>
        </w:trPr>
        <w:tc>
          <w:tcPr>
            <w:tcW w:w="3024" w:type="dxa"/>
          </w:tcPr>
          <w:p w14:paraId="413A6411" w14:textId="77777777" w:rsidR="00297CC0" w:rsidRDefault="00000000">
            <w:pPr>
              <w:spacing w:after="40"/>
            </w:pPr>
            <w:r>
              <w:rPr>
                <w:sz w:val="18"/>
              </w:rPr>
              <w:t>Paso&lt;N&gt;::&lt;field&gt;</w:t>
            </w:r>
          </w:p>
        </w:tc>
        <w:tc>
          <w:tcPr>
            <w:tcW w:w="6624" w:type="dxa"/>
          </w:tcPr>
          <w:p w14:paraId="781DAACD" w14:textId="77777777" w:rsidR="00297CC0" w:rsidRDefault="00000000">
            <w:pPr>
              <w:spacing w:after="40"/>
            </w:pPr>
            <w:r>
              <w:rPr>
                <w:sz w:val="18"/>
              </w:rPr>
              <w:t>The value actually submitted for each field, per form step</w:t>
            </w:r>
          </w:p>
        </w:tc>
      </w:tr>
      <w:tr w:rsidR="00297CC0" w14:paraId="75AC69F3" w14:textId="77777777">
        <w:trPr>
          <w:jc w:val="center"/>
        </w:trPr>
        <w:tc>
          <w:tcPr>
            <w:tcW w:w="3024" w:type="dxa"/>
          </w:tcPr>
          <w:p w14:paraId="02A6964A" w14:textId="77777777" w:rsidR="00297CC0" w:rsidRDefault="00000000">
            <w:pPr>
              <w:spacing w:after="40"/>
            </w:pPr>
            <w:r>
              <w:rPr>
                <w:sz w:val="18"/>
              </w:rPr>
              <w:t>Video LT</w:t>
            </w:r>
          </w:p>
        </w:tc>
        <w:tc>
          <w:tcPr>
            <w:tcW w:w="6624" w:type="dxa"/>
          </w:tcPr>
          <w:p w14:paraId="4BE04463" w14:textId="77777777" w:rsidR="00297CC0" w:rsidRDefault="00000000">
            <w:pPr>
              <w:spacing w:after="40"/>
            </w:pPr>
            <w:r>
              <w:rPr>
                <w:sz w:val="18"/>
              </w:rPr>
              <w:t>LambdaTest session recording link, on remote runs only</w:t>
            </w:r>
          </w:p>
        </w:tc>
      </w:tr>
    </w:tbl>
    <w:p w14:paraId="726973E7" w14:textId="77777777" w:rsidR="00297CC0" w:rsidRDefault="00297CC0">
      <w:pPr>
        <w:spacing w:after="80"/>
      </w:pPr>
    </w:p>
    <w:p w14:paraId="52906305" w14:textId="77777777" w:rsidR="00297CC0" w:rsidRDefault="00000000">
      <w:pPr>
        <w:pStyle w:val="Ttulo1"/>
      </w:pPr>
      <w:r>
        <w:t>9. Market Coverage and Country-Specific Rules</w:t>
      </w:r>
    </w:p>
    <w:p w14:paraId="0833ABA2"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0CCFDCB2" w14:textId="77777777">
        <w:trPr>
          <w:jc w:val="center"/>
        </w:trPr>
        <w:tc>
          <w:tcPr>
            <w:tcW w:w="1440" w:type="dxa"/>
            <w:shd w:val="clear" w:color="auto" w:fill="1F3364"/>
          </w:tcPr>
          <w:p w14:paraId="414C2025" w14:textId="77777777" w:rsidR="00297CC0" w:rsidRDefault="00000000">
            <w:r>
              <w:rPr>
                <w:b/>
                <w:color w:val="FFFFFF"/>
                <w:sz w:val="18"/>
              </w:rPr>
              <w:t>Market</w:t>
            </w:r>
          </w:p>
        </w:tc>
        <w:tc>
          <w:tcPr>
            <w:tcW w:w="2448" w:type="dxa"/>
            <w:shd w:val="clear" w:color="auto" w:fill="1F3364"/>
          </w:tcPr>
          <w:p w14:paraId="207A116C" w14:textId="77777777" w:rsidR="00297CC0" w:rsidRDefault="00000000">
            <w:r>
              <w:rPr>
                <w:b/>
                <w:color w:val="FFFFFF"/>
                <w:sz w:val="18"/>
              </w:rPr>
              <w:t>Document field</w:t>
            </w:r>
          </w:p>
        </w:tc>
        <w:tc>
          <w:tcPr>
            <w:tcW w:w="5760" w:type="dxa"/>
            <w:shd w:val="clear" w:color="auto" w:fill="1F3364"/>
          </w:tcPr>
          <w:p w14:paraId="05FB17E2" w14:textId="77777777" w:rsidR="00297CC0" w:rsidRDefault="00000000">
            <w:r>
              <w:rPr>
                <w:b/>
                <w:color w:val="FFFFFF"/>
                <w:sz w:val="18"/>
              </w:rPr>
              <w:t>Notable specifics</w:t>
            </w:r>
          </w:p>
        </w:tc>
      </w:tr>
      <w:tr w:rsidR="00297CC0" w14:paraId="7D91A54C" w14:textId="77777777">
        <w:trPr>
          <w:jc w:val="center"/>
        </w:trPr>
        <w:tc>
          <w:tcPr>
            <w:tcW w:w="1440" w:type="dxa"/>
          </w:tcPr>
          <w:p w14:paraId="1D5256DB" w14:textId="77777777" w:rsidR="00297CC0" w:rsidRDefault="00000000">
            <w:pPr>
              <w:spacing w:after="40"/>
            </w:pPr>
            <w:r>
              <w:rPr>
                <w:sz w:val="18"/>
              </w:rPr>
              <w:t>Argentina</w:t>
            </w:r>
          </w:p>
        </w:tc>
        <w:tc>
          <w:tcPr>
            <w:tcW w:w="2448" w:type="dxa"/>
          </w:tcPr>
          <w:p w14:paraId="7ADAE041" w14:textId="77777777" w:rsidR="00297CC0" w:rsidRDefault="00000000">
            <w:pPr>
              <w:spacing w:after="40"/>
            </w:pPr>
            <w:r>
              <w:rPr>
                <w:rFonts w:ascii="Consolas" w:hAnsi="Consolas"/>
                <w:sz w:val="18"/>
              </w:rPr>
              <w:t>ci</w:t>
            </w:r>
          </w:p>
        </w:tc>
        <w:tc>
          <w:tcPr>
            <w:tcW w:w="5760" w:type="dxa"/>
          </w:tcPr>
          <w:p w14:paraId="39DA0F81" w14:textId="77777777" w:rsidR="00297CC0" w:rsidRDefault="00000000">
            <w:pPr>
              <w:spacing w:after="40"/>
            </w:pPr>
            <w:r>
              <w:rPr>
                <w:sz w:val="18"/>
              </w:rPr>
              <w:t>Patent, event, chassis and adviser fields available</w:t>
            </w:r>
          </w:p>
        </w:tc>
      </w:tr>
      <w:tr w:rsidR="00297CC0" w14:paraId="477DF425" w14:textId="77777777">
        <w:trPr>
          <w:jc w:val="center"/>
        </w:trPr>
        <w:tc>
          <w:tcPr>
            <w:tcW w:w="1440" w:type="dxa"/>
          </w:tcPr>
          <w:p w14:paraId="577F41DB" w14:textId="77777777" w:rsidR="00297CC0" w:rsidRDefault="00000000">
            <w:pPr>
              <w:spacing w:after="40"/>
            </w:pPr>
            <w:r>
              <w:rPr>
                <w:sz w:val="18"/>
              </w:rPr>
              <w:t>Bolivia</w:t>
            </w:r>
          </w:p>
        </w:tc>
        <w:tc>
          <w:tcPr>
            <w:tcW w:w="2448" w:type="dxa"/>
          </w:tcPr>
          <w:p w14:paraId="480E421A" w14:textId="77777777" w:rsidR="00297CC0" w:rsidRDefault="00000000">
            <w:pPr>
              <w:spacing w:after="40"/>
            </w:pPr>
            <w:r>
              <w:rPr>
                <w:rFonts w:ascii="Consolas" w:hAnsi="Consolas"/>
                <w:sz w:val="18"/>
              </w:rPr>
              <w:t>document</w:t>
            </w:r>
          </w:p>
        </w:tc>
        <w:tc>
          <w:tcPr>
            <w:tcW w:w="5760" w:type="dxa"/>
          </w:tcPr>
          <w:p w14:paraId="660ACD97" w14:textId="77777777" w:rsidR="00297CC0" w:rsidRDefault="00000000">
            <w:pPr>
              <w:spacing w:after="40"/>
            </w:pPr>
            <w:r>
              <w:rPr>
                <w:sz w:val="18"/>
              </w:rPr>
              <w:t>Standard mapping</w:t>
            </w:r>
          </w:p>
        </w:tc>
      </w:tr>
      <w:tr w:rsidR="00297CC0" w14:paraId="5239ED3B" w14:textId="77777777">
        <w:trPr>
          <w:jc w:val="center"/>
        </w:trPr>
        <w:tc>
          <w:tcPr>
            <w:tcW w:w="1440" w:type="dxa"/>
          </w:tcPr>
          <w:p w14:paraId="460C048F" w14:textId="77777777" w:rsidR="00297CC0" w:rsidRDefault="00000000">
            <w:pPr>
              <w:spacing w:after="40"/>
            </w:pPr>
            <w:r>
              <w:rPr>
                <w:sz w:val="18"/>
              </w:rPr>
              <w:t>Brazil</w:t>
            </w:r>
          </w:p>
        </w:tc>
        <w:tc>
          <w:tcPr>
            <w:tcW w:w="2448" w:type="dxa"/>
          </w:tcPr>
          <w:p w14:paraId="5617C8F9"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6985EF4B"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02EE9A29" w14:textId="77777777">
        <w:trPr>
          <w:jc w:val="center"/>
        </w:trPr>
        <w:tc>
          <w:tcPr>
            <w:tcW w:w="1440" w:type="dxa"/>
          </w:tcPr>
          <w:p w14:paraId="134EDA3C" w14:textId="77777777" w:rsidR="00297CC0" w:rsidRDefault="00000000">
            <w:pPr>
              <w:spacing w:after="40"/>
            </w:pPr>
            <w:r>
              <w:rPr>
                <w:sz w:val="18"/>
              </w:rPr>
              <w:t>Chile</w:t>
            </w:r>
          </w:p>
        </w:tc>
        <w:tc>
          <w:tcPr>
            <w:tcW w:w="2448" w:type="dxa"/>
          </w:tcPr>
          <w:p w14:paraId="5316F58E" w14:textId="77777777" w:rsidR="00297CC0" w:rsidRDefault="00000000">
            <w:pPr>
              <w:spacing w:after="40"/>
            </w:pPr>
            <w:r>
              <w:rPr>
                <w:rFonts w:ascii="Consolas" w:hAnsi="Consolas"/>
                <w:sz w:val="18"/>
              </w:rPr>
              <w:t>rut</w:t>
            </w:r>
          </w:p>
        </w:tc>
        <w:tc>
          <w:tcPr>
            <w:tcW w:w="5760" w:type="dxa"/>
          </w:tcPr>
          <w:p w14:paraId="32D7268C" w14:textId="77777777" w:rsidR="00297CC0" w:rsidRDefault="00000000">
            <w:pPr>
              <w:spacing w:after="40"/>
            </w:pPr>
            <w:r>
              <w:rPr>
                <w:sz w:val="18"/>
              </w:rPr>
              <w:t>RUT with check digit</w:t>
            </w:r>
          </w:p>
        </w:tc>
      </w:tr>
      <w:tr w:rsidR="00297CC0" w14:paraId="104FB812" w14:textId="77777777">
        <w:trPr>
          <w:jc w:val="center"/>
        </w:trPr>
        <w:tc>
          <w:tcPr>
            <w:tcW w:w="1440" w:type="dxa"/>
          </w:tcPr>
          <w:p w14:paraId="169CCD72" w14:textId="77777777" w:rsidR="00297CC0" w:rsidRDefault="00000000">
            <w:pPr>
              <w:spacing w:after="40"/>
            </w:pPr>
            <w:r>
              <w:rPr>
                <w:sz w:val="18"/>
              </w:rPr>
              <w:t>Colombia</w:t>
            </w:r>
          </w:p>
        </w:tc>
        <w:tc>
          <w:tcPr>
            <w:tcW w:w="2448" w:type="dxa"/>
          </w:tcPr>
          <w:p w14:paraId="18824AE3" w14:textId="77777777" w:rsidR="00297CC0" w:rsidRDefault="00000000">
            <w:pPr>
              <w:spacing w:after="40"/>
            </w:pPr>
            <w:r>
              <w:rPr>
                <w:rFonts w:ascii="Consolas" w:hAnsi="Consolas"/>
                <w:sz w:val="18"/>
              </w:rPr>
              <w:t>ci</w:t>
            </w:r>
          </w:p>
        </w:tc>
        <w:tc>
          <w:tcPr>
            <w:tcW w:w="5760" w:type="dxa"/>
          </w:tcPr>
          <w:p w14:paraId="597FA0FC" w14:textId="77777777" w:rsidR="00297CC0" w:rsidRDefault="00000000">
            <w:pPr>
              <w:spacing w:after="40"/>
            </w:pPr>
            <w:r>
              <w:rPr>
                <w:sz w:val="18"/>
              </w:rPr>
              <w:t>Standard mapping</w:t>
            </w:r>
          </w:p>
        </w:tc>
      </w:tr>
      <w:tr w:rsidR="00297CC0" w14:paraId="55E50653" w14:textId="77777777">
        <w:trPr>
          <w:jc w:val="center"/>
        </w:trPr>
        <w:tc>
          <w:tcPr>
            <w:tcW w:w="1440" w:type="dxa"/>
          </w:tcPr>
          <w:p w14:paraId="5D5539D1" w14:textId="77777777" w:rsidR="00297CC0" w:rsidRDefault="00000000">
            <w:pPr>
              <w:spacing w:after="40"/>
            </w:pPr>
            <w:r>
              <w:rPr>
                <w:sz w:val="18"/>
              </w:rPr>
              <w:t>Ecuador</w:t>
            </w:r>
          </w:p>
        </w:tc>
        <w:tc>
          <w:tcPr>
            <w:tcW w:w="2448" w:type="dxa"/>
          </w:tcPr>
          <w:p w14:paraId="2997F85E" w14:textId="77777777" w:rsidR="00297CC0" w:rsidRDefault="00000000">
            <w:pPr>
              <w:spacing w:after="40"/>
            </w:pPr>
            <w:r>
              <w:rPr>
                <w:rFonts w:ascii="Consolas" w:hAnsi="Consolas"/>
                <w:sz w:val="18"/>
              </w:rPr>
              <w:t>ci</w:t>
            </w:r>
          </w:p>
        </w:tc>
        <w:tc>
          <w:tcPr>
            <w:tcW w:w="5760" w:type="dxa"/>
          </w:tcPr>
          <w:p w14:paraId="46200823" w14:textId="77777777" w:rsidR="00297CC0" w:rsidRDefault="00000000">
            <w:pPr>
              <w:spacing w:after="40"/>
            </w:pPr>
            <w:r>
              <w:rPr>
                <w:sz w:val="18"/>
              </w:rPr>
              <w:t>Identity number with check digit</w:t>
            </w:r>
          </w:p>
        </w:tc>
      </w:tr>
      <w:tr w:rsidR="00297CC0" w14:paraId="0AA3AC0B" w14:textId="77777777">
        <w:trPr>
          <w:jc w:val="center"/>
        </w:trPr>
        <w:tc>
          <w:tcPr>
            <w:tcW w:w="1440" w:type="dxa"/>
          </w:tcPr>
          <w:p w14:paraId="4E306F4D" w14:textId="77777777" w:rsidR="00297CC0" w:rsidRDefault="00000000">
            <w:pPr>
              <w:spacing w:after="40"/>
            </w:pPr>
            <w:r>
              <w:rPr>
                <w:sz w:val="18"/>
              </w:rPr>
              <w:t>Paraguay</w:t>
            </w:r>
          </w:p>
        </w:tc>
        <w:tc>
          <w:tcPr>
            <w:tcW w:w="2448" w:type="dxa"/>
          </w:tcPr>
          <w:p w14:paraId="332AABF3" w14:textId="77777777" w:rsidR="00297CC0" w:rsidRDefault="00000000">
            <w:pPr>
              <w:spacing w:after="40"/>
            </w:pPr>
            <w:r>
              <w:rPr>
                <w:rFonts w:ascii="Consolas" w:hAnsi="Consolas"/>
                <w:sz w:val="18"/>
              </w:rPr>
              <w:t>ci</w:t>
            </w:r>
          </w:p>
        </w:tc>
        <w:tc>
          <w:tcPr>
            <w:tcW w:w="5760" w:type="dxa"/>
          </w:tcPr>
          <w:p w14:paraId="07134DFE" w14:textId="77777777" w:rsidR="00297CC0" w:rsidRDefault="00000000">
            <w:pPr>
              <w:spacing w:after="40"/>
            </w:pPr>
            <w:r>
              <w:rPr>
                <w:sz w:val="18"/>
              </w:rPr>
              <w:t>Exactly seven digits; the form truncates the eighth</w:t>
            </w:r>
          </w:p>
        </w:tc>
      </w:tr>
      <w:tr w:rsidR="00297CC0" w14:paraId="62D70C29" w14:textId="77777777">
        <w:trPr>
          <w:jc w:val="center"/>
        </w:trPr>
        <w:tc>
          <w:tcPr>
            <w:tcW w:w="1440" w:type="dxa"/>
          </w:tcPr>
          <w:p w14:paraId="440BE043" w14:textId="77777777" w:rsidR="00297CC0" w:rsidRDefault="00000000">
            <w:pPr>
              <w:spacing w:after="40"/>
            </w:pPr>
            <w:r>
              <w:rPr>
                <w:sz w:val="18"/>
              </w:rPr>
              <w:t>Peru</w:t>
            </w:r>
          </w:p>
        </w:tc>
        <w:tc>
          <w:tcPr>
            <w:tcW w:w="2448" w:type="dxa"/>
          </w:tcPr>
          <w:p w14:paraId="16A74202"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299C0E23" w14:textId="77777777" w:rsidR="00297CC0" w:rsidRDefault="00000000">
            <w:pPr>
              <w:spacing w:after="40"/>
            </w:pPr>
            <w:r>
              <w:rPr>
                <w:sz w:val="18"/>
              </w:rPr>
              <w:t>Document type and number are coupled — see the table below</w:t>
            </w:r>
          </w:p>
        </w:tc>
      </w:tr>
      <w:tr w:rsidR="00297CC0" w14:paraId="6C200BFF" w14:textId="77777777">
        <w:trPr>
          <w:jc w:val="center"/>
        </w:trPr>
        <w:tc>
          <w:tcPr>
            <w:tcW w:w="1440" w:type="dxa"/>
          </w:tcPr>
          <w:p w14:paraId="6EFA6A9E" w14:textId="77777777" w:rsidR="00297CC0" w:rsidRDefault="00000000">
            <w:pPr>
              <w:spacing w:after="40"/>
            </w:pPr>
            <w:r>
              <w:rPr>
                <w:sz w:val="18"/>
              </w:rPr>
              <w:t>Uruguay</w:t>
            </w:r>
          </w:p>
        </w:tc>
        <w:tc>
          <w:tcPr>
            <w:tcW w:w="2448" w:type="dxa"/>
          </w:tcPr>
          <w:p w14:paraId="17D9148E" w14:textId="77777777" w:rsidR="00297CC0" w:rsidRDefault="00000000">
            <w:pPr>
              <w:spacing w:after="40"/>
            </w:pPr>
            <w:r>
              <w:rPr>
                <w:rFonts w:ascii="Consolas" w:hAnsi="Consolas"/>
                <w:sz w:val="18"/>
              </w:rPr>
              <w:t>ci</w:t>
            </w:r>
          </w:p>
        </w:tc>
        <w:tc>
          <w:tcPr>
            <w:tcW w:w="5760" w:type="dxa"/>
          </w:tcPr>
          <w:p w14:paraId="7DF64773" w14:textId="77777777" w:rsidR="00297CC0" w:rsidRDefault="00000000">
            <w:pPr>
              <w:spacing w:after="40"/>
            </w:pPr>
            <w:r>
              <w:rPr>
                <w:sz w:val="18"/>
              </w:rPr>
              <w:t>Standard mapping</w:t>
            </w:r>
          </w:p>
        </w:tc>
      </w:tr>
    </w:tbl>
    <w:p w14:paraId="24793458" w14:textId="77777777" w:rsidR="00297CC0" w:rsidRDefault="00297CC0">
      <w:pPr>
        <w:spacing w:after="80"/>
      </w:pPr>
    </w:p>
    <w:p w14:paraId="58D9CD70" w14:textId="77E14847" w:rsidR="00297CC0" w:rsidRDefault="00000000">
      <w:pPr>
        <w:pStyle w:val="Ttulo2"/>
      </w:pPr>
      <w:r>
        <w:lastRenderedPageBreak/>
        <w:t>9.1 Peru document rules</w:t>
      </w:r>
      <w:r w:rsidR="00EC3A6A">
        <w:t xml:space="preserve"> </w:t>
      </w:r>
      <w:r w:rsidR="007D39C2">
        <w:t>example:</w:t>
      </w:r>
    </w:p>
    <w:p w14:paraId="36AB27BE"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37DD0E9B" w14:textId="77777777">
        <w:trPr>
          <w:jc w:val="center"/>
        </w:trPr>
        <w:tc>
          <w:tcPr>
            <w:tcW w:w="2448" w:type="dxa"/>
            <w:shd w:val="clear" w:color="auto" w:fill="1F3364"/>
          </w:tcPr>
          <w:p w14:paraId="5F2066A2" w14:textId="77777777" w:rsidR="00297CC0" w:rsidRDefault="00000000">
            <w:r>
              <w:rPr>
                <w:b/>
                <w:color w:val="FFFFFF"/>
                <w:sz w:val="18"/>
              </w:rPr>
              <w:t>Document type</w:t>
            </w:r>
          </w:p>
        </w:tc>
        <w:tc>
          <w:tcPr>
            <w:tcW w:w="1152" w:type="dxa"/>
            <w:shd w:val="clear" w:color="auto" w:fill="1F3364"/>
          </w:tcPr>
          <w:p w14:paraId="790E410B" w14:textId="77777777" w:rsidR="00297CC0" w:rsidRDefault="00000000">
            <w:r>
              <w:rPr>
                <w:b/>
                <w:color w:val="FFFFFF"/>
                <w:sz w:val="18"/>
              </w:rPr>
              <w:t>Length</w:t>
            </w:r>
          </w:p>
        </w:tc>
        <w:tc>
          <w:tcPr>
            <w:tcW w:w="4320" w:type="dxa"/>
            <w:shd w:val="clear" w:color="auto" w:fill="1F3364"/>
          </w:tcPr>
          <w:p w14:paraId="32E24E4A" w14:textId="77777777" w:rsidR="00297CC0" w:rsidRDefault="00000000">
            <w:r>
              <w:rPr>
                <w:b/>
                <w:color w:val="FFFFFF"/>
                <w:sz w:val="18"/>
              </w:rPr>
              <w:t>Alphabet</w:t>
            </w:r>
          </w:p>
        </w:tc>
        <w:tc>
          <w:tcPr>
            <w:tcW w:w="1728" w:type="dxa"/>
            <w:shd w:val="clear" w:color="auto" w:fill="1F3364"/>
          </w:tcPr>
          <w:p w14:paraId="2EE23A23" w14:textId="77777777" w:rsidR="00297CC0" w:rsidRDefault="00000000">
            <w:r>
              <w:rPr>
                <w:b/>
                <w:color w:val="FFFFFF"/>
                <w:sz w:val="18"/>
              </w:rPr>
              <w:t>Field `inputmode`</w:t>
            </w:r>
          </w:p>
        </w:tc>
      </w:tr>
      <w:tr w:rsidR="00297CC0" w14:paraId="7DE1265C" w14:textId="77777777">
        <w:trPr>
          <w:jc w:val="center"/>
        </w:trPr>
        <w:tc>
          <w:tcPr>
            <w:tcW w:w="2448" w:type="dxa"/>
          </w:tcPr>
          <w:p w14:paraId="36862B7F" w14:textId="77777777" w:rsidR="00297CC0" w:rsidRDefault="00000000">
            <w:pPr>
              <w:spacing w:after="40"/>
            </w:pPr>
            <w:r>
              <w:rPr>
                <w:sz w:val="18"/>
              </w:rPr>
              <w:t>DNI</w:t>
            </w:r>
          </w:p>
        </w:tc>
        <w:tc>
          <w:tcPr>
            <w:tcW w:w="1152" w:type="dxa"/>
          </w:tcPr>
          <w:p w14:paraId="543F8326" w14:textId="77777777" w:rsidR="00297CC0" w:rsidRDefault="00000000">
            <w:pPr>
              <w:spacing w:after="40"/>
            </w:pPr>
            <w:r>
              <w:rPr>
                <w:sz w:val="18"/>
              </w:rPr>
              <w:t>8</w:t>
            </w:r>
          </w:p>
        </w:tc>
        <w:tc>
          <w:tcPr>
            <w:tcW w:w="4320" w:type="dxa"/>
          </w:tcPr>
          <w:p w14:paraId="239724BE" w14:textId="77777777" w:rsidR="00297CC0" w:rsidRDefault="00000000">
            <w:pPr>
              <w:spacing w:after="40"/>
            </w:pPr>
            <w:r>
              <w:rPr>
                <w:sz w:val="18"/>
              </w:rPr>
              <w:t>Digits only</w:t>
            </w:r>
          </w:p>
        </w:tc>
        <w:tc>
          <w:tcPr>
            <w:tcW w:w="1728" w:type="dxa"/>
          </w:tcPr>
          <w:p w14:paraId="786961FD" w14:textId="77777777" w:rsidR="00297CC0" w:rsidRDefault="00000000">
            <w:pPr>
              <w:spacing w:after="40"/>
            </w:pPr>
            <w:r>
              <w:rPr>
                <w:sz w:val="18"/>
              </w:rPr>
              <w:t>numeric</w:t>
            </w:r>
          </w:p>
        </w:tc>
      </w:tr>
      <w:tr w:rsidR="00297CC0" w14:paraId="682B015C" w14:textId="77777777">
        <w:trPr>
          <w:jc w:val="center"/>
        </w:trPr>
        <w:tc>
          <w:tcPr>
            <w:tcW w:w="2448" w:type="dxa"/>
          </w:tcPr>
          <w:p w14:paraId="41899693" w14:textId="77777777" w:rsidR="00297CC0" w:rsidRDefault="00000000">
            <w:pPr>
              <w:spacing w:after="40"/>
            </w:pPr>
            <w:r>
              <w:rPr>
                <w:sz w:val="18"/>
              </w:rPr>
              <w:t>RUC</w:t>
            </w:r>
          </w:p>
        </w:tc>
        <w:tc>
          <w:tcPr>
            <w:tcW w:w="1152" w:type="dxa"/>
          </w:tcPr>
          <w:p w14:paraId="566268AE" w14:textId="77777777" w:rsidR="00297CC0" w:rsidRDefault="00000000">
            <w:pPr>
              <w:spacing w:after="40"/>
            </w:pPr>
            <w:r>
              <w:rPr>
                <w:sz w:val="18"/>
              </w:rPr>
              <w:t>11</w:t>
            </w:r>
          </w:p>
        </w:tc>
        <w:tc>
          <w:tcPr>
            <w:tcW w:w="4320" w:type="dxa"/>
          </w:tcPr>
          <w:p w14:paraId="1856CEE7" w14:textId="77777777" w:rsidR="00297CC0" w:rsidRDefault="00000000">
            <w:pPr>
              <w:spacing w:after="40"/>
            </w:pPr>
            <w:r>
              <w:rPr>
                <w:sz w:val="18"/>
              </w:rPr>
              <w:t>Digits only, prefixed 10 (individual) or 20 (company)</w:t>
            </w:r>
          </w:p>
        </w:tc>
        <w:tc>
          <w:tcPr>
            <w:tcW w:w="1728" w:type="dxa"/>
          </w:tcPr>
          <w:p w14:paraId="554C38C7" w14:textId="77777777" w:rsidR="00297CC0" w:rsidRDefault="00000000">
            <w:pPr>
              <w:spacing w:after="40"/>
            </w:pPr>
            <w:r>
              <w:rPr>
                <w:sz w:val="18"/>
              </w:rPr>
              <w:t>numeric</w:t>
            </w:r>
          </w:p>
        </w:tc>
      </w:tr>
      <w:tr w:rsidR="00297CC0" w14:paraId="5E8C14F1" w14:textId="77777777">
        <w:trPr>
          <w:jc w:val="center"/>
        </w:trPr>
        <w:tc>
          <w:tcPr>
            <w:tcW w:w="2448" w:type="dxa"/>
          </w:tcPr>
          <w:p w14:paraId="54E002CF" w14:textId="77777777" w:rsidR="00297CC0" w:rsidRDefault="00000000">
            <w:pPr>
              <w:spacing w:after="40"/>
            </w:pPr>
            <w:r>
              <w:rPr>
                <w:sz w:val="18"/>
              </w:rPr>
              <w:t>Carné de Extranjería</w:t>
            </w:r>
          </w:p>
        </w:tc>
        <w:tc>
          <w:tcPr>
            <w:tcW w:w="1152" w:type="dxa"/>
          </w:tcPr>
          <w:p w14:paraId="30D8979E" w14:textId="77777777" w:rsidR="00297CC0" w:rsidRDefault="00000000">
            <w:pPr>
              <w:spacing w:after="40"/>
            </w:pPr>
            <w:r>
              <w:rPr>
                <w:sz w:val="18"/>
              </w:rPr>
              <w:t>12</w:t>
            </w:r>
          </w:p>
        </w:tc>
        <w:tc>
          <w:tcPr>
            <w:tcW w:w="4320" w:type="dxa"/>
          </w:tcPr>
          <w:p w14:paraId="003D48C4" w14:textId="77777777" w:rsidR="00297CC0" w:rsidRDefault="00000000">
            <w:pPr>
              <w:spacing w:after="40"/>
            </w:pPr>
            <w:r>
              <w:rPr>
                <w:sz w:val="18"/>
              </w:rPr>
              <w:t>Digits only</w:t>
            </w:r>
          </w:p>
        </w:tc>
        <w:tc>
          <w:tcPr>
            <w:tcW w:w="1728" w:type="dxa"/>
          </w:tcPr>
          <w:p w14:paraId="4A1D3BCD" w14:textId="77777777" w:rsidR="00297CC0" w:rsidRDefault="00000000">
            <w:pPr>
              <w:spacing w:after="40"/>
            </w:pPr>
            <w:r>
              <w:rPr>
                <w:sz w:val="18"/>
              </w:rPr>
              <w:t>numeric</w:t>
            </w:r>
          </w:p>
        </w:tc>
      </w:tr>
      <w:tr w:rsidR="00297CC0" w14:paraId="7B99EC79" w14:textId="77777777">
        <w:trPr>
          <w:jc w:val="center"/>
        </w:trPr>
        <w:tc>
          <w:tcPr>
            <w:tcW w:w="2448" w:type="dxa"/>
          </w:tcPr>
          <w:p w14:paraId="3F0C583D" w14:textId="77777777" w:rsidR="00297CC0" w:rsidRDefault="00000000">
            <w:pPr>
              <w:spacing w:after="40"/>
            </w:pPr>
            <w:r>
              <w:rPr>
                <w:sz w:val="18"/>
              </w:rPr>
              <w:t>Pasaporte</w:t>
            </w:r>
          </w:p>
        </w:tc>
        <w:tc>
          <w:tcPr>
            <w:tcW w:w="1152" w:type="dxa"/>
          </w:tcPr>
          <w:p w14:paraId="57A1EB35" w14:textId="77777777" w:rsidR="00297CC0" w:rsidRDefault="00000000">
            <w:pPr>
              <w:spacing w:after="40"/>
            </w:pPr>
            <w:r>
              <w:rPr>
                <w:sz w:val="18"/>
              </w:rPr>
              <w:t>12</w:t>
            </w:r>
          </w:p>
        </w:tc>
        <w:tc>
          <w:tcPr>
            <w:tcW w:w="4320" w:type="dxa"/>
          </w:tcPr>
          <w:p w14:paraId="79C9424B" w14:textId="77777777" w:rsidR="00297CC0" w:rsidRDefault="00000000">
            <w:pPr>
              <w:spacing w:after="40"/>
            </w:pPr>
            <w:r>
              <w:rPr>
                <w:sz w:val="18"/>
              </w:rPr>
              <w:t>Alphanumeric — the only type that accepts letters</w:t>
            </w:r>
          </w:p>
        </w:tc>
        <w:tc>
          <w:tcPr>
            <w:tcW w:w="1728" w:type="dxa"/>
          </w:tcPr>
          <w:p w14:paraId="3901229E" w14:textId="77777777" w:rsidR="00297CC0" w:rsidRDefault="00000000">
            <w:pPr>
              <w:spacing w:after="40"/>
            </w:pPr>
            <w:r>
              <w:rPr>
                <w:sz w:val="18"/>
              </w:rPr>
              <w:t>text</w:t>
            </w:r>
          </w:p>
        </w:tc>
      </w:tr>
    </w:tbl>
    <w:p w14:paraId="5B11DF6F" w14:textId="77777777" w:rsidR="00297CC0" w:rsidRDefault="00297CC0">
      <w:pPr>
        <w:spacing w:after="80"/>
      </w:pPr>
    </w:p>
    <w:p w14:paraId="57B57A5E"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68244834" w14:textId="77777777" w:rsidR="00297CC0" w:rsidRDefault="00000000">
      <w:pPr>
        <w:pStyle w:val="Ttulo1"/>
      </w:pPr>
      <w:r>
        <w:t>10. Current Functional Scope</w:t>
      </w:r>
    </w:p>
    <w:p w14:paraId="52F2EDD9" w14:textId="77777777" w:rsidR="00297CC0" w:rsidRDefault="00000000">
      <w:pPr>
        <w:pStyle w:val="Listaconvietas"/>
        <w:spacing w:after="60"/>
      </w:pPr>
      <w:r>
        <w:t>Lead submission across nine Latin American markets, on Chrome, Firefox and Edge locally, and on real macOS and Android devices through LambdaTest.</w:t>
      </w:r>
    </w:p>
    <w:p w14:paraId="4C9B7A71" w14:textId="77777777" w:rsidR="00297CC0" w:rsidRDefault="00000000">
      <w:pPr>
        <w:pStyle w:val="Listaconvietas"/>
        <w:spacing w:after="60"/>
      </w:pPr>
      <w:r>
        <w:t>Support for both embedded forms and standalone form URLs.</w:t>
      </w:r>
    </w:p>
    <w:p w14:paraId="03B52E60" w14:textId="77777777" w:rsidR="00297CC0" w:rsidRDefault="00000000">
      <w:pPr>
        <w:pStyle w:val="Listaconvietas"/>
        <w:spacing w:after="60"/>
      </w:pPr>
      <w:r>
        <w:t>Multi-step form handling with inter-field dependencies, without per-form configuration.</w:t>
      </w:r>
    </w:p>
    <w:p w14:paraId="58C0CCE0" w14:textId="77777777" w:rsidR="00297CC0" w:rsidRDefault="00000000">
      <w:pPr>
        <w:pStyle w:val="Listaconvietas"/>
        <w:spacing w:after="60"/>
      </w:pPr>
      <w:r>
        <w:t>Resilient auto-filling of visible fields absent from the mapping, with reporting of what was discovered.</w:t>
      </w:r>
    </w:p>
    <w:p w14:paraId="77808975" w14:textId="77777777" w:rsidR="00297CC0" w:rsidRDefault="00000000">
      <w:pPr>
        <w:pStyle w:val="Listaconvietas"/>
        <w:spacing w:after="60"/>
      </w:pPr>
      <w:r>
        <w:t>Adobe AEM (T3 2.0) form support, including its distinct submit and checkbox structure.</w:t>
      </w:r>
    </w:p>
    <w:p w14:paraId="192656C6" w14:textId="77777777" w:rsidR="00297CC0" w:rsidRDefault="00000000">
      <w:pPr>
        <w:pStyle w:val="Listaconvietas"/>
        <w:spacing w:after="60"/>
      </w:pPr>
      <w:r>
        <w:t>Screenshot evidence at every stage on local browsers; session video on remote devices.</w:t>
      </w:r>
    </w:p>
    <w:p w14:paraId="6EDBBAC6" w14:textId="77777777" w:rsidR="00297CC0" w:rsidRDefault="00000000">
      <w:pPr>
        <w:pStyle w:val="Listaconvietas"/>
        <w:spacing w:after="60"/>
      </w:pPr>
      <w:r>
        <w:t>Thank-you page detection, plus verification of the call-to-action link it carries.</w:t>
      </w:r>
    </w:p>
    <w:p w14:paraId="7E993DC1" w14:textId="77777777" w:rsidR="00297CC0" w:rsidRDefault="00000000">
      <w:pPr>
        <w:pStyle w:val="Listaconvietas"/>
        <w:spacing w:after="60"/>
      </w:pPr>
      <w:r>
        <w:t>Per-row result reporting including the values actually submitted and the real HTTP status of both URLs.</w:t>
      </w:r>
    </w:p>
    <w:p w14:paraId="57E310D2" w14:textId="77777777" w:rsidR="00297CC0" w:rsidRDefault="00000000">
      <w:pPr>
        <w:pStyle w:val="Listaconvietas"/>
        <w:spacing w:after="60"/>
      </w:pPr>
      <w:r>
        <w:t>Test-data generation per country and device, with market-valid identity documents.</w:t>
      </w:r>
    </w:p>
    <w:p w14:paraId="3D091DEF" w14:textId="77777777" w:rsidR="00297CC0" w:rsidRDefault="00000000">
      <w:pPr>
        <w:pStyle w:val="Listaconvietas"/>
        <w:spacing w:after="60"/>
      </w:pPr>
      <w:r>
        <w:t>Field mapping and dynamic ID configuration editable from the interface, without code changes.</w:t>
      </w:r>
    </w:p>
    <w:p w14:paraId="21CE24E8" w14:textId="77777777" w:rsidR="00297CC0" w:rsidRDefault="00000000">
      <w:pPr>
        <w:pStyle w:val="Listaconvietas"/>
        <w:spacing w:after="60"/>
      </w:pPr>
      <w:r>
        <w:t>Independent QA field-validation module with a regex builder and expected error messages.</w:t>
      </w:r>
    </w:p>
    <w:p w14:paraId="7C6A8BE7" w14:textId="77777777" w:rsidR="00297CC0" w:rsidRDefault="00000000">
      <w:pPr>
        <w:pStyle w:val="Listaconvietas"/>
        <w:spacing w:after="60"/>
      </w:pPr>
      <w:r>
        <w:t>Dealer network comparison validated as a Region-City-Dealer set.</w:t>
      </w:r>
    </w:p>
    <w:p w14:paraId="1E8622E4" w14:textId="77777777" w:rsidR="00297CC0" w:rsidRDefault="00000000">
      <w:pPr>
        <w:pStyle w:val="Listaconvietas"/>
        <w:spacing w:after="60"/>
      </w:pPr>
      <w:r>
        <w:t>Bulk URL and embedded-form verification without submitting leads.</w:t>
      </w:r>
    </w:p>
    <w:p w14:paraId="1AF555FA" w14:textId="77777777" w:rsidR="00297CC0" w:rsidRDefault="00000000">
      <w:pPr>
        <w:pStyle w:val="Listaconvietas"/>
        <w:spacing w:after="60"/>
      </w:pPr>
      <w:r>
        <w:t>Weekly scheduling with the interface open, and unattended execution without it.</w:t>
      </w:r>
    </w:p>
    <w:p w14:paraId="50F026CB" w14:textId="77777777" w:rsidR="00297CC0" w:rsidRDefault="00000000">
      <w:pPr>
        <w:pStyle w:val="Listaconvietas"/>
        <w:spacing w:after="60"/>
      </w:pPr>
      <w:r>
        <w:t>Email reporting through Outlook with an SMTP fallback.</w:t>
      </w:r>
    </w:p>
    <w:p w14:paraId="280D24D2" w14:textId="77777777" w:rsidR="00297CC0" w:rsidRDefault="00000000">
      <w:pPr>
        <w:pStyle w:val="Listaconvietas"/>
        <w:spacing w:after="60"/>
      </w:pPr>
      <w:r>
        <w:t>Sequential or parallel execution across markets, device spreadsheets and individual URLs.</w:t>
      </w:r>
    </w:p>
    <w:p w14:paraId="1B4A556C" w14:textId="77777777" w:rsidR="00297CC0" w:rsidRDefault="00000000">
      <w:pPr>
        <w:pStyle w:val="Listaconvietas"/>
        <w:spacing w:after="60"/>
      </w:pPr>
      <w:r>
        <w:t>Portable Windows packaging in one-directory mode.</w:t>
      </w:r>
    </w:p>
    <w:p w14:paraId="0DBBCE81" w14:textId="77777777" w:rsidR="00297CC0" w:rsidRDefault="00000000">
      <w:pPr>
        <w:pStyle w:val="Ttulo1"/>
      </w:pPr>
      <w:r>
        <w:t>11. Out of Scope</w:t>
      </w:r>
    </w:p>
    <w:p w14:paraId="78EDDC2A" w14:textId="77777777" w:rsidR="00297CC0" w:rsidRDefault="00000000">
      <w:pPr>
        <w:pStyle w:val="Listaconvietas"/>
        <w:spacing w:after="60"/>
      </w:pPr>
      <w:r>
        <w:t>Operating systems other than Windows.</w:t>
      </w:r>
    </w:p>
    <w:p w14:paraId="58242507" w14:textId="77777777" w:rsidR="00297CC0" w:rsidRDefault="00000000">
      <w:pPr>
        <w:pStyle w:val="Listaconvietas"/>
        <w:spacing w:after="60"/>
      </w:pPr>
      <w:r>
        <w:t>Automatic download or update of browser drivers. Local pinned drivers are enforced for security policy compliance.</w:t>
      </w:r>
    </w:p>
    <w:p w14:paraId="7DAD5B6D" w14:textId="77777777" w:rsidR="00297CC0" w:rsidRDefault="00000000">
      <w:pPr>
        <w:pStyle w:val="Listaconvietas"/>
        <w:spacing w:after="60"/>
      </w:pPr>
      <w:r>
        <w:t>Direct integration with a CRM or lead API. Output is limited to spreadsheets and email.</w:t>
      </w:r>
    </w:p>
    <w:p w14:paraId="7E995549" w14:textId="77777777" w:rsidR="00297CC0" w:rsidRDefault="00000000">
      <w:pPr>
        <w:pStyle w:val="Listaconvietas"/>
        <w:spacing w:after="60"/>
      </w:pPr>
      <w:r>
        <w:t>CAPTCHA solving or anti-bot circumvention.</w:t>
      </w:r>
    </w:p>
    <w:p w14:paraId="5B69D8EA" w14:textId="77777777" w:rsidR="00297CC0" w:rsidRDefault="00000000">
      <w:pPr>
        <w:pStyle w:val="Listaconvietas"/>
        <w:spacing w:after="60"/>
      </w:pPr>
      <w:r>
        <w:t>Verification that a submitted lead reached the destination database.</w:t>
      </w:r>
    </w:p>
    <w:p w14:paraId="06B36B8B" w14:textId="77777777" w:rsidR="00297CC0" w:rsidRDefault="00000000">
      <w:pPr>
        <w:pStyle w:val="Listaconvietas"/>
        <w:spacing w:after="60"/>
      </w:pPr>
      <w:r>
        <w:lastRenderedPageBreak/>
        <w:t>Semantic detection of layout changes beyond unmapped selects and inputs.</w:t>
      </w:r>
    </w:p>
    <w:p w14:paraId="2C316181" w14:textId="77777777" w:rsidR="00297CC0" w:rsidRDefault="00000000">
      <w:pPr>
        <w:pStyle w:val="Listaconvietas"/>
        <w:spacing w:after="60"/>
      </w:pPr>
      <w:r>
        <w:t>A web-based or cross-platform interface.</w:t>
      </w:r>
    </w:p>
    <w:p w14:paraId="7D765991" w14:textId="77777777" w:rsidR="00297CC0" w:rsidRDefault="00000000">
      <w:pPr>
        <w:pStyle w:val="Listaconvietas"/>
        <w:spacing w:after="60"/>
      </w:pPr>
      <w:r>
        <w:t>Load or performance testing of the target sites.</w:t>
      </w:r>
    </w:p>
    <w:p w14:paraId="4057095C" w14:textId="77777777" w:rsidR="00297CC0" w:rsidRDefault="00000000">
      <w:pPr>
        <w:pStyle w:val="Listaconvietas"/>
        <w:spacing w:after="60"/>
      </w:pPr>
      <w:r>
        <w:t>Standalone form URLs inside the Massive Form Review module.</w:t>
      </w:r>
    </w:p>
    <w:p w14:paraId="660EE7A9" w14:textId="77777777" w:rsidR="00297CC0" w:rsidRDefault="00000000">
      <w:pPr>
        <w:pStyle w:val="Listaconvietas"/>
        <w:spacing w:after="60"/>
      </w:pPr>
      <w:r>
        <w:t>Encryption of result files or email attachments.</w:t>
      </w:r>
    </w:p>
    <w:p w14:paraId="64DA250B" w14:textId="77777777" w:rsidR="00297CC0" w:rsidRDefault="00000000">
      <w:pPr>
        <w:pStyle w:val="Ttulo1"/>
      </w:pPr>
      <w:r>
        <w:t>12. Assumptions and Dependencies</w:t>
      </w:r>
    </w:p>
    <w:p w14:paraId="1FCC115B" w14:textId="77777777" w:rsidR="00297CC0" w:rsidRDefault="00000000">
      <w:pPr>
        <w:pStyle w:val="Ttulo2"/>
      </w:pPr>
      <w:r>
        <w:t>12.1 Assumptions</w:t>
      </w:r>
    </w:p>
    <w:p w14:paraId="72C29B49" w14:textId="77777777" w:rsidR="00297CC0" w:rsidRDefault="00000000">
      <w:pPr>
        <w:pStyle w:val="Listaconvietas"/>
        <w:spacing w:after="60"/>
      </w:pPr>
      <w:r>
        <w:t>The workstation runs Windows, with Outlook installed and configured if email reporting is required.</w:t>
      </w:r>
    </w:p>
    <w:p w14:paraId="2ECC2772"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691217DA" w14:textId="77777777" w:rsidR="00297CC0" w:rsidRDefault="00000000">
      <w:pPr>
        <w:pStyle w:val="Listaconvietas"/>
        <w:spacing w:after="60"/>
      </w:pPr>
      <w:r>
        <w:t>Input spreadsheets follow the column structure produced by the Excel Data Generation tab.</w:t>
      </w:r>
    </w:p>
    <w:p w14:paraId="762A056C"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51EEA68" w14:textId="77777777" w:rsidR="00297CC0" w:rsidRDefault="00000000">
      <w:pPr>
        <w:pStyle w:val="Listaconvietas"/>
        <w:spacing w:after="60"/>
      </w:pPr>
      <w:r>
        <w:t>Network access to the target sites and, for remote execution, to the LambdaTest hub.</w:t>
      </w:r>
    </w:p>
    <w:p w14:paraId="4E138075" w14:textId="77777777" w:rsidR="00297CC0" w:rsidRDefault="00000000">
      <w:pPr>
        <w:pStyle w:val="Listaconvietas"/>
        <w:spacing w:after="60"/>
      </w:pPr>
      <w:r>
        <w:t>Where a TLS-inspecting proxy is in use, its certificate authority is present in the Windows trust store.</w:t>
      </w:r>
    </w:p>
    <w:p w14:paraId="5D33D8D3"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05B1EF5C" w14:textId="77777777">
        <w:trPr>
          <w:jc w:val="center"/>
        </w:trPr>
        <w:tc>
          <w:tcPr>
            <w:tcW w:w="1872" w:type="dxa"/>
            <w:shd w:val="clear" w:color="auto" w:fill="1F3364"/>
          </w:tcPr>
          <w:p w14:paraId="29120C11" w14:textId="77777777" w:rsidR="00297CC0" w:rsidRDefault="00000000">
            <w:r>
              <w:rPr>
                <w:b/>
                <w:color w:val="FFFFFF"/>
                <w:sz w:val="18"/>
              </w:rPr>
              <w:t>Dependency</w:t>
            </w:r>
          </w:p>
        </w:tc>
        <w:tc>
          <w:tcPr>
            <w:tcW w:w="1368" w:type="dxa"/>
            <w:shd w:val="clear" w:color="auto" w:fill="1F3364"/>
          </w:tcPr>
          <w:p w14:paraId="3465B3DB" w14:textId="77777777" w:rsidR="00297CC0" w:rsidRDefault="00000000">
            <w:r>
              <w:rPr>
                <w:b/>
                <w:color w:val="FFFFFF"/>
                <w:sz w:val="18"/>
              </w:rPr>
              <w:t>Pinned range</w:t>
            </w:r>
          </w:p>
        </w:tc>
        <w:tc>
          <w:tcPr>
            <w:tcW w:w="3312" w:type="dxa"/>
            <w:shd w:val="clear" w:color="auto" w:fill="1F3364"/>
          </w:tcPr>
          <w:p w14:paraId="3CB19D91" w14:textId="77777777" w:rsidR="00297CC0" w:rsidRDefault="00000000">
            <w:r>
              <w:rPr>
                <w:b/>
                <w:color w:val="FFFFFF"/>
                <w:sz w:val="18"/>
              </w:rPr>
              <w:t>Purpose</w:t>
            </w:r>
          </w:p>
        </w:tc>
        <w:tc>
          <w:tcPr>
            <w:tcW w:w="3096" w:type="dxa"/>
            <w:shd w:val="clear" w:color="auto" w:fill="1F3364"/>
          </w:tcPr>
          <w:p w14:paraId="04F6A8AF" w14:textId="77777777" w:rsidR="00297CC0" w:rsidRDefault="00000000">
            <w:r>
              <w:rPr>
                <w:b/>
                <w:color w:val="FFFFFF"/>
                <w:sz w:val="18"/>
              </w:rPr>
              <w:t>Consequence if unavailable</w:t>
            </w:r>
          </w:p>
        </w:tc>
      </w:tr>
      <w:tr w:rsidR="00297CC0" w14:paraId="308B8127" w14:textId="77777777">
        <w:trPr>
          <w:jc w:val="center"/>
        </w:trPr>
        <w:tc>
          <w:tcPr>
            <w:tcW w:w="1872" w:type="dxa"/>
          </w:tcPr>
          <w:p w14:paraId="16384F3A" w14:textId="77777777" w:rsidR="00297CC0" w:rsidRDefault="00000000">
            <w:pPr>
              <w:spacing w:after="40"/>
            </w:pPr>
            <w:r>
              <w:rPr>
                <w:sz w:val="18"/>
              </w:rPr>
              <w:t>selenium</w:t>
            </w:r>
          </w:p>
        </w:tc>
        <w:tc>
          <w:tcPr>
            <w:tcW w:w="1368" w:type="dxa"/>
          </w:tcPr>
          <w:p w14:paraId="09441D65" w14:textId="77777777" w:rsidR="00297CC0" w:rsidRDefault="00000000">
            <w:pPr>
              <w:spacing w:after="40"/>
            </w:pPr>
            <w:r>
              <w:rPr>
                <w:sz w:val="18"/>
              </w:rPr>
              <w:t>~=4.46</w:t>
            </w:r>
          </w:p>
        </w:tc>
        <w:tc>
          <w:tcPr>
            <w:tcW w:w="3312" w:type="dxa"/>
          </w:tcPr>
          <w:p w14:paraId="15285D72" w14:textId="77777777" w:rsidR="00297CC0" w:rsidRDefault="00000000">
            <w:pPr>
              <w:spacing w:after="40"/>
            </w:pPr>
            <w:r>
              <w:rPr>
                <w:sz w:val="18"/>
              </w:rPr>
              <w:t>Browser automation, local and remote</w:t>
            </w:r>
          </w:p>
        </w:tc>
        <w:tc>
          <w:tcPr>
            <w:tcW w:w="3096" w:type="dxa"/>
          </w:tcPr>
          <w:p w14:paraId="4895A944" w14:textId="77777777" w:rsidR="00297CC0" w:rsidRDefault="00000000">
            <w:pPr>
              <w:spacing w:after="40"/>
            </w:pPr>
            <w:r>
              <w:rPr>
                <w:sz w:val="18"/>
              </w:rPr>
              <w:t>No module that touches a browser can run</w:t>
            </w:r>
          </w:p>
        </w:tc>
      </w:tr>
      <w:tr w:rsidR="00297CC0" w14:paraId="45B5B7B4" w14:textId="77777777">
        <w:trPr>
          <w:jc w:val="center"/>
        </w:trPr>
        <w:tc>
          <w:tcPr>
            <w:tcW w:w="1872" w:type="dxa"/>
          </w:tcPr>
          <w:p w14:paraId="72E67AC6" w14:textId="77777777" w:rsidR="00297CC0" w:rsidRDefault="00000000">
            <w:pPr>
              <w:spacing w:after="40"/>
            </w:pPr>
            <w:r>
              <w:rPr>
                <w:sz w:val="18"/>
              </w:rPr>
              <w:t>openpyxl</w:t>
            </w:r>
          </w:p>
        </w:tc>
        <w:tc>
          <w:tcPr>
            <w:tcW w:w="1368" w:type="dxa"/>
          </w:tcPr>
          <w:p w14:paraId="0F00F452" w14:textId="77777777" w:rsidR="00297CC0" w:rsidRDefault="00000000">
            <w:pPr>
              <w:spacing w:after="40"/>
            </w:pPr>
            <w:r>
              <w:rPr>
                <w:sz w:val="18"/>
              </w:rPr>
              <w:t>~=3.1</w:t>
            </w:r>
          </w:p>
        </w:tc>
        <w:tc>
          <w:tcPr>
            <w:tcW w:w="3312" w:type="dxa"/>
          </w:tcPr>
          <w:p w14:paraId="32A9A0F7"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3090FFE5" w14:textId="77777777" w:rsidR="00297CC0" w:rsidRDefault="00000000">
            <w:pPr>
              <w:spacing w:after="40"/>
            </w:pPr>
            <w:r>
              <w:rPr>
                <w:sz w:val="18"/>
              </w:rPr>
              <w:t>No input can be read and no report written</w:t>
            </w:r>
          </w:p>
        </w:tc>
      </w:tr>
      <w:tr w:rsidR="00297CC0" w14:paraId="345FB04B" w14:textId="77777777">
        <w:trPr>
          <w:jc w:val="center"/>
        </w:trPr>
        <w:tc>
          <w:tcPr>
            <w:tcW w:w="1872" w:type="dxa"/>
          </w:tcPr>
          <w:p w14:paraId="6755411D" w14:textId="77777777" w:rsidR="00297CC0" w:rsidRDefault="00000000">
            <w:pPr>
              <w:spacing w:after="40"/>
            </w:pPr>
            <w:r>
              <w:rPr>
                <w:sz w:val="18"/>
              </w:rPr>
              <w:t>pandas</w:t>
            </w:r>
          </w:p>
        </w:tc>
        <w:tc>
          <w:tcPr>
            <w:tcW w:w="1368" w:type="dxa"/>
          </w:tcPr>
          <w:p w14:paraId="4CAFF5BD" w14:textId="77777777" w:rsidR="00297CC0" w:rsidRDefault="00000000">
            <w:pPr>
              <w:spacing w:after="40"/>
            </w:pPr>
            <w:r>
              <w:rPr>
                <w:sz w:val="18"/>
              </w:rPr>
              <w:t>~=3.0</w:t>
            </w:r>
          </w:p>
        </w:tc>
        <w:tc>
          <w:tcPr>
            <w:tcW w:w="3312" w:type="dxa"/>
          </w:tcPr>
          <w:p w14:paraId="15732556" w14:textId="77777777" w:rsidR="00297CC0" w:rsidRDefault="00000000">
            <w:pPr>
              <w:spacing w:after="40"/>
            </w:pPr>
            <w:r>
              <w:rPr>
                <w:sz w:val="18"/>
              </w:rPr>
              <w:t>Data frames for generation, preview and per-URL slicing</w:t>
            </w:r>
          </w:p>
        </w:tc>
        <w:tc>
          <w:tcPr>
            <w:tcW w:w="3096" w:type="dxa"/>
          </w:tcPr>
          <w:p w14:paraId="7D6C0744" w14:textId="77777777" w:rsidR="00297CC0" w:rsidRDefault="00000000">
            <w:pPr>
              <w:spacing w:after="40"/>
            </w:pPr>
            <w:r>
              <w:rPr>
                <w:sz w:val="18"/>
              </w:rPr>
              <w:t>Excel generation and per-URL parallel mode fail</w:t>
            </w:r>
          </w:p>
        </w:tc>
      </w:tr>
      <w:tr w:rsidR="00297CC0" w14:paraId="71C0C849" w14:textId="77777777">
        <w:trPr>
          <w:jc w:val="center"/>
        </w:trPr>
        <w:tc>
          <w:tcPr>
            <w:tcW w:w="1872" w:type="dxa"/>
          </w:tcPr>
          <w:p w14:paraId="55FAF8FF" w14:textId="77777777" w:rsidR="00297CC0" w:rsidRDefault="00000000">
            <w:pPr>
              <w:spacing w:after="40"/>
            </w:pPr>
            <w:r>
              <w:rPr>
                <w:sz w:val="18"/>
              </w:rPr>
              <w:t>pillow</w:t>
            </w:r>
          </w:p>
        </w:tc>
        <w:tc>
          <w:tcPr>
            <w:tcW w:w="1368" w:type="dxa"/>
          </w:tcPr>
          <w:p w14:paraId="182F40FB" w14:textId="77777777" w:rsidR="00297CC0" w:rsidRDefault="00000000">
            <w:pPr>
              <w:spacing w:after="40"/>
            </w:pPr>
            <w:r>
              <w:rPr>
                <w:sz w:val="18"/>
              </w:rPr>
              <w:t>~=12.3</w:t>
            </w:r>
          </w:p>
        </w:tc>
        <w:tc>
          <w:tcPr>
            <w:tcW w:w="3312" w:type="dxa"/>
          </w:tcPr>
          <w:p w14:paraId="67DC97B3" w14:textId="77777777" w:rsidR="00297CC0" w:rsidRDefault="00000000">
            <w:pPr>
              <w:spacing w:after="40"/>
            </w:pPr>
            <w:r>
              <w:rPr>
                <w:sz w:val="18"/>
              </w:rPr>
              <w:t>Screenshot stitching and interface icons</w:t>
            </w:r>
          </w:p>
        </w:tc>
        <w:tc>
          <w:tcPr>
            <w:tcW w:w="3096" w:type="dxa"/>
          </w:tcPr>
          <w:p w14:paraId="14B4A8EA" w14:textId="77777777" w:rsidR="00297CC0" w:rsidRDefault="00000000">
            <w:pPr>
              <w:spacing w:after="40"/>
            </w:pPr>
            <w:r>
              <w:rPr>
                <w:sz w:val="18"/>
              </w:rPr>
              <w:t>No visual evidence; the interface degrades</w:t>
            </w:r>
          </w:p>
        </w:tc>
      </w:tr>
      <w:tr w:rsidR="00297CC0" w14:paraId="6B865172" w14:textId="77777777">
        <w:trPr>
          <w:jc w:val="center"/>
        </w:trPr>
        <w:tc>
          <w:tcPr>
            <w:tcW w:w="1872" w:type="dxa"/>
          </w:tcPr>
          <w:p w14:paraId="0BD089F7" w14:textId="77777777" w:rsidR="00297CC0" w:rsidRDefault="00000000">
            <w:pPr>
              <w:spacing w:after="40"/>
            </w:pPr>
            <w:r>
              <w:rPr>
                <w:sz w:val="18"/>
              </w:rPr>
              <w:t>pytz</w:t>
            </w:r>
          </w:p>
        </w:tc>
        <w:tc>
          <w:tcPr>
            <w:tcW w:w="1368" w:type="dxa"/>
          </w:tcPr>
          <w:p w14:paraId="5A497C81" w14:textId="77777777" w:rsidR="00297CC0" w:rsidRDefault="00000000">
            <w:pPr>
              <w:spacing w:after="40"/>
            </w:pPr>
            <w:r>
              <w:rPr>
                <w:sz w:val="18"/>
              </w:rPr>
              <w:t>~=2026.3</w:t>
            </w:r>
          </w:p>
        </w:tc>
        <w:tc>
          <w:tcPr>
            <w:tcW w:w="3312" w:type="dxa"/>
          </w:tcPr>
          <w:p w14:paraId="503A4E68" w14:textId="77777777" w:rsidR="00297CC0" w:rsidRDefault="00000000">
            <w:pPr>
              <w:spacing w:after="40"/>
            </w:pPr>
            <w:r>
              <w:rPr>
                <w:sz w:val="18"/>
              </w:rPr>
              <w:t>Time zone handling for scheduling</w:t>
            </w:r>
          </w:p>
        </w:tc>
        <w:tc>
          <w:tcPr>
            <w:tcW w:w="3096" w:type="dxa"/>
          </w:tcPr>
          <w:p w14:paraId="67DEDB0C" w14:textId="77777777" w:rsidR="00297CC0" w:rsidRDefault="00000000">
            <w:pPr>
              <w:spacing w:after="40"/>
            </w:pPr>
            <w:r>
              <w:rPr>
                <w:sz w:val="18"/>
              </w:rPr>
              <w:t>Schedules may fire at the wrong local time</w:t>
            </w:r>
          </w:p>
        </w:tc>
      </w:tr>
      <w:tr w:rsidR="00297CC0" w14:paraId="354140E5" w14:textId="77777777">
        <w:trPr>
          <w:jc w:val="center"/>
        </w:trPr>
        <w:tc>
          <w:tcPr>
            <w:tcW w:w="1872" w:type="dxa"/>
          </w:tcPr>
          <w:p w14:paraId="1AEF6672" w14:textId="77777777" w:rsidR="00297CC0" w:rsidRDefault="00000000">
            <w:pPr>
              <w:spacing w:after="40"/>
            </w:pPr>
            <w:r>
              <w:rPr>
                <w:sz w:val="18"/>
              </w:rPr>
              <w:t>pywin32</w:t>
            </w:r>
          </w:p>
        </w:tc>
        <w:tc>
          <w:tcPr>
            <w:tcW w:w="1368" w:type="dxa"/>
          </w:tcPr>
          <w:p w14:paraId="6D39E9C5" w14:textId="77777777" w:rsidR="00297CC0" w:rsidRDefault="00000000">
            <w:pPr>
              <w:spacing w:after="40"/>
            </w:pPr>
            <w:r>
              <w:rPr>
                <w:sz w:val="18"/>
              </w:rPr>
              <w:t>~=312.0</w:t>
            </w:r>
          </w:p>
        </w:tc>
        <w:tc>
          <w:tcPr>
            <w:tcW w:w="3312" w:type="dxa"/>
          </w:tcPr>
          <w:p w14:paraId="61CA19E8" w14:textId="77777777" w:rsidR="00297CC0" w:rsidRDefault="00000000">
            <w:pPr>
              <w:spacing w:after="40"/>
            </w:pPr>
            <w:r>
              <w:rPr>
                <w:sz w:val="18"/>
              </w:rPr>
              <w:t>Outlook dispatch, off-screen window positioning, system tray</w:t>
            </w:r>
          </w:p>
        </w:tc>
        <w:tc>
          <w:tcPr>
            <w:tcW w:w="3096" w:type="dxa"/>
          </w:tcPr>
          <w:p w14:paraId="2150D67D" w14:textId="77777777" w:rsidR="00297CC0" w:rsidRDefault="00000000">
            <w:pPr>
              <w:spacing w:after="40"/>
            </w:pPr>
            <w:r>
              <w:rPr>
                <w:sz w:val="18"/>
              </w:rPr>
              <w:t>No email through Outlook; the browser may steal focus</w:t>
            </w:r>
          </w:p>
        </w:tc>
      </w:tr>
      <w:tr w:rsidR="00297CC0" w14:paraId="2F9AFF2E" w14:textId="77777777">
        <w:trPr>
          <w:jc w:val="center"/>
        </w:trPr>
        <w:tc>
          <w:tcPr>
            <w:tcW w:w="1872" w:type="dxa"/>
          </w:tcPr>
          <w:p w14:paraId="23634F9C" w14:textId="77777777" w:rsidR="00297CC0" w:rsidRDefault="00000000">
            <w:pPr>
              <w:spacing w:after="40"/>
            </w:pPr>
            <w:r>
              <w:rPr>
                <w:sz w:val="18"/>
              </w:rPr>
              <w:t>requests</w:t>
            </w:r>
          </w:p>
        </w:tc>
        <w:tc>
          <w:tcPr>
            <w:tcW w:w="1368" w:type="dxa"/>
          </w:tcPr>
          <w:p w14:paraId="33F1D2EA" w14:textId="77777777" w:rsidR="00297CC0" w:rsidRDefault="00000000">
            <w:pPr>
              <w:spacing w:after="40"/>
            </w:pPr>
            <w:r>
              <w:rPr>
                <w:sz w:val="18"/>
              </w:rPr>
              <w:t>~=2.34</w:t>
            </w:r>
          </w:p>
        </w:tc>
        <w:tc>
          <w:tcPr>
            <w:tcW w:w="3312" w:type="dxa"/>
          </w:tcPr>
          <w:p w14:paraId="5F351A2C" w14:textId="77777777" w:rsidR="00297CC0" w:rsidRDefault="00000000">
            <w:pPr>
              <w:spacing w:after="40"/>
            </w:pPr>
            <w:r>
              <w:rPr>
                <w:sz w:val="18"/>
              </w:rPr>
              <w:t>HTTP status probing and the LambdaTest API</w:t>
            </w:r>
          </w:p>
        </w:tc>
        <w:tc>
          <w:tcPr>
            <w:tcW w:w="3096" w:type="dxa"/>
          </w:tcPr>
          <w:p w14:paraId="1339E88C" w14:textId="77777777" w:rsidR="00297CC0" w:rsidRDefault="00000000">
            <w:pPr>
              <w:spacing w:after="40"/>
            </w:pPr>
            <w:r>
              <w:rPr>
                <w:sz w:val="18"/>
              </w:rPr>
              <w:t>URL status columns and video links are unavailable</w:t>
            </w:r>
          </w:p>
        </w:tc>
      </w:tr>
      <w:tr w:rsidR="00297CC0" w14:paraId="6055C152" w14:textId="77777777">
        <w:trPr>
          <w:jc w:val="center"/>
        </w:trPr>
        <w:tc>
          <w:tcPr>
            <w:tcW w:w="1872" w:type="dxa"/>
          </w:tcPr>
          <w:p w14:paraId="683C43A7" w14:textId="77777777" w:rsidR="00297CC0" w:rsidRDefault="00000000">
            <w:pPr>
              <w:spacing w:after="40"/>
            </w:pPr>
            <w:r>
              <w:rPr>
                <w:sz w:val="18"/>
              </w:rPr>
              <w:t>truststore</w:t>
            </w:r>
          </w:p>
        </w:tc>
        <w:tc>
          <w:tcPr>
            <w:tcW w:w="1368" w:type="dxa"/>
          </w:tcPr>
          <w:p w14:paraId="6AFC437E" w14:textId="77777777" w:rsidR="00297CC0" w:rsidRDefault="00000000">
            <w:pPr>
              <w:spacing w:after="40"/>
            </w:pPr>
            <w:r>
              <w:rPr>
                <w:sz w:val="18"/>
              </w:rPr>
              <w:t>~=0.10</w:t>
            </w:r>
          </w:p>
        </w:tc>
        <w:tc>
          <w:tcPr>
            <w:tcW w:w="3312" w:type="dxa"/>
          </w:tcPr>
          <w:p w14:paraId="6AB63334" w14:textId="77777777" w:rsidR="00297CC0" w:rsidRDefault="00000000">
            <w:pPr>
              <w:spacing w:after="40"/>
            </w:pPr>
            <w:r>
              <w:rPr>
                <w:sz w:val="18"/>
              </w:rPr>
              <w:t>TLS validation against the Windows trust store</w:t>
            </w:r>
          </w:p>
        </w:tc>
        <w:tc>
          <w:tcPr>
            <w:tcW w:w="3096" w:type="dxa"/>
          </w:tcPr>
          <w:p w14:paraId="6AD74A99" w14:textId="77777777" w:rsidR="00297CC0" w:rsidRDefault="00000000">
            <w:pPr>
              <w:spacing w:after="40"/>
            </w:pPr>
            <w:r>
              <w:rPr>
                <w:sz w:val="18"/>
              </w:rPr>
              <w:t>Behind an inspecting proxy, HTTPS calls fail and the review module reports false failures</w:t>
            </w:r>
          </w:p>
        </w:tc>
      </w:tr>
      <w:tr w:rsidR="00297CC0" w14:paraId="4D2C2BE2" w14:textId="77777777">
        <w:trPr>
          <w:jc w:val="center"/>
        </w:trPr>
        <w:tc>
          <w:tcPr>
            <w:tcW w:w="1872" w:type="dxa"/>
          </w:tcPr>
          <w:p w14:paraId="54E65CCD" w14:textId="77777777" w:rsidR="00297CC0" w:rsidRDefault="00000000">
            <w:pPr>
              <w:spacing w:after="40"/>
            </w:pPr>
            <w:r>
              <w:rPr>
                <w:sz w:val="18"/>
              </w:rPr>
              <w:t>PyInstaller</w:t>
            </w:r>
          </w:p>
        </w:tc>
        <w:tc>
          <w:tcPr>
            <w:tcW w:w="1368" w:type="dxa"/>
          </w:tcPr>
          <w:p w14:paraId="24830189" w14:textId="77777777" w:rsidR="00297CC0" w:rsidRDefault="00000000">
            <w:pPr>
              <w:spacing w:after="40"/>
            </w:pPr>
            <w:r>
              <w:rPr>
                <w:sz w:val="18"/>
              </w:rPr>
              <w:t>build only</w:t>
            </w:r>
          </w:p>
        </w:tc>
        <w:tc>
          <w:tcPr>
            <w:tcW w:w="3312" w:type="dxa"/>
          </w:tcPr>
          <w:p w14:paraId="50DEAF2C" w14:textId="77777777" w:rsidR="00297CC0" w:rsidRDefault="00000000">
            <w:pPr>
              <w:spacing w:after="40"/>
            </w:pPr>
            <w:r>
              <w:rPr>
                <w:sz w:val="18"/>
              </w:rPr>
              <w:t>Portable Windows packaging</w:t>
            </w:r>
          </w:p>
        </w:tc>
        <w:tc>
          <w:tcPr>
            <w:tcW w:w="3096" w:type="dxa"/>
          </w:tcPr>
          <w:p w14:paraId="09F312FD" w14:textId="77777777" w:rsidR="00297CC0" w:rsidRDefault="00000000">
            <w:pPr>
              <w:spacing w:after="40"/>
            </w:pPr>
            <w:r>
              <w:rPr>
                <w:sz w:val="18"/>
              </w:rPr>
              <w:t>The application still runs from source</w:t>
            </w:r>
          </w:p>
        </w:tc>
      </w:tr>
      <w:tr w:rsidR="00297CC0" w14:paraId="1C6ACE0C" w14:textId="77777777">
        <w:trPr>
          <w:jc w:val="center"/>
        </w:trPr>
        <w:tc>
          <w:tcPr>
            <w:tcW w:w="1872" w:type="dxa"/>
          </w:tcPr>
          <w:p w14:paraId="329C4AE1" w14:textId="77777777" w:rsidR="00297CC0" w:rsidRDefault="00000000">
            <w:pPr>
              <w:spacing w:after="40"/>
            </w:pPr>
            <w:r>
              <w:rPr>
                <w:sz w:val="18"/>
              </w:rPr>
              <w:t>Local WebDriver binaries</w:t>
            </w:r>
          </w:p>
        </w:tc>
        <w:tc>
          <w:tcPr>
            <w:tcW w:w="1368" w:type="dxa"/>
          </w:tcPr>
          <w:p w14:paraId="30F1620C" w14:textId="77777777" w:rsidR="00297CC0" w:rsidRDefault="00000000">
            <w:pPr>
              <w:spacing w:after="40"/>
            </w:pPr>
            <w:r>
              <w:rPr>
                <w:sz w:val="18"/>
              </w:rPr>
              <w:t xml:space="preserve">pinned in </w:t>
            </w:r>
            <w:r>
              <w:rPr>
                <w:rFonts w:ascii="Consolas" w:hAnsi="Consolas"/>
                <w:sz w:val="18"/>
              </w:rPr>
              <w:t>drivers/</w:t>
            </w:r>
          </w:p>
        </w:tc>
        <w:tc>
          <w:tcPr>
            <w:tcW w:w="3312" w:type="dxa"/>
          </w:tcPr>
          <w:p w14:paraId="374B24B3" w14:textId="77777777" w:rsidR="00297CC0" w:rsidRDefault="00000000">
            <w:pPr>
              <w:spacing w:after="40"/>
            </w:pPr>
            <w:r>
              <w:rPr>
                <w:sz w:val="18"/>
              </w:rPr>
              <w:t>Chrome, Firefox and Edge sessions</w:t>
            </w:r>
          </w:p>
        </w:tc>
        <w:tc>
          <w:tcPr>
            <w:tcW w:w="3096" w:type="dxa"/>
          </w:tcPr>
          <w:p w14:paraId="58CBC5A9" w14:textId="77777777" w:rsidR="00297CC0" w:rsidRDefault="00000000">
            <w:pPr>
              <w:spacing w:after="40"/>
            </w:pPr>
            <w:r>
              <w:rPr>
                <w:sz w:val="18"/>
              </w:rPr>
              <w:t>The corresponding browser cannot start</w:t>
            </w:r>
          </w:p>
        </w:tc>
      </w:tr>
      <w:tr w:rsidR="00297CC0" w14:paraId="44F627AE" w14:textId="77777777">
        <w:trPr>
          <w:jc w:val="center"/>
        </w:trPr>
        <w:tc>
          <w:tcPr>
            <w:tcW w:w="1872" w:type="dxa"/>
          </w:tcPr>
          <w:p w14:paraId="486F5A2E" w14:textId="77777777" w:rsidR="00297CC0" w:rsidRDefault="00000000">
            <w:pPr>
              <w:spacing w:after="40"/>
            </w:pPr>
            <w:r>
              <w:rPr>
                <w:sz w:val="18"/>
              </w:rPr>
              <w:t>LambdaTest account</w:t>
            </w:r>
          </w:p>
        </w:tc>
        <w:tc>
          <w:tcPr>
            <w:tcW w:w="1368" w:type="dxa"/>
          </w:tcPr>
          <w:p w14:paraId="72E37CE9" w14:textId="77777777" w:rsidR="00297CC0" w:rsidRDefault="00000000">
            <w:pPr>
              <w:spacing w:after="40"/>
            </w:pPr>
            <w:r>
              <w:rPr>
                <w:sz w:val="18"/>
              </w:rPr>
              <w:t>external service</w:t>
            </w:r>
          </w:p>
        </w:tc>
        <w:tc>
          <w:tcPr>
            <w:tcW w:w="3312" w:type="dxa"/>
          </w:tcPr>
          <w:p w14:paraId="1C3BED8F" w14:textId="77777777" w:rsidR="00297CC0" w:rsidRDefault="00000000">
            <w:pPr>
              <w:spacing w:after="40"/>
            </w:pPr>
            <w:r>
              <w:rPr>
                <w:sz w:val="18"/>
              </w:rPr>
              <w:t>Remote real-device execution</w:t>
            </w:r>
          </w:p>
        </w:tc>
        <w:tc>
          <w:tcPr>
            <w:tcW w:w="3096" w:type="dxa"/>
          </w:tcPr>
          <w:p w14:paraId="4215449E" w14:textId="77777777" w:rsidR="00297CC0" w:rsidRDefault="00000000">
            <w:pPr>
              <w:spacing w:after="40"/>
            </w:pPr>
            <w:r>
              <w:rPr>
                <w:sz w:val="18"/>
              </w:rPr>
              <w:t>Remote runs fail at session start</w:t>
            </w:r>
          </w:p>
        </w:tc>
      </w:tr>
      <w:tr w:rsidR="00297CC0" w14:paraId="790561E5" w14:textId="77777777">
        <w:trPr>
          <w:jc w:val="center"/>
        </w:trPr>
        <w:tc>
          <w:tcPr>
            <w:tcW w:w="1872" w:type="dxa"/>
          </w:tcPr>
          <w:p w14:paraId="325D2696" w14:textId="77777777" w:rsidR="00297CC0" w:rsidRDefault="00000000">
            <w:pPr>
              <w:spacing w:after="40"/>
            </w:pPr>
            <w:r>
              <w:rPr>
                <w:sz w:val="18"/>
              </w:rPr>
              <w:t>Microsoft Outlook</w:t>
            </w:r>
          </w:p>
        </w:tc>
        <w:tc>
          <w:tcPr>
            <w:tcW w:w="1368" w:type="dxa"/>
          </w:tcPr>
          <w:p w14:paraId="3A9E234E" w14:textId="77777777" w:rsidR="00297CC0" w:rsidRDefault="00000000">
            <w:pPr>
              <w:spacing w:after="40"/>
            </w:pPr>
            <w:r>
              <w:rPr>
                <w:sz w:val="18"/>
              </w:rPr>
              <w:t>external</w:t>
            </w:r>
          </w:p>
        </w:tc>
        <w:tc>
          <w:tcPr>
            <w:tcW w:w="3312" w:type="dxa"/>
          </w:tcPr>
          <w:p w14:paraId="5FBD46DE" w14:textId="77777777" w:rsidR="00297CC0" w:rsidRDefault="00000000">
            <w:pPr>
              <w:spacing w:after="40"/>
            </w:pPr>
            <w:r>
              <w:rPr>
                <w:sz w:val="18"/>
              </w:rPr>
              <w:t>Primary email channel</w:t>
            </w:r>
          </w:p>
        </w:tc>
        <w:tc>
          <w:tcPr>
            <w:tcW w:w="3096" w:type="dxa"/>
          </w:tcPr>
          <w:p w14:paraId="7B54A330" w14:textId="77777777" w:rsidR="00297CC0" w:rsidRDefault="00000000">
            <w:pPr>
              <w:spacing w:after="40"/>
            </w:pPr>
            <w:r>
              <w:rPr>
                <w:sz w:val="18"/>
              </w:rPr>
              <w:t>Dispatch falls back to SMTP</w:t>
            </w:r>
          </w:p>
        </w:tc>
      </w:tr>
    </w:tbl>
    <w:p w14:paraId="5E8978F6" w14:textId="77777777" w:rsidR="00297CC0" w:rsidRDefault="00297CC0">
      <w:pPr>
        <w:spacing w:after="80"/>
      </w:pPr>
    </w:p>
    <w:p w14:paraId="5AF26F6D"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21A97E51" w14:textId="77777777" w:rsidR="00297CC0" w:rsidRDefault="00000000">
      <w:r>
        <w:lastRenderedPageBreak/>
        <w:br w:type="page"/>
      </w:r>
    </w:p>
    <w:p w14:paraId="7E5FBB78"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68AA5694" w14:textId="77777777">
        <w:trPr>
          <w:jc w:val="center"/>
        </w:trPr>
        <w:tc>
          <w:tcPr>
            <w:tcW w:w="2880" w:type="dxa"/>
            <w:shd w:val="clear" w:color="auto" w:fill="1F3364"/>
          </w:tcPr>
          <w:p w14:paraId="39A7E6D3" w14:textId="77777777" w:rsidR="00297CC0" w:rsidRDefault="00000000">
            <w:r>
              <w:rPr>
                <w:b/>
                <w:color w:val="FFFFFF"/>
                <w:sz w:val="18"/>
              </w:rPr>
              <w:t>State / condition</w:t>
            </w:r>
          </w:p>
        </w:tc>
        <w:tc>
          <w:tcPr>
            <w:tcW w:w="6768" w:type="dxa"/>
            <w:shd w:val="clear" w:color="auto" w:fill="1F3364"/>
          </w:tcPr>
          <w:p w14:paraId="794F0CC8" w14:textId="77777777" w:rsidR="00297CC0" w:rsidRDefault="00000000">
            <w:r>
              <w:rPr>
                <w:b/>
                <w:color w:val="FFFFFF"/>
                <w:sz w:val="18"/>
              </w:rPr>
              <w:t>System behaviour</w:t>
            </w:r>
          </w:p>
        </w:tc>
      </w:tr>
      <w:tr w:rsidR="00297CC0" w14:paraId="5D88CC57" w14:textId="77777777">
        <w:trPr>
          <w:jc w:val="center"/>
        </w:trPr>
        <w:tc>
          <w:tcPr>
            <w:tcW w:w="2880" w:type="dxa"/>
          </w:tcPr>
          <w:p w14:paraId="69C86AC4" w14:textId="77777777" w:rsidR="00297CC0" w:rsidRDefault="00000000">
            <w:pPr>
              <w:spacing w:after="40"/>
            </w:pPr>
            <w:r>
              <w:rPr>
                <w:sz w:val="18"/>
              </w:rPr>
              <w:t>Input spreadsheet missing or empty</w:t>
            </w:r>
          </w:p>
        </w:tc>
        <w:tc>
          <w:tcPr>
            <w:tcW w:w="6768" w:type="dxa"/>
          </w:tcPr>
          <w:p w14:paraId="48B4DCD6" w14:textId="77777777" w:rsidR="00297CC0" w:rsidRDefault="00000000">
            <w:pPr>
              <w:spacing w:after="40"/>
            </w:pPr>
            <w:r>
              <w:rPr>
                <w:sz w:val="18"/>
              </w:rPr>
              <w:t>Detected before any browser opens. Execution is refused and the exact market and device combination is named.</w:t>
            </w:r>
          </w:p>
        </w:tc>
      </w:tr>
      <w:tr w:rsidR="00297CC0" w14:paraId="4F5DDB18" w14:textId="77777777">
        <w:trPr>
          <w:jc w:val="center"/>
        </w:trPr>
        <w:tc>
          <w:tcPr>
            <w:tcW w:w="2880" w:type="dxa"/>
          </w:tcPr>
          <w:p w14:paraId="64141433" w14:textId="77777777" w:rsidR="00297CC0" w:rsidRDefault="00000000">
            <w:pPr>
              <w:spacing w:after="40"/>
            </w:pPr>
            <w:r>
              <w:rPr>
                <w:sz w:val="18"/>
              </w:rPr>
              <w:t>Landing page returns 404 or does not load</w:t>
            </w:r>
          </w:p>
        </w:tc>
        <w:tc>
          <w:tcPr>
            <w:tcW w:w="6768" w:type="dxa"/>
          </w:tcPr>
          <w:p w14:paraId="7157C643"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78266268" w14:textId="77777777">
        <w:trPr>
          <w:jc w:val="center"/>
        </w:trPr>
        <w:tc>
          <w:tcPr>
            <w:tcW w:w="2880" w:type="dxa"/>
          </w:tcPr>
          <w:p w14:paraId="5EAB1124" w14:textId="77777777" w:rsidR="00297CC0" w:rsidRDefault="00000000">
            <w:pPr>
              <w:spacing w:after="40"/>
            </w:pPr>
            <w:r>
              <w:rPr>
                <w:sz w:val="18"/>
              </w:rPr>
              <w:t>Form iframe not found</w:t>
            </w:r>
          </w:p>
        </w:tc>
        <w:tc>
          <w:tcPr>
            <w:tcW w:w="6768" w:type="dxa"/>
          </w:tcPr>
          <w:p w14:paraId="63BD81B8" w14:textId="77777777" w:rsidR="00297CC0" w:rsidRDefault="00000000">
            <w:pPr>
              <w:spacing w:after="40"/>
            </w:pPr>
            <w:r>
              <w:rPr>
                <w:sz w:val="18"/>
              </w:rPr>
              <w:t>Any GM iframe is used as a fallback and the row is flagged as a mismatch. If none exists, the row is reported as FORM ABSENT.</w:t>
            </w:r>
          </w:p>
        </w:tc>
      </w:tr>
      <w:tr w:rsidR="00297CC0" w14:paraId="4819C701" w14:textId="77777777">
        <w:trPr>
          <w:jc w:val="center"/>
        </w:trPr>
        <w:tc>
          <w:tcPr>
            <w:tcW w:w="2880" w:type="dxa"/>
          </w:tcPr>
          <w:p w14:paraId="739A2591" w14:textId="77777777" w:rsidR="00297CC0" w:rsidRDefault="00000000">
            <w:pPr>
              <w:spacing w:after="40"/>
            </w:pPr>
            <w:r>
              <w:rPr>
                <w:sz w:val="18"/>
              </w:rPr>
              <w:t>Several iframes on one landing</w:t>
            </w:r>
          </w:p>
        </w:tc>
        <w:tc>
          <w:tcPr>
            <w:tcW w:w="6768" w:type="dxa"/>
          </w:tcPr>
          <w:p w14:paraId="7BA01A31"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59ABD766" w14:textId="77777777">
        <w:trPr>
          <w:jc w:val="center"/>
        </w:trPr>
        <w:tc>
          <w:tcPr>
            <w:tcW w:w="2880" w:type="dxa"/>
          </w:tcPr>
          <w:p w14:paraId="1FF45F49" w14:textId="77777777" w:rsidR="00297CC0" w:rsidRDefault="00000000">
            <w:pPr>
              <w:spacing w:after="40"/>
            </w:pPr>
            <w:r>
              <w:rPr>
                <w:sz w:val="18"/>
              </w:rPr>
              <w:t>Standalone URL, no landing</w:t>
            </w:r>
          </w:p>
        </w:tc>
        <w:tc>
          <w:tcPr>
            <w:tcW w:w="6768" w:type="dxa"/>
          </w:tcPr>
          <w:p w14:paraId="7CF838E6"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646C38F6" w14:textId="77777777">
        <w:trPr>
          <w:jc w:val="center"/>
        </w:trPr>
        <w:tc>
          <w:tcPr>
            <w:tcW w:w="2880" w:type="dxa"/>
          </w:tcPr>
          <w:p w14:paraId="30734A09" w14:textId="77777777" w:rsidR="00297CC0" w:rsidRDefault="00000000">
            <w:pPr>
              <w:spacing w:after="40"/>
            </w:pPr>
            <w:r>
              <w:rPr>
                <w:sz w:val="18"/>
              </w:rPr>
              <w:t>Visible field not present in the mapping</w:t>
            </w:r>
          </w:p>
        </w:tc>
        <w:tc>
          <w:tcPr>
            <w:tcW w:w="6768" w:type="dxa"/>
          </w:tcPr>
          <w:p w14:paraId="51EBF6E9"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60DCC4DA" w14:textId="77777777">
        <w:trPr>
          <w:jc w:val="center"/>
        </w:trPr>
        <w:tc>
          <w:tcPr>
            <w:tcW w:w="2880" w:type="dxa"/>
          </w:tcPr>
          <w:p w14:paraId="26D219EC" w14:textId="77777777" w:rsidR="00297CC0" w:rsidRDefault="00000000">
            <w:pPr>
              <w:spacing w:after="40"/>
            </w:pPr>
            <w:r>
              <w:rPr>
                <w:sz w:val="18"/>
              </w:rPr>
              <w:t>Client-side validation rejects a value</w:t>
            </w:r>
          </w:p>
        </w:tc>
        <w:tc>
          <w:tcPr>
            <w:tcW w:w="6768" w:type="dxa"/>
          </w:tcPr>
          <w:p w14:paraId="6539436E" w14:textId="77777777" w:rsidR="00297CC0" w:rsidRDefault="00000000">
            <w:pPr>
              <w:spacing w:after="40"/>
            </w:pPr>
            <w:r>
              <w:rPr>
                <w:sz w:val="18"/>
              </w:rPr>
              <w:t>The visible error text is captured per field and written to the result row, naming the field and the message.</w:t>
            </w:r>
          </w:p>
        </w:tc>
      </w:tr>
      <w:tr w:rsidR="00297CC0" w14:paraId="4D2454B1" w14:textId="77777777">
        <w:trPr>
          <w:jc w:val="center"/>
        </w:trPr>
        <w:tc>
          <w:tcPr>
            <w:tcW w:w="2880" w:type="dxa"/>
          </w:tcPr>
          <w:p w14:paraId="1078BCA2"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02E959BD"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68BEE224" w14:textId="77777777">
        <w:trPr>
          <w:jc w:val="center"/>
        </w:trPr>
        <w:tc>
          <w:tcPr>
            <w:tcW w:w="2880" w:type="dxa"/>
          </w:tcPr>
          <w:p w14:paraId="05D1EA84" w14:textId="77777777" w:rsidR="00297CC0" w:rsidRDefault="00000000">
            <w:pPr>
              <w:spacing w:after="40"/>
            </w:pPr>
            <w:r>
              <w:rPr>
                <w:sz w:val="18"/>
              </w:rPr>
              <w:t>Submission produces no thank-you page</w:t>
            </w:r>
          </w:p>
        </w:tc>
        <w:tc>
          <w:tcPr>
            <w:tcW w:w="6768" w:type="dxa"/>
          </w:tcPr>
          <w:p w14:paraId="611E76C2"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158517BD" w14:textId="77777777">
        <w:trPr>
          <w:jc w:val="center"/>
        </w:trPr>
        <w:tc>
          <w:tcPr>
            <w:tcW w:w="2880" w:type="dxa"/>
          </w:tcPr>
          <w:p w14:paraId="7DF66DF8" w14:textId="77777777" w:rsidR="00297CC0" w:rsidRDefault="00000000">
            <w:pPr>
              <w:spacing w:after="40"/>
            </w:pPr>
            <w:r>
              <w:rPr>
                <w:sz w:val="18"/>
              </w:rPr>
              <w:t>TLS certificate invalid during massive review</w:t>
            </w:r>
          </w:p>
        </w:tc>
        <w:tc>
          <w:tcPr>
            <w:tcW w:w="6768" w:type="dxa"/>
          </w:tcPr>
          <w:p w14:paraId="71E5BCB3" w14:textId="77777777" w:rsidR="00297CC0" w:rsidRDefault="00000000">
            <w:pPr>
              <w:spacing w:after="40"/>
            </w:pPr>
            <w:r>
              <w:rPr>
                <w:sz w:val="18"/>
              </w:rPr>
              <w:t>Reported as a failure with the certificate error, rather than silently accepted.</w:t>
            </w:r>
          </w:p>
        </w:tc>
      </w:tr>
      <w:tr w:rsidR="00297CC0" w14:paraId="6845055D" w14:textId="77777777">
        <w:trPr>
          <w:jc w:val="center"/>
        </w:trPr>
        <w:tc>
          <w:tcPr>
            <w:tcW w:w="2880" w:type="dxa"/>
          </w:tcPr>
          <w:p w14:paraId="2DEC791D" w14:textId="77777777" w:rsidR="00297CC0" w:rsidRDefault="00000000">
            <w:pPr>
              <w:spacing w:after="40"/>
            </w:pPr>
            <w:r>
              <w:rPr>
                <w:sz w:val="18"/>
              </w:rPr>
              <w:t>Browser driver outdated</w:t>
            </w:r>
          </w:p>
        </w:tc>
        <w:tc>
          <w:tcPr>
            <w:tcW w:w="6768" w:type="dxa"/>
          </w:tcPr>
          <w:p w14:paraId="63EF2400" w14:textId="77777777" w:rsidR="00297CC0" w:rsidRDefault="00000000">
            <w:pPr>
              <w:spacing w:after="40"/>
            </w:pPr>
            <w:r>
              <w:rPr>
                <w:sz w:val="18"/>
              </w:rPr>
              <w:t>The browser fails to start and the run stops with an explicit error. The driver must be replaced manually.</w:t>
            </w:r>
          </w:p>
        </w:tc>
      </w:tr>
      <w:tr w:rsidR="00297CC0" w14:paraId="61253877" w14:textId="77777777">
        <w:trPr>
          <w:jc w:val="center"/>
        </w:trPr>
        <w:tc>
          <w:tcPr>
            <w:tcW w:w="2880" w:type="dxa"/>
          </w:tcPr>
          <w:p w14:paraId="3AEBBA2B" w14:textId="77777777" w:rsidR="00297CC0" w:rsidRDefault="00000000">
            <w:pPr>
              <w:spacing w:after="40"/>
            </w:pPr>
            <w:r>
              <w:rPr>
                <w:sz w:val="18"/>
              </w:rPr>
              <w:t>LambdaTest credentials rejected</w:t>
            </w:r>
          </w:p>
        </w:tc>
        <w:tc>
          <w:tcPr>
            <w:tcW w:w="6768" w:type="dxa"/>
          </w:tcPr>
          <w:p w14:paraId="0051E75B" w14:textId="77777777" w:rsidR="00297CC0" w:rsidRDefault="00000000">
            <w:pPr>
              <w:spacing w:after="40"/>
            </w:pPr>
            <w:r>
              <w:rPr>
                <w:sz w:val="18"/>
              </w:rPr>
              <w:t>The session fails at start with an authorisation error, and the run is reported as zero of N successful.</w:t>
            </w:r>
          </w:p>
        </w:tc>
      </w:tr>
      <w:tr w:rsidR="00297CC0" w14:paraId="3A1B89E9" w14:textId="77777777">
        <w:trPr>
          <w:jc w:val="center"/>
        </w:trPr>
        <w:tc>
          <w:tcPr>
            <w:tcW w:w="2880" w:type="dxa"/>
          </w:tcPr>
          <w:p w14:paraId="6BF42617" w14:textId="77777777" w:rsidR="00297CC0" w:rsidRDefault="00000000">
            <w:pPr>
              <w:spacing w:after="40"/>
            </w:pPr>
            <w:r>
              <w:rPr>
                <w:sz w:val="18"/>
              </w:rPr>
              <w:t>User stops a run</w:t>
            </w:r>
          </w:p>
        </w:tc>
        <w:tc>
          <w:tcPr>
            <w:tcW w:w="6768" w:type="dxa"/>
          </w:tcPr>
          <w:p w14:paraId="1066280F" w14:textId="77777777" w:rsidR="00297CC0" w:rsidRDefault="00000000">
            <w:pPr>
              <w:spacing w:after="40"/>
            </w:pPr>
            <w:r>
              <w:rPr>
                <w:sz w:val="18"/>
              </w:rPr>
              <w:t>A cooperative stop flag is checked between rows. The result spreadsheet keeps what completed, and no failure email is sent.</w:t>
            </w:r>
          </w:p>
        </w:tc>
      </w:tr>
      <w:tr w:rsidR="00297CC0" w14:paraId="71B572C8" w14:textId="77777777">
        <w:trPr>
          <w:jc w:val="center"/>
        </w:trPr>
        <w:tc>
          <w:tcPr>
            <w:tcW w:w="2880" w:type="dxa"/>
          </w:tcPr>
          <w:p w14:paraId="4D868DE7" w14:textId="77777777" w:rsidR="00297CC0" w:rsidRDefault="00000000">
            <w:pPr>
              <w:spacing w:after="40"/>
            </w:pPr>
            <w:r>
              <w:rPr>
                <w:sz w:val="18"/>
              </w:rPr>
              <w:t>Scheduled slot missed while the app was closed</w:t>
            </w:r>
          </w:p>
        </w:tc>
        <w:tc>
          <w:tcPr>
            <w:tcW w:w="6768" w:type="dxa"/>
          </w:tcPr>
          <w:p w14:paraId="3DFEC417" w14:textId="77777777" w:rsidR="00297CC0" w:rsidRDefault="00000000">
            <w:pPr>
              <w:spacing w:after="40"/>
            </w:pPr>
            <w:r>
              <w:rPr>
                <w:sz w:val="18"/>
              </w:rPr>
              <w:t>A slot missed earlier the same day runs when the application reopens. A slot missed for a full day is lost.</w:t>
            </w:r>
          </w:p>
        </w:tc>
      </w:tr>
      <w:tr w:rsidR="00297CC0" w14:paraId="0DBC9828" w14:textId="77777777">
        <w:trPr>
          <w:jc w:val="center"/>
        </w:trPr>
        <w:tc>
          <w:tcPr>
            <w:tcW w:w="2880" w:type="dxa"/>
          </w:tcPr>
          <w:p w14:paraId="590146FC" w14:textId="77777777" w:rsidR="00297CC0" w:rsidRDefault="00000000">
            <w:pPr>
              <w:spacing w:after="40"/>
            </w:pPr>
            <w:r>
              <w:rPr>
                <w:sz w:val="18"/>
              </w:rPr>
              <w:t>Email dispatch fails</w:t>
            </w:r>
          </w:p>
        </w:tc>
        <w:tc>
          <w:tcPr>
            <w:tcW w:w="6768" w:type="dxa"/>
          </w:tcPr>
          <w:p w14:paraId="210D13C8"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1725E85D" w14:textId="77777777" w:rsidR="00297CC0" w:rsidRDefault="00297CC0">
      <w:pPr>
        <w:spacing w:after="80"/>
      </w:pPr>
    </w:p>
    <w:p w14:paraId="244FE33F" w14:textId="77777777" w:rsidR="00297CC0" w:rsidRDefault="00000000">
      <w:pPr>
        <w:pStyle w:val="Ttulo1"/>
      </w:pPr>
      <w:r>
        <w:t>14. Risk Register</w:t>
      </w:r>
    </w:p>
    <w:p w14:paraId="27CDA8DA"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B0DBFFF" w14:textId="77777777">
        <w:trPr>
          <w:jc w:val="center"/>
        </w:trPr>
        <w:tc>
          <w:tcPr>
            <w:tcW w:w="504" w:type="dxa"/>
            <w:shd w:val="clear" w:color="auto" w:fill="1F3364"/>
          </w:tcPr>
          <w:p w14:paraId="17D3792E" w14:textId="77777777" w:rsidR="00297CC0" w:rsidRDefault="00000000">
            <w:r>
              <w:rPr>
                <w:b/>
                <w:color w:val="FFFFFF"/>
                <w:sz w:val="18"/>
              </w:rPr>
              <w:t>#</w:t>
            </w:r>
          </w:p>
        </w:tc>
        <w:tc>
          <w:tcPr>
            <w:tcW w:w="3024" w:type="dxa"/>
            <w:shd w:val="clear" w:color="auto" w:fill="1F3364"/>
          </w:tcPr>
          <w:p w14:paraId="26DCA637" w14:textId="77777777" w:rsidR="00297CC0" w:rsidRDefault="00000000">
            <w:r>
              <w:rPr>
                <w:b/>
                <w:color w:val="FFFFFF"/>
                <w:sz w:val="18"/>
              </w:rPr>
              <w:t>Risk</w:t>
            </w:r>
          </w:p>
        </w:tc>
        <w:tc>
          <w:tcPr>
            <w:tcW w:w="1080" w:type="dxa"/>
            <w:shd w:val="clear" w:color="auto" w:fill="1F3364"/>
          </w:tcPr>
          <w:p w14:paraId="79E150E9" w14:textId="77777777" w:rsidR="00297CC0" w:rsidRDefault="00000000">
            <w:r>
              <w:rPr>
                <w:b/>
                <w:color w:val="FFFFFF"/>
                <w:sz w:val="18"/>
              </w:rPr>
              <w:t>Likelihood</w:t>
            </w:r>
          </w:p>
        </w:tc>
        <w:tc>
          <w:tcPr>
            <w:tcW w:w="864" w:type="dxa"/>
            <w:shd w:val="clear" w:color="auto" w:fill="1F3364"/>
          </w:tcPr>
          <w:p w14:paraId="53E9FF0B" w14:textId="77777777" w:rsidR="00297CC0" w:rsidRDefault="00000000">
            <w:r>
              <w:rPr>
                <w:b/>
                <w:color w:val="FFFFFF"/>
                <w:sz w:val="18"/>
              </w:rPr>
              <w:t>Impact</w:t>
            </w:r>
          </w:p>
        </w:tc>
        <w:tc>
          <w:tcPr>
            <w:tcW w:w="4176" w:type="dxa"/>
            <w:shd w:val="clear" w:color="auto" w:fill="1F3364"/>
          </w:tcPr>
          <w:p w14:paraId="52EA2156" w14:textId="77777777" w:rsidR="00297CC0" w:rsidRDefault="00000000">
            <w:r>
              <w:rPr>
                <w:b/>
                <w:color w:val="FFFFFF"/>
                <w:sz w:val="18"/>
              </w:rPr>
              <w:t>Mitigation / status</w:t>
            </w:r>
          </w:p>
        </w:tc>
      </w:tr>
      <w:tr w:rsidR="00297CC0" w14:paraId="424C67DE" w14:textId="77777777">
        <w:trPr>
          <w:jc w:val="center"/>
        </w:trPr>
        <w:tc>
          <w:tcPr>
            <w:tcW w:w="504" w:type="dxa"/>
          </w:tcPr>
          <w:p w14:paraId="598B9F15" w14:textId="77777777" w:rsidR="00297CC0" w:rsidRDefault="00000000">
            <w:pPr>
              <w:spacing w:after="40"/>
            </w:pPr>
            <w:r>
              <w:rPr>
                <w:sz w:val="18"/>
              </w:rPr>
              <w:t>R1</w:t>
            </w:r>
          </w:p>
        </w:tc>
        <w:tc>
          <w:tcPr>
            <w:tcW w:w="3024" w:type="dxa"/>
          </w:tcPr>
          <w:p w14:paraId="5C62D5CC" w14:textId="77777777" w:rsidR="00297CC0" w:rsidRDefault="00000000">
            <w:pPr>
              <w:spacing w:after="40"/>
            </w:pPr>
            <w:r>
              <w:rPr>
                <w:sz w:val="18"/>
              </w:rPr>
              <w:t>Target site DOM changes break field mapping</w:t>
            </w:r>
          </w:p>
        </w:tc>
        <w:tc>
          <w:tcPr>
            <w:tcW w:w="1080" w:type="dxa"/>
          </w:tcPr>
          <w:p w14:paraId="56B0E5E6" w14:textId="77777777" w:rsidR="00297CC0" w:rsidRDefault="00000000">
            <w:pPr>
              <w:spacing w:after="40"/>
            </w:pPr>
            <w:r>
              <w:rPr>
                <w:sz w:val="18"/>
              </w:rPr>
              <w:t>High</w:t>
            </w:r>
          </w:p>
        </w:tc>
        <w:tc>
          <w:tcPr>
            <w:tcW w:w="864" w:type="dxa"/>
          </w:tcPr>
          <w:p w14:paraId="5B708CE2" w14:textId="77777777" w:rsidR="00297CC0" w:rsidRDefault="00000000">
            <w:pPr>
              <w:spacing w:after="40"/>
            </w:pPr>
            <w:r>
              <w:rPr>
                <w:sz w:val="18"/>
              </w:rPr>
              <w:t>High</w:t>
            </w:r>
          </w:p>
        </w:tc>
        <w:tc>
          <w:tcPr>
            <w:tcW w:w="4176" w:type="dxa"/>
          </w:tcPr>
          <w:p w14:paraId="07D99C43"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40BCC0A5" w14:textId="77777777">
        <w:trPr>
          <w:jc w:val="center"/>
        </w:trPr>
        <w:tc>
          <w:tcPr>
            <w:tcW w:w="504" w:type="dxa"/>
          </w:tcPr>
          <w:p w14:paraId="08398BF7" w14:textId="77777777" w:rsidR="00297CC0" w:rsidRDefault="00000000">
            <w:pPr>
              <w:spacing w:after="40"/>
            </w:pPr>
            <w:r>
              <w:rPr>
                <w:sz w:val="18"/>
              </w:rPr>
              <w:t>R2</w:t>
            </w:r>
          </w:p>
        </w:tc>
        <w:tc>
          <w:tcPr>
            <w:tcW w:w="3024" w:type="dxa"/>
          </w:tcPr>
          <w:p w14:paraId="22BB2DD1" w14:textId="77777777" w:rsidR="00297CC0" w:rsidRDefault="00000000">
            <w:pPr>
              <w:spacing w:after="40"/>
            </w:pPr>
            <w:r>
              <w:rPr>
                <w:sz w:val="18"/>
              </w:rPr>
              <w:t>Massive Form Review has not been fully validated</w:t>
            </w:r>
          </w:p>
        </w:tc>
        <w:tc>
          <w:tcPr>
            <w:tcW w:w="1080" w:type="dxa"/>
          </w:tcPr>
          <w:p w14:paraId="01D96F6A" w14:textId="77777777" w:rsidR="00297CC0" w:rsidRDefault="00000000">
            <w:pPr>
              <w:spacing w:after="40"/>
            </w:pPr>
            <w:r>
              <w:rPr>
                <w:sz w:val="18"/>
              </w:rPr>
              <w:t>Certain</w:t>
            </w:r>
          </w:p>
        </w:tc>
        <w:tc>
          <w:tcPr>
            <w:tcW w:w="864" w:type="dxa"/>
          </w:tcPr>
          <w:p w14:paraId="0D93E9BC" w14:textId="77777777" w:rsidR="00297CC0" w:rsidRDefault="00000000">
            <w:pPr>
              <w:spacing w:after="40"/>
            </w:pPr>
            <w:r>
              <w:rPr>
                <w:sz w:val="18"/>
              </w:rPr>
              <w:t>High</w:t>
            </w:r>
          </w:p>
        </w:tc>
        <w:tc>
          <w:tcPr>
            <w:tcW w:w="4176" w:type="dxa"/>
          </w:tcPr>
          <w:p w14:paraId="7E7A9BED" w14:textId="77777777" w:rsidR="00297CC0" w:rsidRDefault="00000000">
            <w:pPr>
              <w:spacing w:after="40"/>
            </w:pPr>
            <w:r>
              <w:rPr>
                <w:sz w:val="18"/>
              </w:rPr>
              <w:t>Documented as a known limitation. Its output should be treated as indicative until the remaining paths are tested.</w:t>
            </w:r>
          </w:p>
        </w:tc>
      </w:tr>
      <w:tr w:rsidR="00297CC0" w14:paraId="54D74402" w14:textId="77777777">
        <w:trPr>
          <w:jc w:val="center"/>
        </w:trPr>
        <w:tc>
          <w:tcPr>
            <w:tcW w:w="504" w:type="dxa"/>
          </w:tcPr>
          <w:p w14:paraId="24374300" w14:textId="77777777" w:rsidR="00297CC0" w:rsidRDefault="00000000">
            <w:pPr>
              <w:spacing w:after="40"/>
            </w:pPr>
            <w:r>
              <w:rPr>
                <w:sz w:val="18"/>
              </w:rPr>
              <w:t>R3</w:t>
            </w:r>
          </w:p>
        </w:tc>
        <w:tc>
          <w:tcPr>
            <w:tcW w:w="3024" w:type="dxa"/>
          </w:tcPr>
          <w:p w14:paraId="77120E4B" w14:textId="77777777" w:rsidR="00297CC0" w:rsidRDefault="00000000">
            <w:pPr>
              <w:spacing w:after="40"/>
            </w:pPr>
            <w:r>
              <w:rPr>
                <w:sz w:val="18"/>
              </w:rPr>
              <w:t>Browser auto-update outruns the pinned driver</w:t>
            </w:r>
          </w:p>
        </w:tc>
        <w:tc>
          <w:tcPr>
            <w:tcW w:w="1080" w:type="dxa"/>
          </w:tcPr>
          <w:p w14:paraId="0ABB5566" w14:textId="77777777" w:rsidR="00297CC0" w:rsidRDefault="00000000">
            <w:pPr>
              <w:spacing w:after="40"/>
            </w:pPr>
            <w:r>
              <w:rPr>
                <w:sz w:val="18"/>
              </w:rPr>
              <w:t>Medium</w:t>
            </w:r>
          </w:p>
        </w:tc>
        <w:tc>
          <w:tcPr>
            <w:tcW w:w="864" w:type="dxa"/>
          </w:tcPr>
          <w:p w14:paraId="4FC7F129" w14:textId="77777777" w:rsidR="00297CC0" w:rsidRDefault="00000000">
            <w:pPr>
              <w:spacing w:after="40"/>
            </w:pPr>
            <w:r>
              <w:rPr>
                <w:sz w:val="18"/>
              </w:rPr>
              <w:t>High</w:t>
            </w:r>
          </w:p>
        </w:tc>
        <w:tc>
          <w:tcPr>
            <w:tcW w:w="4176" w:type="dxa"/>
          </w:tcPr>
          <w:p w14:paraId="447B9A32" w14:textId="77777777" w:rsidR="00297CC0" w:rsidRDefault="00000000">
            <w:pPr>
              <w:spacing w:after="40"/>
            </w:pPr>
            <w:r>
              <w:rPr>
                <w:sz w:val="18"/>
              </w:rPr>
              <w:t>Accepted trade-off for policy compliance. Failure is immediate and explicit.</w:t>
            </w:r>
          </w:p>
        </w:tc>
      </w:tr>
      <w:tr w:rsidR="00297CC0" w14:paraId="290305FD" w14:textId="77777777">
        <w:trPr>
          <w:jc w:val="center"/>
        </w:trPr>
        <w:tc>
          <w:tcPr>
            <w:tcW w:w="504" w:type="dxa"/>
          </w:tcPr>
          <w:p w14:paraId="6158E461" w14:textId="77777777" w:rsidR="00297CC0" w:rsidRDefault="00000000">
            <w:pPr>
              <w:spacing w:after="40"/>
            </w:pPr>
            <w:r>
              <w:rPr>
                <w:sz w:val="18"/>
              </w:rPr>
              <w:t>R4</w:t>
            </w:r>
          </w:p>
        </w:tc>
        <w:tc>
          <w:tcPr>
            <w:tcW w:w="3024" w:type="dxa"/>
          </w:tcPr>
          <w:p w14:paraId="2A3E4D68" w14:textId="77777777" w:rsidR="00297CC0" w:rsidRDefault="00000000">
            <w:pPr>
              <w:spacing w:after="40"/>
            </w:pPr>
            <w:r>
              <w:rPr>
                <w:sz w:val="18"/>
              </w:rPr>
              <w:t>Two parallel engines (local and LambdaTest) drift apart</w:t>
            </w:r>
          </w:p>
        </w:tc>
        <w:tc>
          <w:tcPr>
            <w:tcW w:w="1080" w:type="dxa"/>
          </w:tcPr>
          <w:p w14:paraId="332C6566" w14:textId="77777777" w:rsidR="00297CC0" w:rsidRDefault="00000000">
            <w:pPr>
              <w:spacing w:after="40"/>
            </w:pPr>
            <w:r>
              <w:rPr>
                <w:sz w:val="18"/>
              </w:rPr>
              <w:t>Medium</w:t>
            </w:r>
          </w:p>
        </w:tc>
        <w:tc>
          <w:tcPr>
            <w:tcW w:w="864" w:type="dxa"/>
          </w:tcPr>
          <w:p w14:paraId="493AD2FF" w14:textId="77777777" w:rsidR="00297CC0" w:rsidRDefault="00000000">
            <w:pPr>
              <w:spacing w:after="40"/>
            </w:pPr>
            <w:r>
              <w:rPr>
                <w:sz w:val="18"/>
              </w:rPr>
              <w:t>Medium</w:t>
            </w:r>
          </w:p>
        </w:tc>
        <w:tc>
          <w:tcPr>
            <w:tcW w:w="4176" w:type="dxa"/>
          </w:tcPr>
          <w:p w14:paraId="70BD4B6A" w14:textId="77777777" w:rsidR="00297CC0" w:rsidRDefault="00000000">
            <w:pPr>
              <w:spacing w:after="40"/>
            </w:pPr>
            <w:r>
              <w:rPr>
                <w:sz w:val="18"/>
              </w:rPr>
              <w:t>Fixes must be applied in both. Consolidation is the recommended next structural change.</w:t>
            </w:r>
          </w:p>
        </w:tc>
      </w:tr>
      <w:tr w:rsidR="00297CC0" w14:paraId="287BBCDA" w14:textId="77777777">
        <w:trPr>
          <w:jc w:val="center"/>
        </w:trPr>
        <w:tc>
          <w:tcPr>
            <w:tcW w:w="504" w:type="dxa"/>
          </w:tcPr>
          <w:p w14:paraId="740984B6" w14:textId="77777777" w:rsidR="00297CC0" w:rsidRDefault="00000000">
            <w:pPr>
              <w:spacing w:after="40"/>
            </w:pPr>
            <w:r>
              <w:rPr>
                <w:sz w:val="18"/>
              </w:rPr>
              <w:lastRenderedPageBreak/>
              <w:t>R6</w:t>
            </w:r>
          </w:p>
        </w:tc>
        <w:tc>
          <w:tcPr>
            <w:tcW w:w="3024" w:type="dxa"/>
          </w:tcPr>
          <w:p w14:paraId="2C353719" w14:textId="77777777" w:rsidR="00297CC0" w:rsidRDefault="00000000">
            <w:pPr>
              <w:spacing w:after="40"/>
            </w:pPr>
            <w:r>
              <w:rPr>
                <w:sz w:val="18"/>
              </w:rPr>
              <w:t>Site-side failures misattributed to the tool</w:t>
            </w:r>
          </w:p>
        </w:tc>
        <w:tc>
          <w:tcPr>
            <w:tcW w:w="1080" w:type="dxa"/>
          </w:tcPr>
          <w:p w14:paraId="108F9306" w14:textId="77777777" w:rsidR="00297CC0" w:rsidRDefault="00000000">
            <w:pPr>
              <w:spacing w:after="40"/>
            </w:pPr>
            <w:r>
              <w:rPr>
                <w:sz w:val="18"/>
              </w:rPr>
              <w:t>Medium</w:t>
            </w:r>
          </w:p>
        </w:tc>
        <w:tc>
          <w:tcPr>
            <w:tcW w:w="864" w:type="dxa"/>
          </w:tcPr>
          <w:p w14:paraId="6F0817F5" w14:textId="77777777" w:rsidR="00297CC0" w:rsidRDefault="00000000">
            <w:pPr>
              <w:spacing w:after="40"/>
            </w:pPr>
            <w:r>
              <w:rPr>
                <w:sz w:val="18"/>
              </w:rPr>
              <w:t>Medium</w:t>
            </w:r>
          </w:p>
        </w:tc>
        <w:tc>
          <w:tcPr>
            <w:tcW w:w="4176" w:type="dxa"/>
          </w:tcPr>
          <w:p w14:paraId="248BF67C" w14:textId="77777777" w:rsidR="00297CC0" w:rsidRDefault="00000000">
            <w:pPr>
              <w:spacing w:after="40"/>
            </w:pPr>
            <w:r>
              <w:rPr>
                <w:sz w:val="18"/>
              </w:rPr>
              <w:t>Server errors are now distinguished from client-side validation failures in the report.</w:t>
            </w:r>
          </w:p>
        </w:tc>
      </w:tr>
      <w:tr w:rsidR="00297CC0" w14:paraId="28F8D95D" w14:textId="77777777">
        <w:trPr>
          <w:jc w:val="center"/>
        </w:trPr>
        <w:tc>
          <w:tcPr>
            <w:tcW w:w="504" w:type="dxa"/>
          </w:tcPr>
          <w:p w14:paraId="2E08CDD0" w14:textId="77777777" w:rsidR="00297CC0" w:rsidRDefault="00000000">
            <w:pPr>
              <w:spacing w:after="40"/>
            </w:pPr>
            <w:r>
              <w:rPr>
                <w:sz w:val="18"/>
              </w:rPr>
              <w:t>R7</w:t>
            </w:r>
          </w:p>
        </w:tc>
        <w:tc>
          <w:tcPr>
            <w:tcW w:w="3024" w:type="dxa"/>
          </w:tcPr>
          <w:p w14:paraId="22CC7D81" w14:textId="77777777" w:rsidR="00297CC0" w:rsidRDefault="00000000">
            <w:pPr>
              <w:spacing w:after="40"/>
            </w:pPr>
            <w:r>
              <w:rPr>
                <w:sz w:val="18"/>
              </w:rPr>
              <w:t>LambdaTest video links share session access</w:t>
            </w:r>
          </w:p>
        </w:tc>
        <w:tc>
          <w:tcPr>
            <w:tcW w:w="1080" w:type="dxa"/>
          </w:tcPr>
          <w:p w14:paraId="19F788A5" w14:textId="77777777" w:rsidR="00297CC0" w:rsidRDefault="00000000">
            <w:pPr>
              <w:spacing w:after="40"/>
            </w:pPr>
            <w:r>
              <w:rPr>
                <w:sz w:val="18"/>
              </w:rPr>
              <w:t>Medium</w:t>
            </w:r>
          </w:p>
        </w:tc>
        <w:tc>
          <w:tcPr>
            <w:tcW w:w="864" w:type="dxa"/>
          </w:tcPr>
          <w:p w14:paraId="4841E00F" w14:textId="77777777" w:rsidR="00297CC0" w:rsidRDefault="00000000">
            <w:pPr>
              <w:spacing w:after="40"/>
            </w:pPr>
            <w:r>
              <w:rPr>
                <w:sz w:val="18"/>
              </w:rPr>
              <w:t>Medium</w:t>
            </w:r>
          </w:p>
        </w:tc>
        <w:tc>
          <w:tcPr>
            <w:tcW w:w="4176" w:type="dxa"/>
          </w:tcPr>
          <w:p w14:paraId="223D692E" w14:textId="77777777" w:rsidR="00297CC0" w:rsidRDefault="00000000">
            <w:pPr>
              <w:spacing w:after="40"/>
            </w:pPr>
            <w:r>
              <w:rPr>
                <w:sz w:val="18"/>
              </w:rPr>
              <w:t>Open. The token travels in the results spreadsheet and any email carrying it.</w:t>
            </w:r>
          </w:p>
        </w:tc>
      </w:tr>
      <w:tr w:rsidR="00297CC0" w14:paraId="198B0C37" w14:textId="77777777">
        <w:trPr>
          <w:jc w:val="center"/>
        </w:trPr>
        <w:tc>
          <w:tcPr>
            <w:tcW w:w="504" w:type="dxa"/>
          </w:tcPr>
          <w:p w14:paraId="6DB77B7B" w14:textId="77777777" w:rsidR="00297CC0" w:rsidRDefault="00000000">
            <w:pPr>
              <w:spacing w:after="40"/>
            </w:pPr>
            <w:r>
              <w:rPr>
                <w:sz w:val="18"/>
              </w:rPr>
              <w:t>R8</w:t>
            </w:r>
          </w:p>
        </w:tc>
        <w:tc>
          <w:tcPr>
            <w:tcW w:w="3024" w:type="dxa"/>
          </w:tcPr>
          <w:p w14:paraId="33090E74"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D7C39D9" w14:textId="77777777" w:rsidR="00297CC0" w:rsidRDefault="00000000">
            <w:pPr>
              <w:spacing w:after="40"/>
            </w:pPr>
            <w:r>
              <w:rPr>
                <w:sz w:val="18"/>
              </w:rPr>
              <w:t>Medium</w:t>
            </w:r>
          </w:p>
        </w:tc>
        <w:tc>
          <w:tcPr>
            <w:tcW w:w="864" w:type="dxa"/>
          </w:tcPr>
          <w:p w14:paraId="21C44580" w14:textId="77777777" w:rsidR="00297CC0" w:rsidRDefault="00000000">
            <w:pPr>
              <w:spacing w:after="40"/>
            </w:pPr>
            <w:r>
              <w:rPr>
                <w:sz w:val="18"/>
              </w:rPr>
              <w:t>Medium</w:t>
            </w:r>
          </w:p>
        </w:tc>
        <w:tc>
          <w:tcPr>
            <w:tcW w:w="4176" w:type="dxa"/>
          </w:tcPr>
          <w:p w14:paraId="01AB0929" w14:textId="77777777" w:rsidR="00297CC0" w:rsidRDefault="00000000">
            <w:pPr>
              <w:spacing w:after="40"/>
            </w:pPr>
            <w:r>
              <w:rPr>
                <w:sz w:val="18"/>
              </w:rPr>
              <w:t>Environment variables are now the preferred source; the file remains as a fallback.</w:t>
            </w:r>
          </w:p>
        </w:tc>
      </w:tr>
      <w:tr w:rsidR="00297CC0" w14:paraId="01F37970" w14:textId="77777777">
        <w:trPr>
          <w:jc w:val="center"/>
        </w:trPr>
        <w:tc>
          <w:tcPr>
            <w:tcW w:w="504" w:type="dxa"/>
          </w:tcPr>
          <w:p w14:paraId="066054CE" w14:textId="77777777" w:rsidR="00297CC0" w:rsidRDefault="00000000">
            <w:pPr>
              <w:spacing w:after="40"/>
            </w:pPr>
            <w:r>
              <w:rPr>
                <w:sz w:val="18"/>
              </w:rPr>
              <w:t>R9</w:t>
            </w:r>
          </w:p>
        </w:tc>
        <w:tc>
          <w:tcPr>
            <w:tcW w:w="3024" w:type="dxa"/>
          </w:tcPr>
          <w:p w14:paraId="38A21D81" w14:textId="77777777" w:rsidR="00297CC0" w:rsidRDefault="00000000">
            <w:pPr>
              <w:spacing w:after="40"/>
            </w:pPr>
            <w:r>
              <w:rPr>
                <w:sz w:val="18"/>
              </w:rPr>
              <w:t>Unattended runs fail silently</w:t>
            </w:r>
          </w:p>
        </w:tc>
        <w:tc>
          <w:tcPr>
            <w:tcW w:w="1080" w:type="dxa"/>
          </w:tcPr>
          <w:p w14:paraId="3E52C052" w14:textId="77777777" w:rsidR="00297CC0" w:rsidRDefault="00000000">
            <w:pPr>
              <w:spacing w:after="40"/>
            </w:pPr>
            <w:r>
              <w:rPr>
                <w:sz w:val="18"/>
              </w:rPr>
              <w:t>Low</w:t>
            </w:r>
          </w:p>
        </w:tc>
        <w:tc>
          <w:tcPr>
            <w:tcW w:w="864" w:type="dxa"/>
          </w:tcPr>
          <w:p w14:paraId="07A8D732" w14:textId="77777777" w:rsidR="00297CC0" w:rsidRDefault="00000000">
            <w:pPr>
              <w:spacing w:after="40"/>
            </w:pPr>
            <w:r>
              <w:rPr>
                <w:sz w:val="18"/>
              </w:rPr>
              <w:t>High</w:t>
            </w:r>
          </w:p>
        </w:tc>
        <w:tc>
          <w:tcPr>
            <w:tcW w:w="4176" w:type="dxa"/>
          </w:tcPr>
          <w:p w14:paraId="73543EA0" w14:textId="77777777" w:rsidR="00297CC0" w:rsidRDefault="00000000">
            <w:pPr>
              <w:spacing w:after="40"/>
            </w:pPr>
            <w:r>
              <w:rPr>
                <w:sz w:val="18"/>
              </w:rPr>
              <w:t>The consolidated email is the only signal, and it is itself a point of failure.</w:t>
            </w:r>
          </w:p>
        </w:tc>
      </w:tr>
      <w:tr w:rsidR="00297CC0" w14:paraId="55448399" w14:textId="77777777">
        <w:trPr>
          <w:jc w:val="center"/>
        </w:trPr>
        <w:tc>
          <w:tcPr>
            <w:tcW w:w="504" w:type="dxa"/>
          </w:tcPr>
          <w:p w14:paraId="74867428" w14:textId="77777777" w:rsidR="00297CC0" w:rsidRDefault="00000000">
            <w:pPr>
              <w:spacing w:after="40"/>
            </w:pPr>
            <w:r>
              <w:rPr>
                <w:sz w:val="18"/>
              </w:rPr>
              <w:t>R10</w:t>
            </w:r>
          </w:p>
        </w:tc>
        <w:tc>
          <w:tcPr>
            <w:tcW w:w="3024" w:type="dxa"/>
          </w:tcPr>
          <w:p w14:paraId="652324C2" w14:textId="77777777" w:rsidR="00297CC0" w:rsidRDefault="00000000">
            <w:pPr>
              <w:spacing w:after="40"/>
            </w:pPr>
            <w:r>
              <w:rPr>
                <w:sz w:val="18"/>
              </w:rPr>
              <w:t>Scheduled runs reuse stale test data</w:t>
            </w:r>
          </w:p>
        </w:tc>
        <w:tc>
          <w:tcPr>
            <w:tcW w:w="1080" w:type="dxa"/>
          </w:tcPr>
          <w:p w14:paraId="10460B8F" w14:textId="77777777" w:rsidR="00297CC0" w:rsidRDefault="00000000">
            <w:pPr>
              <w:spacing w:after="40"/>
            </w:pPr>
            <w:r>
              <w:rPr>
                <w:sz w:val="18"/>
              </w:rPr>
              <w:t>Medium</w:t>
            </w:r>
          </w:p>
        </w:tc>
        <w:tc>
          <w:tcPr>
            <w:tcW w:w="864" w:type="dxa"/>
          </w:tcPr>
          <w:p w14:paraId="6A3621B2" w14:textId="77777777" w:rsidR="00297CC0" w:rsidRDefault="00000000">
            <w:pPr>
              <w:spacing w:after="40"/>
            </w:pPr>
            <w:r>
              <w:rPr>
                <w:sz w:val="18"/>
              </w:rPr>
              <w:t>Low</w:t>
            </w:r>
          </w:p>
        </w:tc>
        <w:tc>
          <w:tcPr>
            <w:tcW w:w="4176" w:type="dxa"/>
          </w:tcPr>
          <w:p w14:paraId="39B7A512" w14:textId="77777777" w:rsidR="00297CC0" w:rsidRDefault="00000000">
            <w:pPr>
              <w:spacing w:after="40"/>
            </w:pPr>
            <w:r>
              <w:rPr>
                <w:sz w:val="18"/>
              </w:rPr>
              <w:t>Open. Data regeneration before a campaign is a manual step.</w:t>
            </w:r>
          </w:p>
        </w:tc>
      </w:tr>
      <w:tr w:rsidR="00297CC0" w14:paraId="7C872347" w14:textId="77777777">
        <w:trPr>
          <w:jc w:val="center"/>
        </w:trPr>
        <w:tc>
          <w:tcPr>
            <w:tcW w:w="504" w:type="dxa"/>
          </w:tcPr>
          <w:p w14:paraId="4079592D" w14:textId="77777777" w:rsidR="00297CC0" w:rsidRDefault="00000000">
            <w:pPr>
              <w:spacing w:after="40"/>
            </w:pPr>
            <w:r>
              <w:rPr>
                <w:sz w:val="18"/>
              </w:rPr>
              <w:t>R11</w:t>
            </w:r>
          </w:p>
        </w:tc>
        <w:tc>
          <w:tcPr>
            <w:tcW w:w="3024" w:type="dxa"/>
          </w:tcPr>
          <w:p w14:paraId="0A5EEFF6" w14:textId="77777777" w:rsidR="00297CC0" w:rsidRDefault="00000000">
            <w:pPr>
              <w:spacing w:after="40"/>
            </w:pPr>
            <w:r>
              <w:rPr>
                <w:sz w:val="18"/>
              </w:rPr>
              <w:t>Portable distribution carries readable source code</w:t>
            </w:r>
          </w:p>
        </w:tc>
        <w:tc>
          <w:tcPr>
            <w:tcW w:w="1080" w:type="dxa"/>
          </w:tcPr>
          <w:p w14:paraId="77287752" w14:textId="77777777" w:rsidR="00297CC0" w:rsidRDefault="00000000">
            <w:pPr>
              <w:spacing w:after="40"/>
            </w:pPr>
            <w:r>
              <w:rPr>
                <w:sz w:val="18"/>
              </w:rPr>
              <w:t>Low</w:t>
            </w:r>
          </w:p>
        </w:tc>
        <w:tc>
          <w:tcPr>
            <w:tcW w:w="864" w:type="dxa"/>
          </w:tcPr>
          <w:p w14:paraId="66768584" w14:textId="77777777" w:rsidR="00297CC0" w:rsidRDefault="00000000">
            <w:pPr>
              <w:spacing w:after="40"/>
            </w:pPr>
            <w:r>
              <w:rPr>
                <w:sz w:val="18"/>
              </w:rPr>
              <w:t>Low</w:t>
            </w:r>
          </w:p>
        </w:tc>
        <w:tc>
          <w:tcPr>
            <w:tcW w:w="4176" w:type="dxa"/>
          </w:tcPr>
          <w:p w14:paraId="6BECF530"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76149E9" w14:textId="77777777" w:rsidR="00297CC0" w:rsidRDefault="00297CC0">
      <w:pPr>
        <w:spacing w:after="80"/>
      </w:pPr>
    </w:p>
    <w:p w14:paraId="1A5D57DF" w14:textId="77777777" w:rsidR="00297CC0" w:rsidRDefault="00000000">
      <w:pPr>
        <w:pStyle w:val="Ttulo1"/>
      </w:pPr>
      <w:r>
        <w:t>15. Security and Privacy Considerations</w:t>
      </w:r>
    </w:p>
    <w:p w14:paraId="0A00D2E4"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5CA7363D"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15D8B1F5"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352FB7C8"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02AA3AD8"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57A0130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330629D1"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0E7F0B99"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AECA9CD" w14:textId="77777777" w:rsidR="00297CC0" w:rsidRDefault="00000000">
      <w:pPr>
        <w:pStyle w:val="Listaconvietas"/>
        <w:spacing w:after="60"/>
      </w:pPr>
      <w:r>
        <w:t>The portable build ships the LambdaTest runner packages as readable .py files bundled inside the executable. Distribution should remain internal.</w:t>
      </w:r>
    </w:p>
    <w:p w14:paraId="243AE050"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01BC1171" w14:textId="77777777" w:rsidR="00297CC0" w:rsidRDefault="00000000">
      <w:r>
        <w:br w:type="page"/>
      </w:r>
    </w:p>
    <w:p w14:paraId="26F5CE41" w14:textId="77777777" w:rsidR="00297CC0" w:rsidRDefault="00000000">
      <w:pPr>
        <w:pStyle w:val="Ttulo1"/>
      </w:pPr>
      <w:r>
        <w:lastRenderedPageBreak/>
        <w:t>16. Version 1 to Version 2: Changes and Rationale</w:t>
      </w:r>
    </w:p>
    <w:p w14:paraId="3EF661EB"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0D1737BC" w14:textId="77777777" w:rsidR="00297CC0" w:rsidRDefault="00000000">
      <w:pPr>
        <w:pStyle w:val="Ttulo2"/>
      </w:pPr>
      <w:r>
        <w:t>16.1 Architectural consolidation</w:t>
      </w:r>
    </w:p>
    <w:p w14:paraId="4EC1E616"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7FA4BC12"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6DCFF5D3"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5E168015" w14:textId="77777777" w:rsidR="00297CC0" w:rsidRDefault="00000000">
      <w:pPr>
        <w:pStyle w:val="Ttulo2"/>
      </w:pPr>
      <w:r>
        <w:t>16.2 Data generation model</w:t>
      </w:r>
    </w:p>
    <w:p w14:paraId="203C9D2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50653D0D"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56E406CB"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36BE3848" w14:textId="77777777">
        <w:trPr>
          <w:jc w:val="center"/>
        </w:trPr>
        <w:tc>
          <w:tcPr>
            <w:tcW w:w="1872" w:type="dxa"/>
            <w:shd w:val="clear" w:color="auto" w:fill="1F3364"/>
          </w:tcPr>
          <w:p w14:paraId="04E5893E" w14:textId="77777777" w:rsidR="00297CC0" w:rsidRDefault="00000000">
            <w:r>
              <w:rPr>
                <w:b/>
                <w:color w:val="FFFFFF"/>
                <w:sz w:val="18"/>
              </w:rPr>
              <w:t>Module</w:t>
            </w:r>
          </w:p>
        </w:tc>
        <w:tc>
          <w:tcPr>
            <w:tcW w:w="3024" w:type="dxa"/>
            <w:shd w:val="clear" w:color="auto" w:fill="1F3364"/>
          </w:tcPr>
          <w:p w14:paraId="74CECDC9" w14:textId="77777777" w:rsidR="00297CC0" w:rsidRDefault="00000000">
            <w:r>
              <w:rPr>
                <w:b/>
                <w:color w:val="FFFFFF"/>
                <w:sz w:val="18"/>
              </w:rPr>
              <w:t>Purpose</w:t>
            </w:r>
          </w:p>
        </w:tc>
        <w:tc>
          <w:tcPr>
            <w:tcW w:w="4752" w:type="dxa"/>
            <w:shd w:val="clear" w:color="auto" w:fill="1F3364"/>
          </w:tcPr>
          <w:p w14:paraId="3CB9960D" w14:textId="77777777" w:rsidR="00297CC0" w:rsidRDefault="00000000">
            <w:r>
              <w:rPr>
                <w:b/>
                <w:color w:val="FFFFFF"/>
                <w:sz w:val="18"/>
              </w:rPr>
              <w:t>Problem it addresses</w:t>
            </w:r>
          </w:p>
        </w:tc>
      </w:tr>
      <w:tr w:rsidR="00297CC0" w14:paraId="2A61D83A" w14:textId="77777777">
        <w:trPr>
          <w:jc w:val="center"/>
        </w:trPr>
        <w:tc>
          <w:tcPr>
            <w:tcW w:w="1872" w:type="dxa"/>
          </w:tcPr>
          <w:p w14:paraId="3A81E78A" w14:textId="77777777" w:rsidR="00297CC0" w:rsidRDefault="00000000">
            <w:pPr>
              <w:spacing w:after="40"/>
            </w:pPr>
            <w:r>
              <w:rPr>
                <w:sz w:val="18"/>
              </w:rPr>
              <w:t>Dealer Comparator</w:t>
            </w:r>
          </w:p>
        </w:tc>
        <w:tc>
          <w:tcPr>
            <w:tcW w:w="3024" w:type="dxa"/>
          </w:tcPr>
          <w:p w14:paraId="249C7A9E" w14:textId="77777777" w:rsidR="00297CC0" w:rsidRDefault="00000000">
            <w:pPr>
              <w:spacing w:after="40"/>
            </w:pPr>
            <w:r>
              <w:rPr>
                <w:sz w:val="18"/>
              </w:rPr>
              <w:t>Validate the dealer network exposed by a form against an expected spreadsheet</w:t>
            </w:r>
          </w:p>
        </w:tc>
        <w:tc>
          <w:tcPr>
            <w:tcW w:w="4752" w:type="dxa"/>
          </w:tcPr>
          <w:p w14:paraId="2218BEF1"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0E262252" w14:textId="77777777">
        <w:trPr>
          <w:jc w:val="center"/>
        </w:trPr>
        <w:tc>
          <w:tcPr>
            <w:tcW w:w="1872" w:type="dxa"/>
          </w:tcPr>
          <w:p w14:paraId="06B0F726" w14:textId="77777777" w:rsidR="00297CC0" w:rsidRDefault="00000000">
            <w:pPr>
              <w:spacing w:after="40"/>
            </w:pPr>
            <w:r>
              <w:rPr>
                <w:sz w:val="18"/>
              </w:rPr>
              <w:t>Massive Form Review</w:t>
            </w:r>
          </w:p>
        </w:tc>
        <w:tc>
          <w:tcPr>
            <w:tcW w:w="3024" w:type="dxa"/>
          </w:tcPr>
          <w:p w14:paraId="4E062A9F" w14:textId="77777777" w:rsidR="00297CC0" w:rsidRDefault="00000000">
            <w:pPr>
              <w:spacing w:after="40"/>
            </w:pPr>
            <w:r>
              <w:rPr>
                <w:sz w:val="18"/>
              </w:rPr>
              <w:t>Verify URLs and embedded forms in bulk without submitting leads</w:t>
            </w:r>
          </w:p>
        </w:tc>
        <w:tc>
          <w:tcPr>
            <w:tcW w:w="4752" w:type="dxa"/>
          </w:tcPr>
          <w:p w14:paraId="5D9DE9FB" w14:textId="77777777" w:rsidR="00297CC0" w:rsidRDefault="00000000">
            <w:pPr>
              <w:spacing w:after="40"/>
            </w:pPr>
            <w:r>
              <w:rPr>
                <w:sz w:val="18"/>
              </w:rPr>
              <w:t>Confirming that hundreds of matrix entries still pointed at a live, correctly embedded form was a manual task.</w:t>
            </w:r>
          </w:p>
        </w:tc>
      </w:tr>
      <w:tr w:rsidR="00297CC0" w14:paraId="433E4498" w14:textId="77777777">
        <w:trPr>
          <w:jc w:val="center"/>
        </w:trPr>
        <w:tc>
          <w:tcPr>
            <w:tcW w:w="1872" w:type="dxa"/>
          </w:tcPr>
          <w:p w14:paraId="67FF58FC" w14:textId="77777777" w:rsidR="00297CC0" w:rsidRDefault="00000000">
            <w:pPr>
              <w:spacing w:after="40"/>
            </w:pPr>
            <w:r>
              <w:rPr>
                <w:sz w:val="18"/>
              </w:rPr>
              <w:t>LambdaTest execution</w:t>
            </w:r>
          </w:p>
        </w:tc>
        <w:tc>
          <w:tcPr>
            <w:tcW w:w="3024" w:type="dxa"/>
          </w:tcPr>
          <w:p w14:paraId="4A05BA66" w14:textId="77777777" w:rsidR="00297CC0" w:rsidRDefault="00000000">
            <w:pPr>
              <w:spacing w:after="40"/>
            </w:pPr>
            <w:r>
              <w:rPr>
                <w:sz w:val="18"/>
              </w:rPr>
              <w:t>Run the lead flow on real macOS and Android devices</w:t>
            </w:r>
          </w:p>
        </w:tc>
        <w:tc>
          <w:tcPr>
            <w:tcW w:w="4752" w:type="dxa"/>
          </w:tcPr>
          <w:p w14:paraId="58CCC8C0" w14:textId="77777777" w:rsidR="00297CC0" w:rsidRDefault="00000000">
            <w:pPr>
              <w:spacing w:after="40"/>
            </w:pPr>
            <w:r>
              <w:rPr>
                <w:sz w:val="18"/>
              </w:rPr>
              <w:t>v1 covered only Windows desktop browsers. Defects specific to iOS Safari and Android Chrome were invisible.</w:t>
            </w:r>
          </w:p>
        </w:tc>
      </w:tr>
      <w:tr w:rsidR="00297CC0" w14:paraId="7238DB36" w14:textId="77777777">
        <w:trPr>
          <w:jc w:val="center"/>
        </w:trPr>
        <w:tc>
          <w:tcPr>
            <w:tcW w:w="1872" w:type="dxa"/>
          </w:tcPr>
          <w:p w14:paraId="46DA42B3" w14:textId="77777777" w:rsidR="00297CC0" w:rsidRDefault="00000000">
            <w:pPr>
              <w:spacing w:after="40"/>
            </w:pPr>
            <w:r>
              <w:rPr>
                <w:sz w:val="18"/>
              </w:rPr>
              <w:t>Excel Data Generation tab</w:t>
            </w:r>
          </w:p>
        </w:tc>
        <w:tc>
          <w:tcPr>
            <w:tcW w:w="3024" w:type="dxa"/>
          </w:tcPr>
          <w:p w14:paraId="3E3DB1CE" w14:textId="77777777" w:rsidR="00297CC0" w:rsidRDefault="00000000">
            <w:pPr>
              <w:spacing w:after="40"/>
            </w:pPr>
            <w:r>
              <w:rPr>
                <w:sz w:val="18"/>
              </w:rPr>
              <w:t>Produce input spreadsheets from a pasted URL list</w:t>
            </w:r>
          </w:p>
        </w:tc>
        <w:tc>
          <w:tcPr>
            <w:tcW w:w="4752" w:type="dxa"/>
          </w:tcPr>
          <w:p w14:paraId="5FDB1170" w14:textId="77777777" w:rsidR="00297CC0" w:rsidRDefault="00000000">
            <w:pPr>
              <w:spacing w:after="40"/>
            </w:pPr>
            <w:r>
              <w:rPr>
                <w:sz w:val="18"/>
              </w:rPr>
              <w:t>v1 required editing spreadsheets by hand, which was slow and error-prone.</w:t>
            </w:r>
          </w:p>
        </w:tc>
      </w:tr>
    </w:tbl>
    <w:p w14:paraId="0A3EAB8B" w14:textId="77777777" w:rsidR="00297CC0" w:rsidRDefault="00297CC0">
      <w:pPr>
        <w:spacing w:after="80"/>
      </w:pPr>
    </w:p>
    <w:p w14:paraId="2147AFF7"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6F06C343" w14:textId="77777777">
        <w:trPr>
          <w:jc w:val="center"/>
        </w:trPr>
        <w:tc>
          <w:tcPr>
            <w:tcW w:w="1656" w:type="dxa"/>
            <w:shd w:val="clear" w:color="auto" w:fill="1F3364"/>
          </w:tcPr>
          <w:p w14:paraId="5636609C" w14:textId="77777777" w:rsidR="00297CC0" w:rsidRDefault="00000000">
            <w:r>
              <w:rPr>
                <w:b/>
                <w:color w:val="FFFFFF"/>
                <w:sz w:val="18"/>
              </w:rPr>
              <w:t>Area</w:t>
            </w:r>
          </w:p>
        </w:tc>
        <w:tc>
          <w:tcPr>
            <w:tcW w:w="3960" w:type="dxa"/>
            <w:shd w:val="clear" w:color="auto" w:fill="1F3364"/>
          </w:tcPr>
          <w:p w14:paraId="7F251E41" w14:textId="77777777" w:rsidR="00297CC0" w:rsidRDefault="00000000">
            <w:r>
              <w:rPr>
                <w:b/>
                <w:color w:val="FFFFFF"/>
                <w:sz w:val="18"/>
              </w:rPr>
              <w:t>Change</w:t>
            </w:r>
          </w:p>
        </w:tc>
        <w:tc>
          <w:tcPr>
            <w:tcW w:w="4032" w:type="dxa"/>
            <w:shd w:val="clear" w:color="auto" w:fill="1F3364"/>
          </w:tcPr>
          <w:p w14:paraId="4E069ECB" w14:textId="77777777" w:rsidR="00297CC0" w:rsidRDefault="00000000">
            <w:r>
              <w:rPr>
                <w:b/>
                <w:color w:val="FFFFFF"/>
                <w:sz w:val="18"/>
              </w:rPr>
              <w:t>Objective</w:t>
            </w:r>
          </w:p>
        </w:tc>
      </w:tr>
      <w:tr w:rsidR="00297CC0" w14:paraId="4CA94A6A" w14:textId="77777777">
        <w:trPr>
          <w:jc w:val="center"/>
        </w:trPr>
        <w:tc>
          <w:tcPr>
            <w:tcW w:w="1656" w:type="dxa"/>
          </w:tcPr>
          <w:p w14:paraId="717DC24B" w14:textId="77777777" w:rsidR="00297CC0" w:rsidRDefault="00000000">
            <w:pPr>
              <w:spacing w:after="40"/>
            </w:pPr>
            <w:r>
              <w:rPr>
                <w:sz w:val="18"/>
              </w:rPr>
              <w:t>Iframe selection</w:t>
            </w:r>
          </w:p>
        </w:tc>
        <w:tc>
          <w:tcPr>
            <w:tcW w:w="3960" w:type="dxa"/>
          </w:tcPr>
          <w:p w14:paraId="0093B940"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3E36856C"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7D00981C" w14:textId="77777777">
        <w:trPr>
          <w:jc w:val="center"/>
        </w:trPr>
        <w:tc>
          <w:tcPr>
            <w:tcW w:w="1656" w:type="dxa"/>
          </w:tcPr>
          <w:p w14:paraId="1598A312" w14:textId="77777777" w:rsidR="00297CC0" w:rsidRDefault="00000000">
            <w:pPr>
              <w:spacing w:after="40"/>
            </w:pPr>
            <w:r>
              <w:rPr>
                <w:sz w:val="18"/>
              </w:rPr>
              <w:lastRenderedPageBreak/>
              <w:t>Standalone forms</w:t>
            </w:r>
          </w:p>
        </w:tc>
        <w:tc>
          <w:tcPr>
            <w:tcW w:w="3960" w:type="dxa"/>
          </w:tcPr>
          <w:p w14:paraId="1BB4A5DC" w14:textId="77777777" w:rsidR="00297CC0" w:rsidRDefault="00000000">
            <w:pPr>
              <w:spacing w:after="40"/>
            </w:pPr>
            <w:r>
              <w:rPr>
                <w:sz w:val="18"/>
              </w:rPr>
              <w:t>Rows with no landing URL navigate directly to the form and skip iframe search</w:t>
            </w:r>
          </w:p>
        </w:tc>
        <w:tc>
          <w:tcPr>
            <w:tcW w:w="4032" w:type="dxa"/>
          </w:tcPr>
          <w:p w14:paraId="7C4BA4DC" w14:textId="77777777" w:rsidR="00297CC0" w:rsidRDefault="00000000">
            <w:pPr>
              <w:spacing w:after="40"/>
            </w:pPr>
            <w:r>
              <w:rPr>
                <w:sz w:val="18"/>
              </w:rPr>
              <w:t>Loose form URLs were previously skipped or mishandled</w:t>
            </w:r>
          </w:p>
        </w:tc>
      </w:tr>
      <w:tr w:rsidR="00297CC0" w14:paraId="1040EA1C" w14:textId="77777777">
        <w:trPr>
          <w:jc w:val="center"/>
        </w:trPr>
        <w:tc>
          <w:tcPr>
            <w:tcW w:w="1656" w:type="dxa"/>
          </w:tcPr>
          <w:p w14:paraId="1AD864AF" w14:textId="77777777" w:rsidR="00297CC0" w:rsidRDefault="00000000">
            <w:pPr>
              <w:spacing w:after="40"/>
            </w:pPr>
            <w:r>
              <w:rPr>
                <w:sz w:val="18"/>
              </w:rPr>
              <w:t>Reported values</w:t>
            </w:r>
          </w:p>
        </w:tc>
        <w:tc>
          <w:tcPr>
            <w:tcW w:w="3960" w:type="dxa"/>
          </w:tcPr>
          <w:p w14:paraId="7A9B4073" w14:textId="77777777" w:rsidR="00297CC0" w:rsidRDefault="00000000">
            <w:pPr>
              <w:spacing w:after="40"/>
            </w:pPr>
            <w:r>
              <w:rPr>
                <w:sz w:val="18"/>
              </w:rPr>
              <w:t>The DOM is re-read immediately before submission and the tracked values overwritten</w:t>
            </w:r>
          </w:p>
        </w:tc>
        <w:tc>
          <w:tcPr>
            <w:tcW w:w="4032" w:type="dxa"/>
          </w:tcPr>
          <w:p w14:paraId="3104626E" w14:textId="77777777" w:rsidR="00297CC0" w:rsidRDefault="00000000">
            <w:pPr>
              <w:spacing w:after="40"/>
            </w:pPr>
            <w:r>
              <w:rPr>
                <w:sz w:val="18"/>
              </w:rPr>
              <w:t>A retry re-randomised dropdowns, so the report did not match the destination database</w:t>
            </w:r>
          </w:p>
        </w:tc>
      </w:tr>
      <w:tr w:rsidR="00297CC0" w14:paraId="2633A005" w14:textId="77777777">
        <w:trPr>
          <w:jc w:val="center"/>
        </w:trPr>
        <w:tc>
          <w:tcPr>
            <w:tcW w:w="1656" w:type="dxa"/>
          </w:tcPr>
          <w:p w14:paraId="2561E6FA" w14:textId="77777777" w:rsidR="00297CC0" w:rsidRDefault="00000000">
            <w:pPr>
              <w:spacing w:after="40"/>
            </w:pPr>
            <w:r>
              <w:rPr>
                <w:sz w:val="18"/>
              </w:rPr>
              <w:t>Failure reasons</w:t>
            </w:r>
          </w:p>
        </w:tc>
        <w:tc>
          <w:tcPr>
            <w:tcW w:w="3960" w:type="dxa"/>
          </w:tcPr>
          <w:p w14:paraId="37E6BE24" w14:textId="77777777" w:rsidR="00297CC0" w:rsidRDefault="00000000">
            <w:pPr>
              <w:spacing w:after="40"/>
            </w:pPr>
            <w:r>
              <w:rPr>
                <w:sz w:val="18"/>
              </w:rPr>
              <w:t>A dedicated Motivo column plus real HTTP status for both URLs</w:t>
            </w:r>
          </w:p>
        </w:tc>
        <w:tc>
          <w:tcPr>
            <w:tcW w:w="4032" w:type="dxa"/>
          </w:tcPr>
          <w:p w14:paraId="2A194332" w14:textId="77777777" w:rsidR="00297CC0" w:rsidRDefault="00000000">
            <w:pPr>
              <w:spacing w:after="40"/>
            </w:pPr>
            <w:r>
              <w:rPr>
                <w:sz w:val="18"/>
              </w:rPr>
              <w:t>A down landing was indistinguishable from a missing form</w:t>
            </w:r>
          </w:p>
        </w:tc>
      </w:tr>
      <w:tr w:rsidR="00297CC0" w14:paraId="66E753B7" w14:textId="77777777">
        <w:trPr>
          <w:jc w:val="center"/>
        </w:trPr>
        <w:tc>
          <w:tcPr>
            <w:tcW w:w="1656" w:type="dxa"/>
          </w:tcPr>
          <w:p w14:paraId="258EA4E7" w14:textId="77777777" w:rsidR="00297CC0" w:rsidRDefault="00000000">
            <w:pPr>
              <w:spacing w:after="40"/>
            </w:pPr>
            <w:r>
              <w:rPr>
                <w:sz w:val="18"/>
              </w:rPr>
              <w:t>Server errors</w:t>
            </w:r>
          </w:p>
        </w:tc>
        <w:tc>
          <w:tcPr>
            <w:tcW w:w="3960" w:type="dxa"/>
          </w:tcPr>
          <w:p w14:paraId="6C58F786"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2C1CC611" w14:textId="77777777" w:rsidR="00297CC0" w:rsidRDefault="00000000">
            <w:pPr>
              <w:spacing w:after="40"/>
            </w:pPr>
            <w:r>
              <w:rPr>
                <w:sz w:val="18"/>
              </w:rPr>
              <w:t>It disappears after about six seconds, so a site-side failure was being reported as a form still on screen</w:t>
            </w:r>
          </w:p>
        </w:tc>
      </w:tr>
      <w:tr w:rsidR="00297CC0" w14:paraId="7DFA247C" w14:textId="77777777">
        <w:trPr>
          <w:jc w:val="center"/>
        </w:trPr>
        <w:tc>
          <w:tcPr>
            <w:tcW w:w="1656" w:type="dxa"/>
          </w:tcPr>
          <w:p w14:paraId="53836FA4" w14:textId="77777777" w:rsidR="00297CC0" w:rsidRDefault="00000000">
            <w:pPr>
              <w:spacing w:after="40"/>
            </w:pPr>
            <w:r>
              <w:rPr>
                <w:sz w:val="18"/>
              </w:rPr>
              <w:t>Complaints Book</w:t>
            </w:r>
          </w:p>
        </w:tc>
        <w:tc>
          <w:tcPr>
            <w:tcW w:w="3960" w:type="dxa"/>
          </w:tcPr>
          <w:p w14:paraId="745ED073" w14:textId="77777777" w:rsidR="00297CC0" w:rsidRDefault="00000000">
            <w:pPr>
              <w:spacing w:after="40"/>
            </w:pPr>
            <w:r>
              <w:rPr>
                <w:sz w:val="18"/>
              </w:rPr>
              <w:t>Detected by DOM and by URL, on both the landing and the form URL</w:t>
            </w:r>
          </w:p>
        </w:tc>
        <w:tc>
          <w:tcPr>
            <w:tcW w:w="4032" w:type="dxa"/>
          </w:tcPr>
          <w:p w14:paraId="746FBEDD" w14:textId="77777777" w:rsidR="00297CC0" w:rsidRDefault="00000000">
            <w:pPr>
              <w:spacing w:after="40"/>
            </w:pPr>
            <w:r>
              <w:rPr>
                <w:sz w:val="18"/>
              </w:rPr>
              <w:t>Detection by URL slug alone missed the standalone variant and fields were filled one slot out of place</w:t>
            </w:r>
          </w:p>
        </w:tc>
      </w:tr>
      <w:tr w:rsidR="00297CC0" w14:paraId="15ED2C36" w14:textId="77777777">
        <w:trPr>
          <w:jc w:val="center"/>
        </w:trPr>
        <w:tc>
          <w:tcPr>
            <w:tcW w:w="1656" w:type="dxa"/>
          </w:tcPr>
          <w:p w14:paraId="0056A129" w14:textId="77777777" w:rsidR="00297CC0" w:rsidRDefault="00000000">
            <w:pPr>
              <w:spacing w:after="40"/>
            </w:pPr>
            <w:r>
              <w:rPr>
                <w:sz w:val="18"/>
              </w:rPr>
              <w:t>Retry strategy</w:t>
            </w:r>
          </w:p>
        </w:tc>
        <w:tc>
          <w:tcPr>
            <w:tcW w:w="3960" w:type="dxa"/>
          </w:tcPr>
          <w:p w14:paraId="16715BF8" w14:textId="77777777" w:rsidR="00297CC0" w:rsidRDefault="00000000">
            <w:pPr>
              <w:spacing w:after="40"/>
            </w:pPr>
            <w:r>
              <w:rPr>
                <w:sz w:val="18"/>
              </w:rPr>
              <w:t>Reload only the form iframe first, then the whole landing</w:t>
            </w:r>
          </w:p>
        </w:tc>
        <w:tc>
          <w:tcPr>
            <w:tcW w:w="4032" w:type="dxa"/>
          </w:tcPr>
          <w:p w14:paraId="15E1E3CF" w14:textId="77777777" w:rsidR="00297CC0" w:rsidRDefault="00000000">
            <w:pPr>
              <w:spacing w:after="40"/>
            </w:pPr>
            <w:r>
              <w:rPr>
                <w:sz w:val="18"/>
              </w:rPr>
              <w:t>Reloading the entire landing for every retry was slow and reset unrelated state</w:t>
            </w:r>
          </w:p>
        </w:tc>
      </w:tr>
      <w:tr w:rsidR="00297CC0" w14:paraId="06B8A517" w14:textId="77777777">
        <w:trPr>
          <w:jc w:val="center"/>
        </w:trPr>
        <w:tc>
          <w:tcPr>
            <w:tcW w:w="1656" w:type="dxa"/>
          </w:tcPr>
          <w:p w14:paraId="46C5DF80" w14:textId="77777777" w:rsidR="00297CC0" w:rsidRDefault="00000000">
            <w:pPr>
              <w:spacing w:after="40"/>
            </w:pPr>
            <w:r>
              <w:rPr>
                <w:sz w:val="18"/>
              </w:rPr>
              <w:t>Evidence naming</w:t>
            </w:r>
          </w:p>
        </w:tc>
        <w:tc>
          <w:tcPr>
            <w:tcW w:w="3960" w:type="dxa"/>
          </w:tcPr>
          <w:p w14:paraId="301C1344" w14:textId="77777777" w:rsidR="00297CC0" w:rsidRDefault="00000000">
            <w:pPr>
              <w:spacing w:after="40"/>
            </w:pPr>
            <w:r>
              <w:rPr>
                <w:sz w:val="18"/>
              </w:rPr>
              <w:t>Screenshots named by form slug and stage</w:t>
            </w:r>
          </w:p>
        </w:tc>
        <w:tc>
          <w:tcPr>
            <w:tcW w:w="4032" w:type="dxa"/>
          </w:tcPr>
          <w:p w14:paraId="401BD49F" w14:textId="77777777" w:rsidR="00297CC0" w:rsidRDefault="00000000">
            <w:pPr>
              <w:spacing w:after="40"/>
            </w:pPr>
            <w:r>
              <w:rPr>
                <w:sz w:val="18"/>
              </w:rPr>
              <w:t>Runs with many forms produced files that could not be told apart</w:t>
            </w:r>
          </w:p>
        </w:tc>
      </w:tr>
    </w:tbl>
    <w:p w14:paraId="74A22836" w14:textId="77777777" w:rsidR="00297CC0" w:rsidRDefault="00297CC0">
      <w:pPr>
        <w:spacing w:after="80"/>
      </w:pPr>
    </w:p>
    <w:p w14:paraId="0BED9D0D"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35AEB1E6" w14:textId="77777777" w:rsidR="00297CC0" w:rsidRDefault="00000000">
      <w:pPr>
        <w:pStyle w:val="Ttulo2"/>
      </w:pPr>
      <w:r>
        <w:t>16.5 Build and packaging</w:t>
      </w:r>
    </w:p>
    <w:p w14:paraId="09EB848C" w14:textId="77777777" w:rsidR="00297CC0" w:rsidRDefault="00000000">
      <w:r>
        <w:rPr>
          <w:b/>
        </w:rPr>
        <w:t>What changed. PyInstaller packaging went to one-directory mode in July 2026 and back to one-file in August 2026. The current build produces a single OsocioFormAutomation.exe with everything compressed inside it, and build.bat zips the assembled portable folder, so the whole distribution is one compressed artefact.</w:t>
      </w:r>
    </w:p>
    <w:p w14:paraId="2B48A6FB" w14:textId="77777777" w:rsidR="00297CC0" w:rsidRDefault="00000000">
      <w:r>
        <w:rPr>
          <w:b/>
        </w:rPr>
        <w:t>Why it went back. One-directory mode left an _internal/ folder of loose libraries beside the executable, which is confusing to hand over and easy to break by copying only the .exe. One-file trades that for start-up time: the bootloader extracts the bundle to %TEMP% on every launch, so the application takes a few seconds longer to open than the 0.8 to 2.9 seconds measured in one-directory mode. That trade was accepted deliberately in favour of shipping a single file.</w:t>
      </w:r>
    </w:p>
    <w:p w14:paraId="1D3AC6E6" w14:textId="77777777" w:rsidR="00297CC0" w:rsidRDefault="00000000">
      <w:r>
        <w:rPr>
          <w:b/>
        </w:rPr>
        <w:t>Consequence for distribution. The .exe is self-contained, but it still expects data/, json/, drivers/ and the output folders beside it, so what is handed over is the portable folder (or its ZIP), not the .exe on its own.</w:t>
      </w:r>
    </w:p>
    <w:p w14:paraId="72ED259E"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7C0F5A8F" w14:textId="77777777">
        <w:trPr>
          <w:jc w:val="center"/>
        </w:trPr>
        <w:tc>
          <w:tcPr>
            <w:tcW w:w="3744" w:type="dxa"/>
            <w:shd w:val="clear" w:color="auto" w:fill="1F3364"/>
          </w:tcPr>
          <w:p w14:paraId="0EC903DB" w14:textId="77777777" w:rsidR="00297CC0" w:rsidRDefault="00000000">
            <w:r>
              <w:rPr>
                <w:b/>
                <w:color w:val="FFFFFF"/>
                <w:sz w:val="18"/>
              </w:rPr>
              <w:t>Change</w:t>
            </w:r>
          </w:p>
        </w:tc>
        <w:tc>
          <w:tcPr>
            <w:tcW w:w="5904" w:type="dxa"/>
            <w:shd w:val="clear" w:color="auto" w:fill="1F3364"/>
          </w:tcPr>
          <w:p w14:paraId="50A599F0" w14:textId="77777777" w:rsidR="00297CC0" w:rsidRDefault="00000000">
            <w:r>
              <w:rPr>
                <w:b/>
                <w:color w:val="FFFFFF"/>
                <w:sz w:val="18"/>
              </w:rPr>
              <w:t>Objective</w:t>
            </w:r>
          </w:p>
        </w:tc>
      </w:tr>
      <w:tr w:rsidR="00297CC0" w14:paraId="3D5BA2A9" w14:textId="77777777">
        <w:trPr>
          <w:jc w:val="center"/>
        </w:trPr>
        <w:tc>
          <w:tcPr>
            <w:tcW w:w="3744" w:type="dxa"/>
          </w:tcPr>
          <w:p w14:paraId="74122000" w14:textId="77777777" w:rsidR="00297CC0" w:rsidRDefault="00000000">
            <w:pPr>
              <w:spacing w:after="40"/>
            </w:pPr>
            <w:r>
              <w:rPr>
                <w:sz w:val="18"/>
              </w:rPr>
              <w:t>TLS verification enabled on all HTTP probing in the Massive Form Review module</w:t>
            </w:r>
          </w:p>
        </w:tc>
        <w:tc>
          <w:tcPr>
            <w:tcW w:w="5904" w:type="dxa"/>
          </w:tcPr>
          <w:p w14:paraId="76628A2C"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4AA968C2" w14:textId="77777777">
        <w:trPr>
          <w:jc w:val="center"/>
        </w:trPr>
        <w:tc>
          <w:tcPr>
            <w:tcW w:w="3744" w:type="dxa"/>
          </w:tcPr>
          <w:p w14:paraId="7F7BFDCA"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52C42AC3" w14:textId="77777777" w:rsidR="00297CC0" w:rsidRDefault="00000000">
            <w:pPr>
              <w:spacing w:after="40"/>
            </w:pPr>
            <w:r>
              <w:rPr>
                <w:sz w:val="18"/>
              </w:rPr>
              <w:t>Enabling verification would otherwise produce false failures behind a TLS-inspecting corporate proxy.</w:t>
            </w:r>
          </w:p>
        </w:tc>
      </w:tr>
      <w:tr w:rsidR="00297CC0" w14:paraId="7CF1C956" w14:textId="77777777">
        <w:trPr>
          <w:jc w:val="center"/>
        </w:trPr>
        <w:tc>
          <w:tcPr>
            <w:tcW w:w="3744" w:type="dxa"/>
          </w:tcPr>
          <w:p w14:paraId="6024C639" w14:textId="77777777" w:rsidR="00297CC0" w:rsidRDefault="00000000">
            <w:pPr>
              <w:spacing w:after="40"/>
            </w:pPr>
            <w:r>
              <w:rPr>
                <w:sz w:val="18"/>
              </w:rPr>
              <w:t>LambdaTest credentials read from environment variables, with the file as fallback</w:t>
            </w:r>
          </w:p>
        </w:tc>
        <w:tc>
          <w:tcPr>
            <w:tcW w:w="5904" w:type="dxa"/>
          </w:tcPr>
          <w:p w14:paraId="7DD55A2F"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0B4BB682" w14:textId="77777777">
        <w:trPr>
          <w:jc w:val="center"/>
        </w:trPr>
        <w:tc>
          <w:tcPr>
            <w:tcW w:w="3744" w:type="dxa"/>
          </w:tcPr>
          <w:p w14:paraId="62C5E9A4" w14:textId="77777777" w:rsidR="00297CC0" w:rsidRDefault="00000000">
            <w:pPr>
              <w:spacing w:after="40"/>
            </w:pPr>
            <w:r>
              <w:rPr>
                <w:sz w:val="18"/>
              </w:rPr>
              <w:t>Dependency versions constrained to compatible ranges</w:t>
            </w:r>
          </w:p>
        </w:tc>
        <w:tc>
          <w:tcPr>
            <w:tcW w:w="5904" w:type="dxa"/>
          </w:tcPr>
          <w:p w14:paraId="5DA12D17"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21C8E46B" w14:textId="77777777">
        <w:trPr>
          <w:jc w:val="center"/>
        </w:trPr>
        <w:tc>
          <w:tcPr>
            <w:tcW w:w="3744" w:type="dxa"/>
          </w:tcPr>
          <w:p w14:paraId="72A542F5" w14:textId="77777777" w:rsidR="00297CC0" w:rsidRDefault="00000000">
            <w:pPr>
              <w:spacing w:after="40"/>
            </w:pPr>
            <w:r>
              <w:rPr>
                <w:sz w:val="18"/>
              </w:rPr>
              <w:t xml:space="preserve">Documentation corrected regarding credential </w:t>
            </w:r>
            <w:r>
              <w:rPr>
                <w:sz w:val="18"/>
              </w:rPr>
              <w:lastRenderedPageBreak/>
              <w:t>storage</w:t>
            </w:r>
          </w:p>
        </w:tc>
        <w:tc>
          <w:tcPr>
            <w:tcW w:w="5904" w:type="dxa"/>
          </w:tcPr>
          <w:p w14:paraId="4906B7E0" w14:textId="77777777" w:rsidR="00297CC0" w:rsidRDefault="00000000">
            <w:pPr>
              <w:spacing w:after="40"/>
            </w:pPr>
            <w:r>
              <w:rPr>
                <w:sz w:val="18"/>
              </w:rPr>
              <w:lastRenderedPageBreak/>
              <w:t xml:space="preserve">The previous text stated that </w:t>
            </w:r>
            <w:r>
              <w:rPr>
                <w:rFonts w:ascii="Consolas" w:hAnsi="Consolas"/>
                <w:sz w:val="18"/>
              </w:rPr>
              <w:t>config_global.json</w:t>
            </w:r>
            <w:r>
              <w:rPr>
                <w:sz w:val="18"/>
              </w:rPr>
              <w:t xml:space="preserve"> held the LambdaTest access key. It does not. Inaccurate security documentation leads to wrong </w:t>
            </w:r>
            <w:r>
              <w:rPr>
                <w:sz w:val="18"/>
              </w:rPr>
              <w:lastRenderedPageBreak/>
              <w:t>assumptions in both directions.</w:t>
            </w:r>
          </w:p>
        </w:tc>
      </w:tr>
    </w:tbl>
    <w:p w14:paraId="32EFA0C2" w14:textId="77777777" w:rsidR="00297CC0" w:rsidRDefault="00297CC0">
      <w:pPr>
        <w:spacing w:after="80"/>
      </w:pPr>
    </w:p>
    <w:p w14:paraId="2DF6FBAF" w14:textId="77777777" w:rsidR="00297CC0" w:rsidRDefault="00000000">
      <w:pPr>
        <w:pStyle w:val="Ttulo2"/>
      </w:pPr>
      <w:r>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18220FDC" w14:textId="77777777">
        <w:trPr>
          <w:jc w:val="center"/>
        </w:trPr>
        <w:tc>
          <w:tcPr>
            <w:tcW w:w="2160" w:type="dxa"/>
            <w:shd w:val="clear" w:color="auto" w:fill="1F3364"/>
          </w:tcPr>
          <w:p w14:paraId="77222DCE" w14:textId="77777777" w:rsidR="00297CC0" w:rsidRDefault="00000000">
            <w:r>
              <w:rPr>
                <w:b/>
                <w:color w:val="FFFFFF"/>
                <w:sz w:val="18"/>
              </w:rPr>
              <w:t>Aspect</w:t>
            </w:r>
          </w:p>
        </w:tc>
        <w:tc>
          <w:tcPr>
            <w:tcW w:w="3456" w:type="dxa"/>
            <w:shd w:val="clear" w:color="auto" w:fill="1F3364"/>
          </w:tcPr>
          <w:p w14:paraId="754431BE" w14:textId="77777777" w:rsidR="00297CC0" w:rsidRDefault="00000000">
            <w:r>
              <w:rPr>
                <w:b/>
                <w:color w:val="FFFFFF"/>
                <w:sz w:val="18"/>
              </w:rPr>
              <w:t>Version 1</w:t>
            </w:r>
          </w:p>
        </w:tc>
        <w:tc>
          <w:tcPr>
            <w:tcW w:w="4032" w:type="dxa"/>
            <w:shd w:val="clear" w:color="auto" w:fill="1F3364"/>
          </w:tcPr>
          <w:p w14:paraId="5435343E" w14:textId="77777777" w:rsidR="00297CC0" w:rsidRDefault="00000000">
            <w:r>
              <w:rPr>
                <w:b/>
                <w:color w:val="FFFFFF"/>
                <w:sz w:val="18"/>
              </w:rPr>
              <w:t>Version 2</w:t>
            </w:r>
          </w:p>
        </w:tc>
      </w:tr>
      <w:tr w:rsidR="00297CC0" w14:paraId="0E718E66" w14:textId="77777777">
        <w:trPr>
          <w:jc w:val="center"/>
        </w:trPr>
        <w:tc>
          <w:tcPr>
            <w:tcW w:w="2160" w:type="dxa"/>
          </w:tcPr>
          <w:p w14:paraId="6DC71C86" w14:textId="77777777" w:rsidR="00297CC0" w:rsidRDefault="00000000">
            <w:pPr>
              <w:spacing w:after="40"/>
            </w:pPr>
            <w:r>
              <w:rPr>
                <w:sz w:val="18"/>
              </w:rPr>
              <w:t>Per-country source files</w:t>
            </w:r>
          </w:p>
        </w:tc>
        <w:tc>
          <w:tcPr>
            <w:tcW w:w="3456" w:type="dxa"/>
          </w:tcPr>
          <w:p w14:paraId="0A9E23F7" w14:textId="77777777" w:rsidR="00297CC0" w:rsidRDefault="00000000">
            <w:pPr>
              <w:spacing w:after="40"/>
            </w:pPr>
            <w:r>
              <w:rPr>
                <w:sz w:val="18"/>
              </w:rPr>
              <w:t>18 (9 runners + 9 base classes)</w:t>
            </w:r>
          </w:p>
        </w:tc>
        <w:tc>
          <w:tcPr>
            <w:tcW w:w="4032" w:type="dxa"/>
          </w:tcPr>
          <w:p w14:paraId="6FD661C4" w14:textId="77777777" w:rsidR="00297CC0" w:rsidRDefault="00000000">
            <w:pPr>
              <w:spacing w:after="40"/>
            </w:pPr>
            <w:r>
              <w:rPr>
                <w:sz w:val="18"/>
              </w:rPr>
              <w:t>0 — configuration-driven</w:t>
            </w:r>
          </w:p>
        </w:tc>
      </w:tr>
      <w:tr w:rsidR="00297CC0" w14:paraId="4A85859A" w14:textId="77777777">
        <w:trPr>
          <w:jc w:val="center"/>
        </w:trPr>
        <w:tc>
          <w:tcPr>
            <w:tcW w:w="2160" w:type="dxa"/>
          </w:tcPr>
          <w:p w14:paraId="35708BA3" w14:textId="77777777" w:rsidR="00297CC0" w:rsidRDefault="00000000">
            <w:pPr>
              <w:spacing w:after="40"/>
            </w:pPr>
            <w:r>
              <w:rPr>
                <w:sz w:val="18"/>
              </w:rPr>
              <w:t>Interface tabs</w:t>
            </w:r>
          </w:p>
        </w:tc>
        <w:tc>
          <w:tcPr>
            <w:tcW w:w="3456" w:type="dxa"/>
          </w:tcPr>
          <w:p w14:paraId="39A9C8FA" w14:textId="77777777" w:rsidR="00297CC0" w:rsidRDefault="00000000">
            <w:pPr>
              <w:spacing w:after="40"/>
            </w:pPr>
            <w:r>
              <w:rPr>
                <w:sz w:val="18"/>
              </w:rPr>
              <w:t>Lead submission, validation, scheduling</w:t>
            </w:r>
          </w:p>
        </w:tc>
        <w:tc>
          <w:tcPr>
            <w:tcW w:w="4032" w:type="dxa"/>
          </w:tcPr>
          <w:p w14:paraId="418FF3B7" w14:textId="77777777" w:rsidR="00297CC0" w:rsidRDefault="00000000">
            <w:pPr>
              <w:spacing w:after="40"/>
            </w:pPr>
            <w:r>
              <w:rPr>
                <w:sz w:val="18"/>
              </w:rPr>
              <w:t>Six tabs, including three new modules</w:t>
            </w:r>
          </w:p>
        </w:tc>
      </w:tr>
      <w:tr w:rsidR="00297CC0" w14:paraId="0BC7C562" w14:textId="77777777">
        <w:trPr>
          <w:jc w:val="center"/>
        </w:trPr>
        <w:tc>
          <w:tcPr>
            <w:tcW w:w="2160" w:type="dxa"/>
          </w:tcPr>
          <w:p w14:paraId="7F6341C7" w14:textId="77777777" w:rsidR="00297CC0" w:rsidRDefault="00000000">
            <w:pPr>
              <w:spacing w:after="40"/>
            </w:pPr>
            <w:r>
              <w:rPr>
                <w:sz w:val="18"/>
              </w:rPr>
              <w:t>Input spreadsheets</w:t>
            </w:r>
          </w:p>
        </w:tc>
        <w:tc>
          <w:tcPr>
            <w:tcW w:w="3456" w:type="dxa"/>
          </w:tcPr>
          <w:p w14:paraId="1DDF7185" w14:textId="77777777" w:rsidR="00297CC0" w:rsidRDefault="00000000">
            <w:pPr>
              <w:spacing w:after="40"/>
            </w:pPr>
            <w:r>
              <w:rPr>
                <w:sz w:val="18"/>
              </w:rPr>
              <w:t>One per market</w:t>
            </w:r>
          </w:p>
        </w:tc>
        <w:tc>
          <w:tcPr>
            <w:tcW w:w="4032" w:type="dxa"/>
          </w:tcPr>
          <w:p w14:paraId="2012C978"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4E33E5A1" w14:textId="77777777">
        <w:trPr>
          <w:jc w:val="center"/>
        </w:trPr>
        <w:tc>
          <w:tcPr>
            <w:tcW w:w="2160" w:type="dxa"/>
          </w:tcPr>
          <w:p w14:paraId="09EBEA57" w14:textId="77777777" w:rsidR="00297CC0" w:rsidRDefault="00000000">
            <w:pPr>
              <w:spacing w:after="40"/>
            </w:pPr>
            <w:r>
              <w:rPr>
                <w:sz w:val="18"/>
              </w:rPr>
              <w:t>Execution targets</w:t>
            </w:r>
          </w:p>
        </w:tc>
        <w:tc>
          <w:tcPr>
            <w:tcW w:w="3456" w:type="dxa"/>
          </w:tcPr>
          <w:p w14:paraId="3A89C5C0" w14:textId="77777777" w:rsidR="00297CC0" w:rsidRDefault="00000000">
            <w:pPr>
              <w:spacing w:after="40"/>
            </w:pPr>
            <w:r>
              <w:rPr>
                <w:sz w:val="18"/>
              </w:rPr>
              <w:t>Chrome, Firefox, Edge (Windows)</w:t>
            </w:r>
          </w:p>
        </w:tc>
        <w:tc>
          <w:tcPr>
            <w:tcW w:w="4032" w:type="dxa"/>
          </w:tcPr>
          <w:p w14:paraId="52742ECA" w14:textId="77777777" w:rsidR="00297CC0" w:rsidRDefault="00000000">
            <w:pPr>
              <w:spacing w:after="40"/>
            </w:pPr>
            <w:r>
              <w:rPr>
                <w:sz w:val="18"/>
              </w:rPr>
              <w:t>The same three plus real macOS and Android devices</w:t>
            </w:r>
          </w:p>
        </w:tc>
      </w:tr>
      <w:tr w:rsidR="00297CC0" w14:paraId="1AA78F0C" w14:textId="77777777">
        <w:trPr>
          <w:jc w:val="center"/>
        </w:trPr>
        <w:tc>
          <w:tcPr>
            <w:tcW w:w="2160" w:type="dxa"/>
          </w:tcPr>
          <w:p w14:paraId="37FD410F" w14:textId="77777777" w:rsidR="00297CC0" w:rsidRDefault="00000000">
            <w:pPr>
              <w:spacing w:after="40"/>
            </w:pPr>
            <w:r>
              <w:rPr>
                <w:sz w:val="18"/>
              </w:rPr>
              <w:t>Standalone form URLs</w:t>
            </w:r>
          </w:p>
        </w:tc>
        <w:tc>
          <w:tcPr>
            <w:tcW w:w="3456" w:type="dxa"/>
          </w:tcPr>
          <w:p w14:paraId="09B5A1B0" w14:textId="77777777" w:rsidR="00297CC0" w:rsidRDefault="00000000">
            <w:pPr>
              <w:spacing w:after="40"/>
            </w:pPr>
            <w:r>
              <w:rPr>
                <w:sz w:val="18"/>
              </w:rPr>
              <w:t>Not supported</w:t>
            </w:r>
          </w:p>
        </w:tc>
        <w:tc>
          <w:tcPr>
            <w:tcW w:w="4032" w:type="dxa"/>
          </w:tcPr>
          <w:p w14:paraId="18088A1F" w14:textId="77777777" w:rsidR="00297CC0" w:rsidRDefault="00000000">
            <w:pPr>
              <w:spacing w:after="40"/>
            </w:pPr>
            <w:r>
              <w:rPr>
                <w:sz w:val="18"/>
              </w:rPr>
              <w:t>Supported end to end, including LambdaTest</w:t>
            </w:r>
          </w:p>
        </w:tc>
      </w:tr>
      <w:tr w:rsidR="00297CC0" w14:paraId="37D58AFF" w14:textId="77777777">
        <w:trPr>
          <w:jc w:val="center"/>
        </w:trPr>
        <w:tc>
          <w:tcPr>
            <w:tcW w:w="2160" w:type="dxa"/>
          </w:tcPr>
          <w:p w14:paraId="29277349" w14:textId="77777777" w:rsidR="00297CC0" w:rsidRDefault="00000000">
            <w:pPr>
              <w:spacing w:after="40"/>
            </w:pPr>
            <w:r>
              <w:rPr>
                <w:sz w:val="18"/>
              </w:rPr>
              <w:t>Parallelism</w:t>
            </w:r>
          </w:p>
        </w:tc>
        <w:tc>
          <w:tcPr>
            <w:tcW w:w="3456" w:type="dxa"/>
          </w:tcPr>
          <w:p w14:paraId="697E8CA3" w14:textId="77777777" w:rsidR="00297CC0" w:rsidRDefault="00000000">
            <w:pPr>
              <w:spacing w:after="40"/>
            </w:pPr>
            <w:r>
              <w:rPr>
                <w:sz w:val="18"/>
              </w:rPr>
              <w:t>Not described</w:t>
            </w:r>
          </w:p>
        </w:tc>
        <w:tc>
          <w:tcPr>
            <w:tcW w:w="4032" w:type="dxa"/>
          </w:tcPr>
          <w:p w14:paraId="36E6303E" w14:textId="77777777" w:rsidR="00297CC0" w:rsidRDefault="00000000">
            <w:pPr>
              <w:spacing w:after="40"/>
            </w:pPr>
            <w:r>
              <w:rPr>
                <w:sz w:val="18"/>
              </w:rPr>
              <w:t>Across markets, device spreadsheets and individual URLs</w:t>
            </w:r>
          </w:p>
        </w:tc>
      </w:tr>
      <w:tr w:rsidR="00297CC0" w14:paraId="59FAB07F" w14:textId="77777777">
        <w:trPr>
          <w:jc w:val="center"/>
        </w:trPr>
        <w:tc>
          <w:tcPr>
            <w:tcW w:w="2160" w:type="dxa"/>
          </w:tcPr>
          <w:p w14:paraId="164235A0" w14:textId="77777777" w:rsidR="00297CC0" w:rsidRDefault="00000000">
            <w:pPr>
              <w:spacing w:after="40"/>
            </w:pPr>
            <w:r>
              <w:rPr>
                <w:sz w:val="18"/>
              </w:rPr>
              <w:t>Failure diagnostics</w:t>
            </w:r>
          </w:p>
        </w:tc>
        <w:tc>
          <w:tcPr>
            <w:tcW w:w="3456" w:type="dxa"/>
          </w:tcPr>
          <w:p w14:paraId="050FFE90" w14:textId="77777777" w:rsidR="00297CC0" w:rsidRDefault="00000000">
            <w:pPr>
              <w:spacing w:after="40"/>
            </w:pPr>
            <w:r>
              <w:rPr>
                <w:sz w:val="18"/>
              </w:rPr>
              <w:t>Row status text</w:t>
            </w:r>
          </w:p>
        </w:tc>
        <w:tc>
          <w:tcPr>
            <w:tcW w:w="4032" w:type="dxa"/>
          </w:tcPr>
          <w:p w14:paraId="51A5A012" w14:textId="77777777" w:rsidR="00297CC0" w:rsidRDefault="00000000">
            <w:pPr>
              <w:spacing w:after="40"/>
            </w:pPr>
            <w:r>
              <w:rPr>
                <w:sz w:val="18"/>
              </w:rPr>
              <w:t>Status, short cause, HTTP status of both URLs, submitted values</w:t>
            </w:r>
          </w:p>
        </w:tc>
      </w:tr>
      <w:tr w:rsidR="00297CC0" w14:paraId="328461A6" w14:textId="77777777">
        <w:trPr>
          <w:jc w:val="center"/>
        </w:trPr>
        <w:tc>
          <w:tcPr>
            <w:tcW w:w="2160" w:type="dxa"/>
          </w:tcPr>
          <w:p w14:paraId="0151EFCD" w14:textId="77777777" w:rsidR="00297CC0" w:rsidRDefault="00000000">
            <w:pPr>
              <w:spacing w:after="40"/>
            </w:pPr>
            <w:r>
              <w:rPr>
                <w:sz w:val="18"/>
              </w:rPr>
              <w:t>Packaging</w:t>
            </w:r>
          </w:p>
        </w:tc>
        <w:tc>
          <w:tcPr>
            <w:tcW w:w="3456" w:type="dxa"/>
          </w:tcPr>
          <w:p w14:paraId="3F694205" w14:textId="77777777" w:rsidR="00297CC0" w:rsidRDefault="00000000">
            <w:pPr>
              <w:spacing w:after="40"/>
            </w:pPr>
            <w:r>
              <w:rPr>
                <w:sz w:val="18"/>
              </w:rPr>
              <w:t>One-file executable</w:t>
            </w:r>
          </w:p>
        </w:tc>
        <w:tc>
          <w:tcPr>
            <w:tcW w:w="4032" w:type="dxa"/>
          </w:tcPr>
          <w:p w14:paraId="44169CA6" w14:textId="77777777" w:rsidR="00297CC0" w:rsidRDefault="00000000">
            <w:pPr>
              <w:spacing w:after="40"/>
            </w:pPr>
            <w:r>
              <w:rPr>
                <w:sz w:val="18"/>
              </w:rPr>
              <w:t>One-directory; window visible in under three seconds</w:t>
            </w:r>
          </w:p>
        </w:tc>
      </w:tr>
      <w:tr w:rsidR="00297CC0" w14:paraId="64F21BC3" w14:textId="77777777">
        <w:trPr>
          <w:jc w:val="center"/>
        </w:trPr>
        <w:tc>
          <w:tcPr>
            <w:tcW w:w="2160" w:type="dxa"/>
          </w:tcPr>
          <w:p w14:paraId="1BA2F2E0" w14:textId="77777777" w:rsidR="00297CC0" w:rsidRDefault="00000000">
            <w:pPr>
              <w:spacing w:after="40"/>
            </w:pPr>
            <w:r>
              <w:rPr>
                <w:sz w:val="18"/>
              </w:rPr>
              <w:t>TLS verification</w:t>
            </w:r>
          </w:p>
        </w:tc>
        <w:tc>
          <w:tcPr>
            <w:tcW w:w="3456" w:type="dxa"/>
          </w:tcPr>
          <w:p w14:paraId="554C3F7C" w14:textId="77777777" w:rsidR="00297CC0" w:rsidRDefault="00000000">
            <w:pPr>
              <w:spacing w:after="40"/>
            </w:pPr>
            <w:r>
              <w:rPr>
                <w:sz w:val="18"/>
              </w:rPr>
              <w:t>Disabled in bulk URL checking</w:t>
            </w:r>
          </w:p>
        </w:tc>
        <w:tc>
          <w:tcPr>
            <w:tcW w:w="4032" w:type="dxa"/>
          </w:tcPr>
          <w:p w14:paraId="692C5628" w14:textId="77777777" w:rsidR="00297CC0" w:rsidRDefault="00000000">
            <w:pPr>
              <w:spacing w:after="40"/>
            </w:pPr>
            <w:r>
              <w:rPr>
                <w:sz w:val="18"/>
              </w:rPr>
              <w:t>Enabled, with corporate-proxy trust alignment</w:t>
            </w:r>
          </w:p>
        </w:tc>
      </w:tr>
      <w:tr w:rsidR="00297CC0" w14:paraId="31955DD3" w14:textId="77777777">
        <w:trPr>
          <w:jc w:val="center"/>
        </w:trPr>
        <w:tc>
          <w:tcPr>
            <w:tcW w:w="2160" w:type="dxa"/>
          </w:tcPr>
          <w:p w14:paraId="372002DF" w14:textId="77777777" w:rsidR="00297CC0" w:rsidRDefault="00000000">
            <w:pPr>
              <w:spacing w:after="40"/>
            </w:pPr>
            <w:r>
              <w:rPr>
                <w:sz w:val="18"/>
              </w:rPr>
              <w:t>Credential handling</w:t>
            </w:r>
          </w:p>
        </w:tc>
        <w:tc>
          <w:tcPr>
            <w:tcW w:w="3456" w:type="dxa"/>
          </w:tcPr>
          <w:p w14:paraId="621B0897" w14:textId="77777777" w:rsidR="00297CC0" w:rsidRDefault="00000000">
            <w:pPr>
              <w:spacing w:after="40"/>
            </w:pPr>
            <w:r>
              <w:rPr>
                <w:sz w:val="18"/>
              </w:rPr>
              <w:t>Plain-text file only</w:t>
            </w:r>
          </w:p>
        </w:tc>
        <w:tc>
          <w:tcPr>
            <w:tcW w:w="4032" w:type="dxa"/>
          </w:tcPr>
          <w:p w14:paraId="4225720E" w14:textId="77777777" w:rsidR="00297CC0" w:rsidRDefault="00000000">
            <w:pPr>
              <w:spacing w:after="40"/>
            </w:pPr>
            <w:r>
              <w:rPr>
                <w:sz w:val="18"/>
              </w:rPr>
              <w:t>Environment variables preferred, file as fallback</w:t>
            </w:r>
          </w:p>
        </w:tc>
      </w:tr>
      <w:tr w:rsidR="00297CC0" w14:paraId="4F529F9D" w14:textId="77777777">
        <w:trPr>
          <w:jc w:val="center"/>
        </w:trPr>
        <w:tc>
          <w:tcPr>
            <w:tcW w:w="2160" w:type="dxa"/>
          </w:tcPr>
          <w:p w14:paraId="4A3D4038" w14:textId="77777777" w:rsidR="00297CC0" w:rsidRDefault="00000000">
            <w:pPr>
              <w:spacing w:after="40"/>
            </w:pPr>
            <w:r>
              <w:rPr>
                <w:sz w:val="18"/>
              </w:rPr>
              <w:t>Dependency pinning</w:t>
            </w:r>
          </w:p>
        </w:tc>
        <w:tc>
          <w:tcPr>
            <w:tcW w:w="3456" w:type="dxa"/>
          </w:tcPr>
          <w:p w14:paraId="2AD572A5" w14:textId="77777777" w:rsidR="00297CC0" w:rsidRDefault="00000000">
            <w:pPr>
              <w:spacing w:after="40"/>
            </w:pPr>
            <w:r>
              <w:rPr>
                <w:sz w:val="18"/>
              </w:rPr>
              <w:t>Unconstrained</w:t>
            </w:r>
          </w:p>
        </w:tc>
        <w:tc>
          <w:tcPr>
            <w:tcW w:w="4032" w:type="dxa"/>
          </w:tcPr>
          <w:p w14:paraId="599BF6A9" w14:textId="77777777" w:rsidR="00297CC0" w:rsidRDefault="00000000">
            <w:pPr>
              <w:spacing w:after="40"/>
            </w:pPr>
            <w:r>
              <w:rPr>
                <w:sz w:val="18"/>
              </w:rPr>
              <w:t>Compatible-release ranges</w:t>
            </w:r>
          </w:p>
        </w:tc>
      </w:tr>
    </w:tbl>
    <w:p w14:paraId="2FC22B4B" w14:textId="77777777" w:rsidR="00297CC0" w:rsidRDefault="00297CC0">
      <w:pPr>
        <w:spacing w:after="80"/>
      </w:pPr>
    </w:p>
    <w:p w14:paraId="4703AD3E" w14:textId="77777777" w:rsidR="00297CC0" w:rsidRDefault="00000000">
      <w:r>
        <w:br w:type="page"/>
      </w:r>
    </w:p>
    <w:p w14:paraId="731A0AEC" w14:textId="77777777" w:rsidR="00DF65F8" w:rsidRDefault="00000000">
      <w:pPr>
        <w:pStyle w:val="Ttulo2"/>
      </w:pPr>
      <w:r>
        <w:lastRenderedPageBreak/>
        <w:t>16.8 Authorship of the changes in this baseline</w:t>
      </w:r>
    </w:p>
    <w:p w14:paraId="4921F30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50D609A7" w14:textId="77777777">
        <w:trPr>
          <w:jc w:val="center"/>
        </w:trPr>
        <w:tc>
          <w:tcPr>
            <w:tcW w:w="1656" w:type="dxa"/>
            <w:shd w:val="clear" w:color="auto" w:fill="1F3364"/>
          </w:tcPr>
          <w:p w14:paraId="3676022E" w14:textId="77777777" w:rsidR="00DF65F8" w:rsidRDefault="00000000">
            <w:r>
              <w:rPr>
                <w:b/>
                <w:color w:val="FFFFFF"/>
                <w:sz w:val="18"/>
              </w:rPr>
              <w:t>Area</w:t>
            </w:r>
          </w:p>
        </w:tc>
        <w:tc>
          <w:tcPr>
            <w:tcW w:w="1728" w:type="dxa"/>
            <w:shd w:val="clear" w:color="auto" w:fill="1F3364"/>
          </w:tcPr>
          <w:p w14:paraId="683E6AFC" w14:textId="77777777" w:rsidR="00DF65F8" w:rsidRDefault="00000000">
            <w:r>
              <w:rPr>
                <w:b/>
                <w:color w:val="FFFFFF"/>
                <w:sz w:val="18"/>
              </w:rPr>
              <w:t>Status in v1</w:t>
            </w:r>
          </w:p>
        </w:tc>
        <w:tc>
          <w:tcPr>
            <w:tcW w:w="4104" w:type="dxa"/>
            <w:shd w:val="clear" w:color="auto" w:fill="1F3364"/>
          </w:tcPr>
          <w:p w14:paraId="3D9B424E" w14:textId="77777777" w:rsidR="00DF65F8" w:rsidRDefault="00000000">
            <w:r>
              <w:rPr>
                <w:b/>
                <w:color w:val="FFFFFF"/>
                <w:sz w:val="18"/>
              </w:rPr>
              <w:t>Change in this baseline</w:t>
            </w:r>
          </w:p>
        </w:tc>
        <w:tc>
          <w:tcPr>
            <w:tcW w:w="2160" w:type="dxa"/>
            <w:shd w:val="clear" w:color="auto" w:fill="1F3364"/>
          </w:tcPr>
          <w:p w14:paraId="084B6E60" w14:textId="77777777" w:rsidR="00DF65F8" w:rsidRDefault="00000000">
            <w:r>
              <w:rPr>
                <w:b/>
                <w:color w:val="FFFFFF"/>
                <w:sz w:val="18"/>
              </w:rPr>
              <w:t>Author</w:t>
            </w:r>
          </w:p>
        </w:tc>
      </w:tr>
      <w:tr w:rsidR="00DF65F8" w14:paraId="756213B1" w14:textId="77777777">
        <w:trPr>
          <w:jc w:val="center"/>
        </w:trPr>
        <w:tc>
          <w:tcPr>
            <w:tcW w:w="1656" w:type="dxa"/>
          </w:tcPr>
          <w:p w14:paraId="3E3D2F06" w14:textId="77777777" w:rsidR="00DF65F8" w:rsidRDefault="00000000">
            <w:pPr>
              <w:spacing w:after="40"/>
            </w:pPr>
            <w:r>
              <w:rPr>
                <w:sz w:val="18"/>
              </w:rPr>
              <w:t>Excel Data Generation</w:t>
            </w:r>
          </w:p>
        </w:tc>
        <w:tc>
          <w:tcPr>
            <w:tcW w:w="1728" w:type="dxa"/>
          </w:tcPr>
          <w:p w14:paraId="4C41CD79" w14:textId="77777777" w:rsidR="00DF65F8" w:rsidRDefault="00000000">
            <w:pPr>
              <w:spacing w:after="40"/>
            </w:pPr>
            <w:r>
              <w:rPr>
                <w:sz w:val="18"/>
              </w:rPr>
              <w:t>Did not exist</w:t>
            </w:r>
          </w:p>
        </w:tc>
        <w:tc>
          <w:tcPr>
            <w:tcW w:w="4104" w:type="dxa"/>
          </w:tcPr>
          <w:p w14:paraId="1374821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7AE50E3" w14:textId="77777777" w:rsidR="00DF65F8" w:rsidRDefault="00000000">
            <w:pPr>
              <w:spacing w:after="40"/>
            </w:pPr>
            <w:r>
              <w:rPr>
                <w:sz w:val="18"/>
              </w:rPr>
              <w:t>Elián Zás</w:t>
            </w:r>
          </w:p>
        </w:tc>
      </w:tr>
      <w:tr w:rsidR="00DF65F8" w14:paraId="6AED448B" w14:textId="77777777">
        <w:trPr>
          <w:jc w:val="center"/>
        </w:trPr>
        <w:tc>
          <w:tcPr>
            <w:tcW w:w="1656" w:type="dxa"/>
          </w:tcPr>
          <w:p w14:paraId="4E9A57A0" w14:textId="77777777" w:rsidR="00DF65F8" w:rsidRDefault="00000000">
            <w:pPr>
              <w:spacing w:after="40"/>
            </w:pPr>
            <w:r>
              <w:rPr>
                <w:sz w:val="18"/>
              </w:rPr>
              <w:t>Dealer Comparator</w:t>
            </w:r>
          </w:p>
        </w:tc>
        <w:tc>
          <w:tcPr>
            <w:tcW w:w="1728" w:type="dxa"/>
          </w:tcPr>
          <w:p w14:paraId="12206560" w14:textId="77777777" w:rsidR="00DF65F8" w:rsidRDefault="00000000">
            <w:pPr>
              <w:spacing w:after="40"/>
            </w:pPr>
            <w:r>
              <w:rPr>
                <w:sz w:val="18"/>
              </w:rPr>
              <w:t>Did not exist</w:t>
            </w:r>
          </w:p>
        </w:tc>
        <w:tc>
          <w:tcPr>
            <w:tcW w:w="4104" w:type="dxa"/>
          </w:tcPr>
          <w:p w14:paraId="7FDDDBF4"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7D4C15CD" w14:textId="77777777" w:rsidR="00DF65F8" w:rsidRDefault="00000000">
            <w:pPr>
              <w:spacing w:after="40"/>
            </w:pPr>
            <w:r>
              <w:rPr>
                <w:sz w:val="18"/>
              </w:rPr>
              <w:t>Elián Zás</w:t>
            </w:r>
          </w:p>
        </w:tc>
      </w:tr>
      <w:tr w:rsidR="00DF65F8" w14:paraId="52D07A1F" w14:textId="77777777">
        <w:trPr>
          <w:jc w:val="center"/>
        </w:trPr>
        <w:tc>
          <w:tcPr>
            <w:tcW w:w="1656" w:type="dxa"/>
          </w:tcPr>
          <w:p w14:paraId="2B6B7811" w14:textId="77777777" w:rsidR="00DF65F8" w:rsidRDefault="00000000">
            <w:pPr>
              <w:spacing w:after="40"/>
            </w:pPr>
            <w:r>
              <w:rPr>
                <w:sz w:val="18"/>
              </w:rPr>
              <w:t>Massive Form Review</w:t>
            </w:r>
          </w:p>
        </w:tc>
        <w:tc>
          <w:tcPr>
            <w:tcW w:w="1728" w:type="dxa"/>
          </w:tcPr>
          <w:p w14:paraId="54E9E97C" w14:textId="77777777" w:rsidR="00DF65F8" w:rsidRDefault="00000000">
            <w:pPr>
              <w:spacing w:after="40"/>
            </w:pPr>
            <w:r>
              <w:rPr>
                <w:sz w:val="18"/>
              </w:rPr>
              <w:t>Did not exist</w:t>
            </w:r>
          </w:p>
        </w:tc>
        <w:tc>
          <w:tcPr>
            <w:tcW w:w="4104" w:type="dxa"/>
          </w:tcPr>
          <w:p w14:paraId="2CAF1490" w14:textId="77777777" w:rsidR="00DF65F8" w:rsidRDefault="00000000">
            <w:pPr>
              <w:spacing w:after="40"/>
            </w:pPr>
            <w:r>
              <w:rPr>
                <w:sz w:val="18"/>
              </w:rPr>
              <w:t>New tab and runner. Bulk verification of the form matrix without submitting leads.</w:t>
            </w:r>
          </w:p>
        </w:tc>
        <w:tc>
          <w:tcPr>
            <w:tcW w:w="2160" w:type="dxa"/>
          </w:tcPr>
          <w:p w14:paraId="53B49BF9" w14:textId="77777777" w:rsidR="00DF65F8" w:rsidRDefault="00000000">
            <w:pPr>
              <w:spacing w:after="40"/>
            </w:pPr>
            <w:r>
              <w:rPr>
                <w:sz w:val="18"/>
              </w:rPr>
              <w:t>Elián Zás</w:t>
            </w:r>
          </w:p>
        </w:tc>
      </w:tr>
      <w:tr w:rsidR="00DF65F8" w14:paraId="7B7FD034" w14:textId="77777777">
        <w:trPr>
          <w:jc w:val="center"/>
        </w:trPr>
        <w:tc>
          <w:tcPr>
            <w:tcW w:w="1656" w:type="dxa"/>
          </w:tcPr>
          <w:p w14:paraId="22E9C8DC" w14:textId="77777777" w:rsidR="00DF65F8" w:rsidRDefault="00000000">
            <w:pPr>
              <w:spacing w:after="40"/>
            </w:pPr>
            <w:r>
              <w:rPr>
                <w:sz w:val="18"/>
              </w:rPr>
              <w:t>Lead Submission</w:t>
            </w:r>
          </w:p>
        </w:tc>
        <w:tc>
          <w:tcPr>
            <w:tcW w:w="1728" w:type="dxa"/>
          </w:tcPr>
          <w:p w14:paraId="7DCB7257" w14:textId="77777777" w:rsidR="00DF65F8" w:rsidRDefault="00000000">
            <w:pPr>
              <w:spacing w:after="40"/>
            </w:pPr>
            <w:r>
              <w:rPr>
                <w:sz w:val="18"/>
              </w:rPr>
              <w:t>Core module, documented in v1</w:t>
            </w:r>
          </w:p>
        </w:tc>
        <w:tc>
          <w:tcPr>
            <w:tcW w:w="4104" w:type="dxa"/>
          </w:tcPr>
          <w:p w14:paraId="00EE6C52"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5BE2AE1" w14:textId="77777777" w:rsidR="00DF65F8" w:rsidRDefault="00000000">
            <w:pPr>
              <w:spacing w:after="40"/>
            </w:pPr>
            <w:r>
              <w:rPr>
                <w:sz w:val="18"/>
              </w:rPr>
              <w:t>Elián Zás, over the original engine by Ariel Melgratti</w:t>
            </w:r>
          </w:p>
        </w:tc>
      </w:tr>
      <w:tr w:rsidR="00DF65F8" w14:paraId="25B183FC" w14:textId="77777777">
        <w:trPr>
          <w:jc w:val="center"/>
        </w:trPr>
        <w:tc>
          <w:tcPr>
            <w:tcW w:w="1656" w:type="dxa"/>
          </w:tcPr>
          <w:p w14:paraId="716357B8" w14:textId="77777777" w:rsidR="00DF65F8" w:rsidRDefault="00000000">
            <w:pPr>
              <w:spacing w:after="40"/>
            </w:pPr>
            <w:r>
              <w:rPr>
                <w:sz w:val="18"/>
              </w:rPr>
              <w:t>Test Scheduling</w:t>
            </w:r>
          </w:p>
        </w:tc>
        <w:tc>
          <w:tcPr>
            <w:tcW w:w="1728" w:type="dxa"/>
          </w:tcPr>
          <w:p w14:paraId="0B291F5D" w14:textId="77777777" w:rsidR="00DF65F8" w:rsidRDefault="00000000">
            <w:pPr>
              <w:spacing w:after="40"/>
            </w:pPr>
            <w:r>
              <w:rPr>
                <w:sz w:val="18"/>
              </w:rPr>
              <w:t>Existed in v1</w:t>
            </w:r>
          </w:p>
        </w:tc>
        <w:tc>
          <w:tcPr>
            <w:tcW w:w="4104" w:type="dxa"/>
          </w:tcPr>
          <w:p w14:paraId="43A4ED74"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29365D99" w14:textId="77777777" w:rsidR="00DF65F8" w:rsidRDefault="00000000">
            <w:pPr>
              <w:spacing w:after="40"/>
            </w:pPr>
            <w:r>
              <w:rPr>
                <w:sz w:val="18"/>
              </w:rPr>
              <w:t>Elián Zás</w:t>
            </w:r>
          </w:p>
        </w:tc>
      </w:tr>
      <w:tr w:rsidR="00DF65F8" w14:paraId="4BE69685" w14:textId="77777777">
        <w:trPr>
          <w:jc w:val="center"/>
        </w:trPr>
        <w:tc>
          <w:tcPr>
            <w:tcW w:w="1656" w:type="dxa"/>
          </w:tcPr>
          <w:p w14:paraId="26212660" w14:textId="77777777" w:rsidR="00DF65F8" w:rsidRDefault="00000000">
            <w:pPr>
              <w:spacing w:after="40"/>
            </w:pPr>
            <w:r>
              <w:rPr>
                <w:sz w:val="18"/>
              </w:rPr>
              <w:t>Field Validation</w:t>
            </w:r>
          </w:p>
        </w:tc>
        <w:tc>
          <w:tcPr>
            <w:tcW w:w="1728" w:type="dxa"/>
          </w:tcPr>
          <w:p w14:paraId="60CA03D2" w14:textId="77777777" w:rsidR="00DF65F8" w:rsidRDefault="00000000">
            <w:pPr>
              <w:spacing w:after="40"/>
            </w:pPr>
            <w:r>
              <w:rPr>
                <w:sz w:val="18"/>
              </w:rPr>
              <w:t>Existed in v1</w:t>
            </w:r>
          </w:p>
        </w:tc>
        <w:tc>
          <w:tcPr>
            <w:tcW w:w="4104" w:type="dxa"/>
          </w:tcPr>
          <w:p w14:paraId="41016C0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6E9B039D" w14:textId="77777777" w:rsidR="00DF65F8" w:rsidRDefault="00000000">
            <w:pPr>
              <w:spacing w:after="40"/>
            </w:pPr>
            <w:r>
              <w:rPr>
                <w:sz w:val="18"/>
              </w:rPr>
              <w:t>Module by Ariel Melgratti; improvement by Elián Zás</w:t>
            </w:r>
          </w:p>
        </w:tc>
      </w:tr>
      <w:tr w:rsidR="00DF65F8" w14:paraId="6762541D" w14:textId="77777777">
        <w:trPr>
          <w:jc w:val="center"/>
        </w:trPr>
        <w:tc>
          <w:tcPr>
            <w:tcW w:w="1656" w:type="dxa"/>
          </w:tcPr>
          <w:p w14:paraId="68294927" w14:textId="77777777" w:rsidR="00DF65F8" w:rsidRDefault="00000000">
            <w:pPr>
              <w:spacing w:after="40"/>
            </w:pPr>
            <w:r>
              <w:rPr>
                <w:sz w:val="18"/>
              </w:rPr>
              <w:t>Engine architecture</w:t>
            </w:r>
          </w:p>
        </w:tc>
        <w:tc>
          <w:tcPr>
            <w:tcW w:w="1728" w:type="dxa"/>
          </w:tcPr>
          <w:p w14:paraId="12E83908" w14:textId="77777777" w:rsidR="00DF65F8" w:rsidRDefault="00000000">
            <w:pPr>
              <w:spacing w:after="40"/>
            </w:pPr>
            <w:r>
              <w:rPr>
                <w:sz w:val="18"/>
              </w:rPr>
              <w:t>18 per-country source files</w:t>
            </w:r>
          </w:p>
        </w:tc>
        <w:tc>
          <w:tcPr>
            <w:tcW w:w="4104" w:type="dxa"/>
          </w:tcPr>
          <w:p w14:paraId="71E0B5E7" w14:textId="77777777" w:rsidR="00DF65F8" w:rsidRPr="007D39C2"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54AF627E" w14:textId="7DFB7B75" w:rsidR="00DF65F8" w:rsidRDefault="007D39C2">
            <w:pPr>
              <w:spacing w:after="40"/>
            </w:pPr>
            <w:r>
              <w:rPr>
                <w:sz w:val="18"/>
              </w:rPr>
              <w:t>Module by Ariel Melgratti; improvement by Elián Zás</w:t>
            </w:r>
          </w:p>
        </w:tc>
      </w:tr>
      <w:tr w:rsidR="00DF65F8" w14:paraId="2FFD493A" w14:textId="77777777">
        <w:trPr>
          <w:jc w:val="center"/>
        </w:trPr>
        <w:tc>
          <w:tcPr>
            <w:tcW w:w="1656" w:type="dxa"/>
          </w:tcPr>
          <w:p w14:paraId="4241BC4B" w14:textId="77777777" w:rsidR="00DF65F8" w:rsidRDefault="00000000">
            <w:pPr>
              <w:spacing w:after="40"/>
            </w:pPr>
            <w:r>
              <w:rPr>
                <w:sz w:val="18"/>
              </w:rPr>
              <w:t>LambdaTest execution</w:t>
            </w:r>
          </w:p>
        </w:tc>
        <w:tc>
          <w:tcPr>
            <w:tcW w:w="1728" w:type="dxa"/>
          </w:tcPr>
          <w:p w14:paraId="6EE16854" w14:textId="77777777" w:rsidR="00DF65F8" w:rsidRDefault="00000000">
            <w:pPr>
              <w:spacing w:after="40"/>
            </w:pPr>
            <w:r>
              <w:rPr>
                <w:sz w:val="18"/>
              </w:rPr>
              <w:t>Not described in v1</w:t>
            </w:r>
          </w:p>
        </w:tc>
        <w:tc>
          <w:tcPr>
            <w:tcW w:w="4104" w:type="dxa"/>
          </w:tcPr>
          <w:p w14:paraId="586C4B9C" w14:textId="77777777" w:rsidR="00DF65F8" w:rsidRDefault="00000000">
            <w:pPr>
              <w:spacing w:after="40"/>
            </w:pPr>
            <w:r>
              <w:rPr>
                <w:sz w:val="18"/>
              </w:rPr>
              <w:t>Remote execution on real macOS and Android devices, sharing the spreadsheet format with local runs.</w:t>
            </w:r>
          </w:p>
        </w:tc>
        <w:tc>
          <w:tcPr>
            <w:tcW w:w="2160" w:type="dxa"/>
          </w:tcPr>
          <w:p w14:paraId="4D9D8B7E" w14:textId="77777777" w:rsidR="00DF65F8" w:rsidRDefault="00000000">
            <w:pPr>
              <w:spacing w:after="40"/>
            </w:pPr>
            <w:r>
              <w:rPr>
                <w:sz w:val="18"/>
              </w:rPr>
              <w:t>Elián Zás</w:t>
            </w:r>
          </w:p>
        </w:tc>
      </w:tr>
      <w:tr w:rsidR="00DF65F8" w14:paraId="1B717B1C" w14:textId="77777777">
        <w:trPr>
          <w:jc w:val="center"/>
        </w:trPr>
        <w:tc>
          <w:tcPr>
            <w:tcW w:w="1656" w:type="dxa"/>
          </w:tcPr>
          <w:p w14:paraId="22EEF17E" w14:textId="77777777" w:rsidR="00DF65F8" w:rsidRDefault="00000000">
            <w:pPr>
              <w:spacing w:after="40"/>
            </w:pPr>
            <w:r>
              <w:rPr>
                <w:sz w:val="18"/>
              </w:rPr>
              <w:t>Security hardening</w:t>
            </w:r>
          </w:p>
        </w:tc>
        <w:tc>
          <w:tcPr>
            <w:tcW w:w="1728" w:type="dxa"/>
          </w:tcPr>
          <w:p w14:paraId="43B323D3" w14:textId="77777777" w:rsidR="00DF65F8" w:rsidRDefault="00000000">
            <w:pPr>
              <w:spacing w:after="40"/>
            </w:pPr>
            <w:r>
              <w:rPr>
                <w:sz w:val="18"/>
              </w:rPr>
              <w:t>Not addressed in v1</w:t>
            </w:r>
          </w:p>
        </w:tc>
        <w:tc>
          <w:tcPr>
            <w:tcW w:w="4104" w:type="dxa"/>
          </w:tcPr>
          <w:p w14:paraId="4A722035"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174A60D5" w14:textId="77777777" w:rsidR="00DF65F8" w:rsidRDefault="00000000">
            <w:pPr>
              <w:spacing w:after="40"/>
            </w:pPr>
            <w:r>
              <w:rPr>
                <w:sz w:val="18"/>
              </w:rPr>
              <w:t>Elián Zás</w:t>
            </w:r>
          </w:p>
        </w:tc>
      </w:tr>
    </w:tbl>
    <w:p w14:paraId="6B8CAFB2"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F3D274B" w14:textId="77777777" w:rsidR="00297CC0" w:rsidRDefault="00000000">
      <w:pPr>
        <w:pStyle w:val="Ttulo1"/>
      </w:pPr>
      <w:r>
        <w:t>17. Strengths and Limitations</w:t>
      </w:r>
    </w:p>
    <w:p w14:paraId="381923D1" w14:textId="77777777" w:rsidR="00297CC0" w:rsidRDefault="00000000">
      <w:pPr>
        <w:pStyle w:val="Ttulo2"/>
      </w:pPr>
      <w:r>
        <w:t>17.1 Strengths</w:t>
      </w:r>
    </w:p>
    <w:p w14:paraId="377FCBEA" w14:textId="77777777" w:rsidR="00297CC0" w:rsidRDefault="00000000">
      <w:pPr>
        <w:pStyle w:val="Listaconvietas"/>
        <w:spacing w:after="60"/>
      </w:pPr>
      <w:r>
        <w:t>One engine covers nine markets. A fix applies everywhere at once, and a new market is a configuration entry.</w:t>
      </w:r>
    </w:p>
    <w:p w14:paraId="3CBE9252"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7600241C" w14:textId="77777777" w:rsidR="00297CC0" w:rsidRDefault="00000000">
      <w:pPr>
        <w:pStyle w:val="Listaconvietas"/>
        <w:spacing w:after="60"/>
      </w:pPr>
      <w:r>
        <w:t>Evidence is thorough. Every stage is captured, and the report states the values actually submitted rather than those intended.</w:t>
      </w:r>
    </w:p>
    <w:p w14:paraId="7E763B95"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18D8B53F"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CADFDF0" w14:textId="77777777" w:rsidR="00297CC0" w:rsidRDefault="00000000">
      <w:pPr>
        <w:pStyle w:val="Listaconvietas"/>
        <w:spacing w:after="60"/>
      </w:pPr>
      <w:r>
        <w:t>Real-device coverage through LambdaTest catches defects that Windows desktop browsers do not reproduce.</w:t>
      </w:r>
    </w:p>
    <w:p w14:paraId="49F3C80A" w14:textId="77777777" w:rsidR="00297CC0" w:rsidRDefault="00000000">
      <w:pPr>
        <w:pStyle w:val="Listaconvietas"/>
        <w:spacing w:after="60"/>
      </w:pPr>
      <w:r>
        <w:t>The portable build runs without installation, which suits distribution to QA workstations.</w:t>
      </w:r>
    </w:p>
    <w:p w14:paraId="284DF808" w14:textId="77777777" w:rsidR="00297CC0" w:rsidRDefault="00000000">
      <w:pPr>
        <w:pStyle w:val="Ttulo2"/>
      </w:pPr>
      <w:r>
        <w:t>17.2 Limitations</w:t>
      </w:r>
    </w:p>
    <w:p w14:paraId="523120EC"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41C8EBA8"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5405516A" w14:textId="77777777" w:rsidR="00297CC0" w:rsidRDefault="00000000">
      <w:pPr>
        <w:pStyle w:val="Listaconvietas"/>
        <w:spacing w:after="60"/>
      </w:pPr>
      <w:r>
        <w:t>The Massive Form Review module is not fully validated.</w:t>
      </w:r>
    </w:p>
    <w:p w14:paraId="6B1130FD"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0D913FD1"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1849E99A"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66938705" w14:textId="77777777" w:rsidR="00297CC0" w:rsidRDefault="00000000">
      <w:pPr>
        <w:pStyle w:val="Listaconvietas"/>
        <w:spacing w:after="60"/>
      </w:pPr>
      <w:r>
        <w:t>There is no verification that a submitted lead reached the destination database. The tool validates the form's response, not the outcome.</w:t>
      </w:r>
    </w:p>
    <w:p w14:paraId="44AFAEFF" w14:textId="77777777" w:rsidR="00297CC0" w:rsidRDefault="00000000">
      <w:pPr>
        <w:pStyle w:val="Ttulo1"/>
      </w:pPr>
      <w:r>
        <w:t>18. User Manual (Short)</w:t>
      </w:r>
    </w:p>
    <w:p w14:paraId="22D940DC" w14:textId="77777777" w:rsidR="00297CC0" w:rsidRDefault="00000000">
      <w:r>
        <w:t>A typical QA cycle runs as follows.</w:t>
      </w:r>
    </w:p>
    <w:p w14:paraId="0399F1B2" w14:textId="77777777" w:rsidR="00297CC0" w:rsidRDefault="00000000">
      <w:pPr>
        <w:pStyle w:val="Ttulo2"/>
      </w:pPr>
      <w:r>
        <w:t>18.1 Submitting leads</w:t>
      </w:r>
    </w:p>
    <w:p w14:paraId="43D9EEDD" w14:textId="77777777" w:rsidR="00297CC0" w:rsidRDefault="00000000">
      <w:pPr>
        <w:pStyle w:val="Listaconnmeros"/>
        <w:spacing w:after="60"/>
      </w:pPr>
      <w:r>
        <w:t>Open the Excel Data Generation tab, select the market and the devices, paste the URLs and press GENERAR EXCELS.</w:t>
      </w:r>
    </w:p>
    <w:p w14:paraId="1AAD6CC7" w14:textId="77777777" w:rsidR="00297CC0" w:rsidRDefault="00000000">
      <w:pPr>
        <w:pStyle w:val="Listaconnmeros"/>
        <w:spacing w:after="60"/>
      </w:pPr>
      <w:r>
        <w:t>Move to Lead Submission, select the same market and devices, and choose sequential or parallel execution.</w:t>
      </w:r>
    </w:p>
    <w:p w14:paraId="0A32D5A1" w14:textId="77777777" w:rsidR="00297CC0" w:rsidRDefault="00000000">
      <w:pPr>
        <w:pStyle w:val="Listaconnmeros"/>
        <w:spacing w:after="60"/>
      </w:pPr>
      <w:r>
        <w:t>Enter a recipient address if a report by email is wanted.</w:t>
      </w:r>
    </w:p>
    <w:p w14:paraId="5B3A31F7" w14:textId="77777777" w:rsidR="00297CC0" w:rsidRDefault="00000000">
      <w:pPr>
        <w:pStyle w:val="Listaconnmeros"/>
        <w:spacing w:after="60"/>
      </w:pPr>
      <w:r>
        <w:t>Press EJECUTAR ENVIO and follow the execution modal.</w:t>
      </w:r>
    </w:p>
    <w:p w14:paraId="629BBE93" w14:textId="77777777" w:rsidR="00297CC0" w:rsidRDefault="00000000">
      <w:pPr>
        <w:pStyle w:val="Listaconnmeros"/>
        <w:spacing w:after="60"/>
      </w:pPr>
      <w:r>
        <w:t>Open Ver Resultados. Start from the Resultado and Motivo columns; the screenshots explain the rest.</w:t>
      </w:r>
    </w:p>
    <w:p w14:paraId="0BEAF22F" w14:textId="77777777" w:rsidR="00297CC0" w:rsidRDefault="00000000">
      <w:pPr>
        <w:pStyle w:val="Ttulo2"/>
      </w:pPr>
      <w:r>
        <w:t>18.2 Reviewing the form matrix</w:t>
      </w:r>
    </w:p>
    <w:p w14:paraId="4F59B450" w14:textId="77777777" w:rsidR="00297CC0" w:rsidRDefault="00000000">
      <w:pPr>
        <w:pStyle w:val="Listaconnmeros"/>
        <w:spacing w:after="60"/>
      </w:pPr>
      <w:r>
        <w:t>Open Massive Form Review and select the markets.</w:t>
      </w:r>
    </w:p>
    <w:p w14:paraId="3F674697" w14:textId="77777777" w:rsidR="00297CC0" w:rsidRDefault="00000000">
      <w:pPr>
        <w:pStyle w:val="Listaconnmeros"/>
        <w:spacing w:after="60"/>
      </w:pPr>
      <w:r>
        <w:t>Confirm the master spreadsheet path and the four column names.</w:t>
      </w:r>
    </w:p>
    <w:p w14:paraId="780BED69"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7C9FDE2F" w14:textId="77777777" w:rsidR="00297CC0" w:rsidRDefault="00000000">
      <w:pPr>
        <w:pStyle w:val="Listaconnmeros"/>
        <w:spacing w:after="60"/>
      </w:pPr>
      <w:r>
        <w:t>Treat the output as indicative: this module is not yet fully validated.</w:t>
      </w:r>
    </w:p>
    <w:p w14:paraId="1C1BB9D2" w14:textId="77777777" w:rsidR="00297CC0" w:rsidRDefault="00000000">
      <w:pPr>
        <w:pStyle w:val="Ttulo2"/>
      </w:pPr>
      <w:r>
        <w:lastRenderedPageBreak/>
        <w:t>18.3 Comparing dealers</w:t>
      </w:r>
    </w:p>
    <w:p w14:paraId="6EB473CB" w14:textId="77777777" w:rsidR="00297CC0" w:rsidRDefault="00000000">
      <w:pPr>
        <w:pStyle w:val="Listaconnmeros"/>
        <w:spacing w:after="60"/>
      </w:pPr>
      <w:r>
        <w:t>Open Dealer Comparator and select the market and browser.</w:t>
      </w:r>
    </w:p>
    <w:p w14:paraId="1BCB3007" w14:textId="77777777" w:rsidR="00297CC0" w:rsidRDefault="00000000">
      <w:pPr>
        <w:pStyle w:val="Listaconnmeros"/>
        <w:spacing w:after="60"/>
      </w:pPr>
      <w:r>
        <w:t>Load the URL spreadsheet and the expected dealer spreadsheet, stating the header row.</w:t>
      </w:r>
    </w:p>
    <w:p w14:paraId="5CFE4AFE" w14:textId="77777777" w:rsidR="00297CC0" w:rsidRDefault="00000000">
      <w:pPr>
        <w:pStyle w:val="Listaconnmeros"/>
        <w:spacing w:after="60"/>
      </w:pPr>
      <w:r>
        <w:t>Map the region, city and dealer columns, then choose the output mode.</w:t>
      </w:r>
    </w:p>
    <w:p w14:paraId="228FD2EF" w14:textId="77777777" w:rsidR="00297CC0" w:rsidRDefault="00000000">
      <w:pPr>
        <w:pStyle w:val="Listaconnmeros"/>
        <w:spacing w:after="60"/>
      </w:pPr>
      <w:r>
        <w:t>Run and review the report folder for each form. Save the mapping as a preset for reuse.</w:t>
      </w:r>
    </w:p>
    <w:p w14:paraId="029BDA71" w14:textId="77777777" w:rsidR="00297CC0" w:rsidRDefault="00000000">
      <w:pPr>
        <w:pStyle w:val="Ttulo2"/>
      </w:pPr>
      <w:r>
        <w:t>18.4 Scheduling</w:t>
      </w:r>
    </w:p>
    <w:p w14:paraId="3017DCB2" w14:textId="77777777" w:rsidR="00297CC0" w:rsidRDefault="00000000">
      <w:pPr>
        <w:pStyle w:val="Listaconnmeros"/>
        <w:spacing w:after="60"/>
      </w:pPr>
      <w:r>
        <w:t>Configure markets and devices in Test Scheduling.</w:t>
      </w:r>
    </w:p>
    <w:p w14:paraId="1E7A629F" w14:textId="77777777" w:rsidR="00297CC0" w:rsidRDefault="00000000">
      <w:pPr>
        <w:pStyle w:val="Listaconnmeros"/>
        <w:spacing w:after="60"/>
      </w:pPr>
      <w:r>
        <w:t>Open the automation panel, select days and times, and save.</w:t>
      </w:r>
    </w:p>
    <w:p w14:paraId="582642F4" w14:textId="77777777" w:rsidR="00297CC0" w:rsidRDefault="00000000">
      <w:pPr>
        <w:pStyle w:val="Listaconnmeros"/>
        <w:spacing w:after="60"/>
      </w:pPr>
      <w:r>
        <w:t>Arm the schedule. Leave the application open, or run the autonomous runner for unattended execution.</w:t>
      </w:r>
    </w:p>
    <w:p w14:paraId="4EE378A3" w14:textId="77777777" w:rsidR="00297CC0" w:rsidRDefault="00000000">
      <w:pPr>
        <w:pStyle w:val="Listaconnmeros"/>
        <w:spacing w:after="60"/>
      </w:pPr>
      <w:r>
        <w:t>Regenerate the test data before a scheduled campaign; the scheduler does not do it.</w:t>
      </w:r>
    </w:p>
    <w:p w14:paraId="0797D192" w14:textId="77777777" w:rsidR="00297CC0" w:rsidRDefault="00000000">
      <w:pPr>
        <w:pStyle w:val="Ttulo1"/>
      </w:pPr>
      <w:r>
        <w:t>19. Technical Manual (Short)</w:t>
      </w:r>
    </w:p>
    <w:p w14:paraId="664F8509" w14:textId="77777777" w:rsidR="00297CC0" w:rsidRDefault="00000000">
      <w:pPr>
        <w:pStyle w:val="Ttulo2"/>
      </w:pPr>
      <w:r>
        <w:t>19.1 Stack</w:t>
      </w:r>
    </w:p>
    <w:p w14:paraId="13AF908D" w14:textId="77777777" w:rsidR="00297CC0" w:rsidRDefault="00000000">
      <w:pPr>
        <w:pStyle w:val="Listaconvietas"/>
        <w:spacing w:after="60"/>
      </w:pPr>
      <w:r>
        <w:t>Language and runtime: Python 3.x on Windows.</w:t>
      </w:r>
    </w:p>
    <w:p w14:paraId="51492260" w14:textId="77777777" w:rsidR="00297CC0" w:rsidRDefault="00000000">
      <w:pPr>
        <w:pStyle w:val="Listaconvietas"/>
        <w:spacing w:after="60"/>
      </w:pPr>
      <w:r>
        <w:t>Interface: Tkinter and ttk, with Pillow for icons and screenshot composition.</w:t>
      </w:r>
    </w:p>
    <w:p w14:paraId="7DB89CB4"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2E60B1CF" w14:textId="77777777" w:rsidR="00297CC0" w:rsidRDefault="00000000">
      <w:pPr>
        <w:pStyle w:val="Listaconvietas"/>
        <w:spacing w:after="60"/>
      </w:pPr>
      <w:r>
        <w:t>Browser automation: Selenium WebDriver with pinned local drivers, and Selenium Remote WebDriver for LambdaTest.</w:t>
      </w:r>
    </w:p>
    <w:p w14:paraId="4E9214F6" w14:textId="77777777" w:rsidR="00297CC0" w:rsidRDefault="00000000">
      <w:pPr>
        <w:pStyle w:val="Listaconvietas"/>
        <w:spacing w:after="60"/>
      </w:pPr>
      <w:r>
        <w:t>Spreadsheets: openpyxl for reading and formatted writing, pandas for generation and slicing.</w:t>
      </w:r>
    </w:p>
    <w:p w14:paraId="553AF523"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51DB1C66" w14:textId="77777777" w:rsidR="00297CC0" w:rsidRDefault="00000000">
      <w:pPr>
        <w:pStyle w:val="Listaconvietas"/>
        <w:spacing w:after="60"/>
      </w:pPr>
      <w:r>
        <w:t>Packaging: PyInstaller in one-file mode, portable folder plus ZIP.</w:t>
      </w:r>
    </w:p>
    <w:p w14:paraId="5DDD6958" w14:textId="77777777" w:rsidR="00297CC0" w:rsidRDefault="00000000">
      <w:pPr>
        <w:pStyle w:val="Ttulo2"/>
      </w:pPr>
      <w:r>
        <w:t>19.2 Runtime behaviour</w:t>
      </w:r>
    </w:p>
    <w:p w14:paraId="121F2B37"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50C99314" w14:textId="77777777" w:rsidR="00297CC0" w:rsidRDefault="00000000">
      <w:pPr>
        <w:pStyle w:val="Listaconvietas"/>
        <w:spacing w:after="60"/>
      </w:pPr>
      <w:r>
        <w:t>Stopping is cooperative: a flag is checked between rows and the worker exits cleanly rather than being terminated.</w:t>
      </w:r>
    </w:p>
    <w:p w14:paraId="601C45A6"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37A8D3E9" w14:textId="77777777" w:rsidR="00297CC0" w:rsidRDefault="00000000">
      <w:pPr>
        <w:pStyle w:val="Listaconvietas"/>
        <w:spacing w:after="60"/>
      </w:pPr>
      <w:r>
        <w:t>Result numbering is serialised with a lock, so concurrent sessions cannot claim the same output folder.</w:t>
      </w:r>
    </w:p>
    <w:p w14:paraId="62D66CF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571FC322" w14:textId="77777777" w:rsidR="00297CC0" w:rsidRDefault="00000000">
      <w:pPr>
        <w:pStyle w:val="Ttulo2"/>
      </w:pPr>
      <w:r>
        <w:t>19.3 Building the portable distribution</w:t>
      </w:r>
    </w:p>
    <w:p w14:paraId="788DC30B" w14:textId="77777777" w:rsidR="00297CC0" w:rsidRDefault="00000000">
      <w:pPr>
        <w:spacing w:after="160"/>
        <w:ind w:left="432"/>
      </w:pPr>
      <w:r>
        <w:rPr>
          <w:rFonts w:ascii="Consolas" w:hAnsi="Consolas"/>
          <w:sz w:val="18"/>
        </w:rPr>
        <w:t>.\build.bat</w:t>
      </w:r>
      <w:r>
        <w:rPr>
          <w:rFonts w:ascii="Consolas" w:hAnsi="Consolas"/>
          <w:sz w:val="18"/>
        </w:rPr>
        <w:br/>
      </w:r>
      <w:r>
        <w:rPr>
          <w:rFonts w:ascii="Consolas" w:hAnsi="Consolas"/>
          <w:sz w:val="18"/>
        </w:rPr>
        <w:br/>
        <w:t># Recreates venv from scratch, installs requirements, runs PyInstaller</w:t>
      </w:r>
      <w:r>
        <w:rPr>
          <w:rFonts w:ascii="Consolas" w:hAnsi="Consolas"/>
          <w:sz w:val="18"/>
        </w:rPr>
        <w:br/>
        <w:t># with FormAutomation.spec, and assembles:</w:t>
      </w:r>
      <w:r>
        <w:rPr>
          <w:rFonts w:ascii="Consolas" w:hAnsi="Consolas"/>
          <w:sz w:val="18"/>
        </w:rPr>
        <w:br/>
        <w:t>#   dist/OsocioFormAutomation_portable/</w:t>
      </w:r>
      <w:r>
        <w:rPr>
          <w:rFonts w:ascii="Consolas" w:hAnsi="Consolas"/>
          <w:sz w:val="18"/>
        </w:rPr>
        <w:br/>
        <w:t>#     OsocioFormAutomation.exe   (self-contained, everything bundled inside)</w:t>
      </w:r>
      <w:r>
        <w:rPr>
          <w:rFonts w:ascii="Consolas" w:hAnsi="Consolas"/>
          <w:sz w:val="18"/>
        </w:rPr>
        <w:br/>
        <w:t>#     data/                      (only Field_Validation_URLs.xlsx)</w:t>
      </w:r>
      <w:r>
        <w:rPr>
          <w:rFonts w:ascii="Consolas" w:hAnsi="Consolas"/>
          <w:sz w:val="18"/>
        </w:rPr>
        <w:br/>
      </w:r>
      <w:r>
        <w:rPr>
          <w:rFonts w:ascii="Consolas" w:hAnsi="Consolas"/>
          <w:sz w:val="18"/>
        </w:rPr>
        <w:lastRenderedPageBreak/>
        <w:t>#     drivers/                   (chromedriver, geckodriver, msedgedriver)</w:t>
      </w:r>
      <w:r>
        <w:rPr>
          <w:rFonts w:ascii="Consolas" w:hAnsi="Consolas"/>
          <w:sz w:val="18"/>
        </w:rPr>
        <w:br/>
        <w:t>#     json/                      (rules and mappings, no local state)</w:t>
      </w:r>
      <w:r>
        <w:rPr>
          <w:rFonts w:ascii="Consolas" w:hAnsi="Consolas"/>
          <w:sz w:val="18"/>
        </w:rPr>
        <w:br/>
        <w:t>#     resultados/ temporales/ Dealerscheck_resultados/</w:t>
      </w:r>
      <w:r>
        <w:rPr>
          <w:rFonts w:ascii="Consolas" w:hAnsi="Consolas"/>
          <w:sz w:val="18"/>
        </w:rPr>
        <w:br/>
        <w:t>#     resultados_lambdatestmac/ resultados_lambdatest_android/  (all empty)</w:t>
      </w:r>
      <w:r>
        <w:rPr>
          <w:rFonts w:ascii="Consolas" w:hAnsi="Consolas"/>
          <w:sz w:val="18"/>
        </w:rPr>
        <w:br/>
        <w:t>#   dist/OsocioFormAutomation_portable.zip</w:t>
      </w:r>
    </w:p>
    <w:p w14:paraId="71807913" w14:textId="77777777" w:rsidR="00297CC0" w:rsidRDefault="00000000">
      <w:r>
        <w:rPr>
          <w:rFonts w:ascii="Consolas" w:hAnsi="Consolas"/>
          <w:sz w:val="19"/>
        </w:rPr>
        <w:t>build.bat deletes the existing virtual environment before rebuilding. The portable is assembled clean: the output folders are created empty rather than copied, so no results, screenshots or massive-review reports from the build machine travel with it. No data spreadsheet is shipped either - lead spreadsheets are generated from the application itself, the Massive Form Review matrix is chosen by the operator, and dealer listings are real client data; the only exception is data/Field_Validation_URLs.xlsx, which the Field Validation tab expects to find there. The browser drivers do ship, since the portable pins them. json/ excludes the scheduler state files (programacion_test/leads/masivo.json, scheduler_triggered.json), dealer_comparator_settings.json and config_global.json, which holds the operator email and the LambdaTest access key in clear text.</w:t>
      </w:r>
    </w:p>
    <w:p w14:paraId="68B1C64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06322EEF" w14:textId="77777777">
        <w:trPr>
          <w:jc w:val="center"/>
        </w:trPr>
        <w:tc>
          <w:tcPr>
            <w:tcW w:w="4752" w:type="dxa"/>
            <w:shd w:val="clear" w:color="auto" w:fill="1F3364"/>
          </w:tcPr>
          <w:p w14:paraId="0711C102" w14:textId="77777777" w:rsidR="00297CC0" w:rsidRDefault="00000000">
            <w:r>
              <w:rPr>
                <w:b/>
                <w:color w:val="FFFFFF"/>
                <w:sz w:val="18"/>
              </w:rPr>
              <w:t>Command</w:t>
            </w:r>
          </w:p>
        </w:tc>
        <w:tc>
          <w:tcPr>
            <w:tcW w:w="4896" w:type="dxa"/>
            <w:shd w:val="clear" w:color="auto" w:fill="1F3364"/>
          </w:tcPr>
          <w:p w14:paraId="4F262A50" w14:textId="77777777" w:rsidR="00297CC0" w:rsidRDefault="00000000">
            <w:r>
              <w:rPr>
                <w:b/>
                <w:color w:val="FFFFFF"/>
                <w:sz w:val="18"/>
              </w:rPr>
              <w:t>Effect</w:t>
            </w:r>
          </w:p>
        </w:tc>
      </w:tr>
      <w:tr w:rsidR="00297CC0" w14:paraId="3CA54BBA" w14:textId="77777777">
        <w:trPr>
          <w:jc w:val="center"/>
        </w:trPr>
        <w:tc>
          <w:tcPr>
            <w:tcW w:w="4752" w:type="dxa"/>
          </w:tcPr>
          <w:p w14:paraId="4E3F4191" w14:textId="77777777" w:rsidR="00297CC0" w:rsidRDefault="00000000">
            <w:pPr>
              <w:spacing w:after="40"/>
            </w:pPr>
            <w:r>
              <w:rPr>
                <w:rFonts w:ascii="Consolas" w:hAnsi="Consolas"/>
                <w:sz w:val="18"/>
              </w:rPr>
              <w:t>python run.py</w:t>
            </w:r>
          </w:p>
        </w:tc>
        <w:tc>
          <w:tcPr>
            <w:tcW w:w="4896" w:type="dxa"/>
          </w:tcPr>
          <w:p w14:paraId="6BC34119" w14:textId="77777777" w:rsidR="00297CC0" w:rsidRDefault="00000000">
            <w:pPr>
              <w:spacing w:after="40"/>
            </w:pPr>
            <w:r>
              <w:rPr>
                <w:sz w:val="18"/>
              </w:rPr>
              <w:t>Launches the graphical interface</w:t>
            </w:r>
          </w:p>
        </w:tc>
      </w:tr>
      <w:tr w:rsidR="00297CC0" w14:paraId="3557A7FF" w14:textId="77777777">
        <w:trPr>
          <w:jc w:val="center"/>
        </w:trPr>
        <w:tc>
          <w:tcPr>
            <w:tcW w:w="4752" w:type="dxa"/>
          </w:tcPr>
          <w:p w14:paraId="2C56EAEC" w14:textId="77777777" w:rsidR="00297CC0" w:rsidRDefault="00000000">
            <w:pPr>
              <w:spacing w:after="40"/>
            </w:pPr>
            <w:r>
              <w:rPr>
                <w:rFonts w:ascii="Consolas" w:hAnsi="Consolas"/>
                <w:sz w:val="18"/>
              </w:rPr>
              <w:t>python run.py --run-country &lt;Country&gt; --environment chrome_desktop</w:t>
            </w:r>
          </w:p>
        </w:tc>
        <w:tc>
          <w:tcPr>
            <w:tcW w:w="4896" w:type="dxa"/>
          </w:tcPr>
          <w:p w14:paraId="1D7F3D19" w14:textId="77777777" w:rsidR="00297CC0" w:rsidRDefault="00000000">
            <w:pPr>
              <w:spacing w:after="40"/>
            </w:pPr>
            <w:r>
              <w:rPr>
                <w:sz w:val="18"/>
              </w:rPr>
              <w:t>Runs one market without the interface</w:t>
            </w:r>
          </w:p>
        </w:tc>
      </w:tr>
      <w:tr w:rsidR="00297CC0" w14:paraId="60C3FF20" w14:textId="77777777">
        <w:trPr>
          <w:jc w:val="center"/>
        </w:trPr>
        <w:tc>
          <w:tcPr>
            <w:tcW w:w="4752" w:type="dxa"/>
          </w:tcPr>
          <w:p w14:paraId="7ED4B926" w14:textId="77777777" w:rsidR="00297CC0" w:rsidRDefault="00000000">
            <w:pPr>
              <w:spacing w:after="40"/>
            </w:pPr>
            <w:r>
              <w:rPr>
                <w:rFonts w:ascii="Consolas" w:hAnsi="Consolas"/>
                <w:sz w:val="18"/>
              </w:rPr>
              <w:t>python run.py --run-country &lt;Country&gt; --scheduled --no-email</w:t>
            </w:r>
          </w:p>
        </w:tc>
        <w:tc>
          <w:tcPr>
            <w:tcW w:w="4896" w:type="dxa"/>
          </w:tcPr>
          <w:p w14:paraId="41CFED00"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7D1530E" w14:textId="77777777">
        <w:trPr>
          <w:jc w:val="center"/>
        </w:trPr>
        <w:tc>
          <w:tcPr>
            <w:tcW w:w="4752" w:type="dxa"/>
          </w:tcPr>
          <w:p w14:paraId="5A1F5E91" w14:textId="77777777" w:rsidR="00297CC0" w:rsidRDefault="00000000">
            <w:pPr>
              <w:spacing w:after="40"/>
            </w:pPr>
            <w:r>
              <w:rPr>
                <w:rFonts w:ascii="Consolas" w:hAnsi="Consolas"/>
                <w:sz w:val="18"/>
              </w:rPr>
              <w:t>python run.py --run-lambdatest mac --pais &lt;Country&gt;</w:t>
            </w:r>
          </w:p>
        </w:tc>
        <w:tc>
          <w:tcPr>
            <w:tcW w:w="4896" w:type="dxa"/>
          </w:tcPr>
          <w:p w14:paraId="007BC8C1" w14:textId="77777777" w:rsidR="00297CC0" w:rsidRDefault="00000000">
            <w:pPr>
              <w:spacing w:after="40"/>
            </w:pPr>
            <w:r>
              <w:rPr>
                <w:sz w:val="18"/>
              </w:rPr>
              <w:t>Runs the market on LambdaTest macOS</w:t>
            </w:r>
          </w:p>
        </w:tc>
      </w:tr>
      <w:tr w:rsidR="00297CC0" w14:paraId="2CFBC4B9" w14:textId="77777777">
        <w:trPr>
          <w:jc w:val="center"/>
        </w:trPr>
        <w:tc>
          <w:tcPr>
            <w:tcW w:w="4752" w:type="dxa"/>
          </w:tcPr>
          <w:p w14:paraId="246C09BE" w14:textId="77777777" w:rsidR="00297CC0" w:rsidRDefault="00000000">
            <w:pPr>
              <w:spacing w:after="40"/>
            </w:pPr>
            <w:r>
              <w:rPr>
                <w:rFonts w:ascii="Consolas" w:hAnsi="Consolas"/>
                <w:sz w:val="18"/>
              </w:rPr>
              <w:t>python run.py --run-lambdatest android --pais &lt;Country&gt;</w:t>
            </w:r>
          </w:p>
        </w:tc>
        <w:tc>
          <w:tcPr>
            <w:tcW w:w="4896" w:type="dxa"/>
          </w:tcPr>
          <w:p w14:paraId="5FBE9234" w14:textId="77777777" w:rsidR="00297CC0" w:rsidRDefault="00000000">
            <w:pPr>
              <w:spacing w:after="40"/>
            </w:pPr>
            <w:r>
              <w:rPr>
                <w:sz w:val="18"/>
              </w:rPr>
              <w:t>Runs the market on LambdaTest Android</w:t>
            </w:r>
          </w:p>
        </w:tc>
      </w:tr>
      <w:tr w:rsidR="00297CC0" w14:paraId="5EDBE5B5" w14:textId="77777777">
        <w:trPr>
          <w:jc w:val="center"/>
        </w:trPr>
        <w:tc>
          <w:tcPr>
            <w:tcW w:w="4752" w:type="dxa"/>
          </w:tcPr>
          <w:p w14:paraId="51B6B7AF" w14:textId="77777777" w:rsidR="00297CC0" w:rsidRDefault="00000000">
            <w:pPr>
              <w:spacing w:after="40"/>
            </w:pPr>
            <w:r>
              <w:rPr>
                <w:rFonts w:ascii="Consolas" w:hAnsi="Consolas"/>
                <w:sz w:val="18"/>
              </w:rPr>
              <w:t>python run.py --autonomous</w:t>
            </w:r>
          </w:p>
        </w:tc>
        <w:tc>
          <w:tcPr>
            <w:tcW w:w="4896" w:type="dxa"/>
          </w:tcPr>
          <w:p w14:paraId="69B1A38A" w14:textId="77777777" w:rsidR="00297CC0" w:rsidRDefault="00000000">
            <w:pPr>
              <w:spacing w:after="40"/>
            </w:pPr>
            <w:r>
              <w:rPr>
                <w:sz w:val="18"/>
              </w:rPr>
              <w:t>Starts the unattended scheduler</w:t>
            </w:r>
          </w:p>
        </w:tc>
      </w:tr>
    </w:tbl>
    <w:p w14:paraId="35084545" w14:textId="77777777" w:rsidR="00297CC0" w:rsidRDefault="00297CC0">
      <w:pPr>
        <w:spacing w:after="80"/>
      </w:pPr>
    </w:p>
    <w:p w14:paraId="19562CDA" w14:textId="77777777" w:rsidR="00297CC0" w:rsidRDefault="00000000">
      <w:pPr>
        <w:pStyle w:val="Ttulo1"/>
      </w:pPr>
      <w:r>
        <w:t>20. Known Issues and Recommended Next Steps</w:t>
      </w:r>
    </w:p>
    <w:p w14:paraId="1A03774C"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60DE813" w14:textId="77777777">
        <w:trPr>
          <w:jc w:val="center"/>
        </w:trPr>
        <w:tc>
          <w:tcPr>
            <w:tcW w:w="2160" w:type="dxa"/>
            <w:shd w:val="clear" w:color="auto" w:fill="1F3364"/>
          </w:tcPr>
          <w:p w14:paraId="120458C2" w14:textId="77777777" w:rsidR="00297CC0" w:rsidRDefault="00000000">
            <w:r>
              <w:rPr>
                <w:b/>
                <w:color w:val="FFFFFF"/>
                <w:sz w:val="18"/>
              </w:rPr>
              <w:t>Item</w:t>
            </w:r>
          </w:p>
        </w:tc>
        <w:tc>
          <w:tcPr>
            <w:tcW w:w="5184" w:type="dxa"/>
            <w:shd w:val="clear" w:color="auto" w:fill="1F3364"/>
          </w:tcPr>
          <w:p w14:paraId="4BCDBC27" w14:textId="77777777" w:rsidR="00297CC0" w:rsidRDefault="00000000">
            <w:r>
              <w:rPr>
                <w:b/>
                <w:color w:val="FFFFFF"/>
                <w:sz w:val="18"/>
              </w:rPr>
              <w:t>Description</w:t>
            </w:r>
          </w:p>
        </w:tc>
        <w:tc>
          <w:tcPr>
            <w:tcW w:w="2304" w:type="dxa"/>
            <w:shd w:val="clear" w:color="auto" w:fill="1F3364"/>
          </w:tcPr>
          <w:p w14:paraId="2EB80E6B" w14:textId="77777777" w:rsidR="00297CC0" w:rsidRDefault="00000000">
            <w:r>
              <w:rPr>
                <w:b/>
                <w:color w:val="FFFFFF"/>
                <w:sz w:val="18"/>
              </w:rPr>
              <w:t>Status</w:t>
            </w:r>
          </w:p>
        </w:tc>
      </w:tr>
      <w:tr w:rsidR="00297CC0" w14:paraId="5312D15E" w14:textId="77777777">
        <w:trPr>
          <w:jc w:val="center"/>
        </w:trPr>
        <w:tc>
          <w:tcPr>
            <w:tcW w:w="2160" w:type="dxa"/>
          </w:tcPr>
          <w:p w14:paraId="3E8D0C80" w14:textId="77777777" w:rsidR="00297CC0" w:rsidRDefault="00000000">
            <w:pPr>
              <w:spacing w:after="40"/>
            </w:pPr>
            <w:r>
              <w:rPr>
                <w:sz w:val="18"/>
              </w:rPr>
              <w:t>Massive Form Review validation</w:t>
            </w:r>
          </w:p>
        </w:tc>
        <w:tc>
          <w:tcPr>
            <w:tcW w:w="5184" w:type="dxa"/>
          </w:tcPr>
          <w:p w14:paraId="44255E0C"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895BA23" w14:textId="77777777" w:rsidR="00297CC0" w:rsidRDefault="00000000">
            <w:pPr>
              <w:spacing w:after="40"/>
            </w:pPr>
            <w:r>
              <w:rPr>
                <w:sz w:val="18"/>
              </w:rPr>
              <w:t>Open — treat output as indicative</w:t>
            </w:r>
          </w:p>
        </w:tc>
      </w:tr>
      <w:tr w:rsidR="00297CC0" w14:paraId="476477EB" w14:textId="77777777">
        <w:trPr>
          <w:jc w:val="center"/>
        </w:trPr>
        <w:tc>
          <w:tcPr>
            <w:tcW w:w="2160" w:type="dxa"/>
          </w:tcPr>
          <w:p w14:paraId="13F6D845" w14:textId="77777777" w:rsidR="00297CC0" w:rsidRDefault="00000000">
            <w:pPr>
              <w:spacing w:after="40"/>
            </w:pPr>
            <w:r>
              <w:rPr>
                <w:sz w:val="18"/>
              </w:rPr>
              <w:t>Duplicated engine logic</w:t>
            </w:r>
          </w:p>
        </w:tc>
        <w:tc>
          <w:tcPr>
            <w:tcW w:w="5184" w:type="dxa"/>
          </w:tcPr>
          <w:p w14:paraId="7FD38FBA"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723DC967" w14:textId="77777777" w:rsidR="00297CC0" w:rsidRDefault="00000000">
            <w:pPr>
              <w:spacing w:after="40"/>
            </w:pPr>
            <w:r>
              <w:rPr>
                <w:sz w:val="18"/>
              </w:rPr>
              <w:t>Open</w:t>
            </w:r>
          </w:p>
        </w:tc>
      </w:tr>
      <w:tr w:rsidR="00297CC0" w14:paraId="469A91B0" w14:textId="77777777">
        <w:trPr>
          <w:jc w:val="center"/>
        </w:trPr>
        <w:tc>
          <w:tcPr>
            <w:tcW w:w="2160" w:type="dxa"/>
          </w:tcPr>
          <w:p w14:paraId="745943D1" w14:textId="77777777" w:rsidR="00297CC0" w:rsidRDefault="00000000">
            <w:pPr>
              <w:spacing w:after="40"/>
            </w:pPr>
            <w:r>
              <w:rPr>
                <w:sz w:val="18"/>
              </w:rPr>
              <w:t>Complaints Book optional radios</w:t>
            </w:r>
          </w:p>
        </w:tc>
        <w:tc>
          <w:tcPr>
            <w:tcW w:w="5184" w:type="dxa"/>
          </w:tcPr>
          <w:p w14:paraId="1F8B93C7" w14:textId="77777777" w:rsidR="00297CC0" w:rsidRDefault="00000000">
            <w:pPr>
              <w:spacing w:after="40"/>
            </w:pPr>
            <w:r>
              <w:rPr>
                <w:sz w:val="18"/>
              </w:rPr>
              <w:t>Two non-mandatory radio groups are left unselected. Leads are accepted.</w:t>
            </w:r>
          </w:p>
        </w:tc>
        <w:tc>
          <w:tcPr>
            <w:tcW w:w="2304" w:type="dxa"/>
          </w:tcPr>
          <w:p w14:paraId="48B0EDAB" w14:textId="77777777" w:rsidR="00297CC0" w:rsidRDefault="00000000">
            <w:pPr>
              <w:spacing w:after="40"/>
            </w:pPr>
            <w:r>
              <w:rPr>
                <w:sz w:val="18"/>
              </w:rPr>
              <w:t>Open — cosmetic</w:t>
            </w:r>
          </w:p>
        </w:tc>
      </w:tr>
      <w:tr w:rsidR="00297CC0" w14:paraId="6EB8F642" w14:textId="77777777">
        <w:trPr>
          <w:jc w:val="center"/>
        </w:trPr>
        <w:tc>
          <w:tcPr>
            <w:tcW w:w="2160" w:type="dxa"/>
          </w:tcPr>
          <w:p w14:paraId="32D3DB3D" w14:textId="77777777" w:rsidR="00297CC0" w:rsidRDefault="00000000">
            <w:pPr>
              <w:spacing w:after="40"/>
            </w:pPr>
            <w:r>
              <w:rPr>
                <w:rFonts w:ascii="Consolas" w:hAnsi="Consolas"/>
                <w:sz w:val="18"/>
              </w:rPr>
              <w:t>kits[]</w:t>
            </w:r>
            <w:r>
              <w:rPr>
                <w:sz w:val="18"/>
              </w:rPr>
              <w:t xml:space="preserve"> selector</w:t>
            </w:r>
          </w:p>
        </w:tc>
        <w:tc>
          <w:tcPr>
            <w:tcW w:w="5184" w:type="dxa"/>
          </w:tcPr>
          <w:p w14:paraId="048E85E3"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6AB2F6F5" w14:textId="77777777" w:rsidR="00297CC0" w:rsidRDefault="00000000">
            <w:pPr>
              <w:spacing w:after="40"/>
            </w:pPr>
            <w:r>
              <w:rPr>
                <w:sz w:val="18"/>
              </w:rPr>
              <w:t>Open — cosmetic</w:t>
            </w:r>
          </w:p>
        </w:tc>
      </w:tr>
      <w:tr w:rsidR="00DF65F8" w14:paraId="72E1E876" w14:textId="77777777">
        <w:trPr>
          <w:jc w:val="center"/>
        </w:trPr>
        <w:tc>
          <w:tcPr>
            <w:tcW w:w="2160" w:type="dxa"/>
          </w:tcPr>
          <w:p w14:paraId="48CC3956" w14:textId="77777777" w:rsidR="00DF65F8" w:rsidRDefault="00000000">
            <w:pPr>
              <w:spacing w:after="40"/>
            </w:pPr>
            <w:r>
              <w:rPr>
                <w:sz w:val="18"/>
              </w:rPr>
              <w:t>Field Validation depth</w:t>
            </w:r>
          </w:p>
        </w:tc>
        <w:tc>
          <w:tcPr>
            <w:tcW w:w="5184" w:type="dxa"/>
          </w:tcPr>
          <w:p w14:paraId="5DC07FB7"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3CF089C4" w14:textId="77777777" w:rsidR="00DF65F8" w:rsidRDefault="00000000">
            <w:pPr>
              <w:spacing w:after="40"/>
            </w:pPr>
            <w:r>
              <w:rPr>
                <w:sz w:val="18"/>
              </w:rPr>
              <w:t>Open — capability available, not yet routine</w:t>
            </w:r>
          </w:p>
        </w:tc>
      </w:tr>
    </w:tbl>
    <w:p w14:paraId="5F9FE2EA" w14:textId="77777777" w:rsidR="00297CC0" w:rsidRDefault="00297CC0">
      <w:pPr>
        <w:spacing w:after="80"/>
      </w:pPr>
    </w:p>
    <w:p w14:paraId="13D10227" w14:textId="77777777" w:rsidR="00297CC0" w:rsidRDefault="00000000">
      <w:pPr>
        <w:pStyle w:val="Ttulo2"/>
      </w:pPr>
      <w:r>
        <w:lastRenderedPageBreak/>
        <w:t>20.2 Recommended next steps</w:t>
      </w:r>
    </w:p>
    <w:p w14:paraId="544C4F29" w14:textId="77777777" w:rsidR="00297CC0" w:rsidRDefault="00000000">
      <w:pPr>
        <w:pStyle w:val="Listaconvietas"/>
        <w:spacing w:after="60"/>
      </w:pPr>
      <w:r>
        <w:t>Complete the validation of the Massive Form Review module across all markets and execution modes, then remove the caveat from this document.</w:t>
      </w:r>
    </w:p>
    <w:p w14:paraId="0E85AC31"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92B948A"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57EE4993"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6B896544" w14:textId="77777777" w:rsidR="00297CC0" w:rsidRDefault="00000000">
      <w:pPr>
        <w:pStyle w:val="Ttulo1"/>
      </w:pPr>
      <w:r>
        <w:t>21. Versioning and Change Log</w:t>
      </w:r>
    </w:p>
    <w:p w14:paraId="10FECBE1"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1C1979AB" w14:textId="77777777">
        <w:trPr>
          <w:jc w:val="center"/>
        </w:trPr>
        <w:tc>
          <w:tcPr>
            <w:tcW w:w="1008" w:type="dxa"/>
            <w:shd w:val="clear" w:color="auto" w:fill="1F3364"/>
          </w:tcPr>
          <w:p w14:paraId="19E0390D" w14:textId="77777777" w:rsidR="00297CC0" w:rsidRDefault="00000000">
            <w:r>
              <w:rPr>
                <w:b/>
                <w:color w:val="FFFFFF"/>
                <w:sz w:val="18"/>
              </w:rPr>
              <w:t>Version</w:t>
            </w:r>
          </w:p>
        </w:tc>
        <w:tc>
          <w:tcPr>
            <w:tcW w:w="1368" w:type="dxa"/>
            <w:shd w:val="clear" w:color="auto" w:fill="1F3364"/>
          </w:tcPr>
          <w:p w14:paraId="49F9780C" w14:textId="77777777" w:rsidR="00297CC0" w:rsidRDefault="00000000">
            <w:r>
              <w:rPr>
                <w:b/>
                <w:color w:val="FFFFFF"/>
                <w:sz w:val="18"/>
              </w:rPr>
              <w:t>Date</w:t>
            </w:r>
          </w:p>
        </w:tc>
        <w:tc>
          <w:tcPr>
            <w:tcW w:w="1656" w:type="dxa"/>
            <w:shd w:val="clear" w:color="auto" w:fill="1F3364"/>
          </w:tcPr>
          <w:p w14:paraId="027F336A" w14:textId="77777777" w:rsidR="00297CC0" w:rsidRDefault="00000000">
            <w:r>
              <w:rPr>
                <w:b/>
                <w:color w:val="FFFFFF"/>
                <w:sz w:val="18"/>
              </w:rPr>
              <w:t>Author</w:t>
            </w:r>
          </w:p>
        </w:tc>
        <w:tc>
          <w:tcPr>
            <w:tcW w:w="5616" w:type="dxa"/>
            <w:shd w:val="clear" w:color="auto" w:fill="1F3364"/>
          </w:tcPr>
          <w:p w14:paraId="64E40ED2" w14:textId="77777777" w:rsidR="00297CC0" w:rsidRDefault="00000000">
            <w:r>
              <w:rPr>
                <w:b/>
                <w:color w:val="FFFFFF"/>
                <w:sz w:val="18"/>
              </w:rPr>
              <w:t>Description</w:t>
            </w:r>
          </w:p>
        </w:tc>
      </w:tr>
      <w:tr w:rsidR="00297CC0" w14:paraId="512305F2" w14:textId="77777777">
        <w:trPr>
          <w:jc w:val="center"/>
        </w:trPr>
        <w:tc>
          <w:tcPr>
            <w:tcW w:w="1008" w:type="dxa"/>
          </w:tcPr>
          <w:p w14:paraId="185D4467" w14:textId="77777777" w:rsidR="00297CC0" w:rsidRDefault="00000000">
            <w:pPr>
              <w:spacing w:after="40"/>
            </w:pPr>
            <w:r>
              <w:rPr>
                <w:sz w:val="18"/>
              </w:rPr>
              <w:t>1.0.0</w:t>
            </w:r>
          </w:p>
        </w:tc>
        <w:tc>
          <w:tcPr>
            <w:tcW w:w="1368" w:type="dxa"/>
          </w:tcPr>
          <w:p w14:paraId="4D15EE7F" w14:textId="77777777" w:rsidR="00297CC0" w:rsidRDefault="00000000">
            <w:pPr>
              <w:spacing w:after="40"/>
            </w:pPr>
            <w:r>
              <w:rPr>
                <w:sz w:val="18"/>
              </w:rPr>
              <w:t>2026</w:t>
            </w:r>
          </w:p>
        </w:tc>
        <w:tc>
          <w:tcPr>
            <w:tcW w:w="1656" w:type="dxa"/>
          </w:tcPr>
          <w:p w14:paraId="5D6B5820" w14:textId="77777777" w:rsidR="00297CC0" w:rsidRDefault="00000000">
            <w:pPr>
              <w:spacing w:after="40"/>
            </w:pPr>
            <w:r>
              <w:rPr>
                <w:sz w:val="18"/>
              </w:rPr>
              <w:t>Ariel Melgratti</w:t>
            </w:r>
          </w:p>
        </w:tc>
        <w:tc>
          <w:tcPr>
            <w:tcW w:w="5616" w:type="dxa"/>
          </w:tcPr>
          <w:p w14:paraId="7A20A33B"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47A4BC21" w14:textId="77777777">
        <w:trPr>
          <w:jc w:val="center"/>
        </w:trPr>
        <w:tc>
          <w:tcPr>
            <w:tcW w:w="1008" w:type="dxa"/>
          </w:tcPr>
          <w:p w14:paraId="47A7E3F7" w14:textId="77777777" w:rsidR="00297CC0" w:rsidRDefault="00000000">
            <w:pPr>
              <w:spacing w:after="40"/>
            </w:pPr>
            <w:r>
              <w:rPr>
                <w:sz w:val="18"/>
              </w:rPr>
              <w:t>2.0.0</w:t>
            </w:r>
          </w:p>
        </w:tc>
        <w:tc>
          <w:tcPr>
            <w:tcW w:w="1368" w:type="dxa"/>
          </w:tcPr>
          <w:p w14:paraId="0EE14669" w14:textId="77777777" w:rsidR="00297CC0" w:rsidRDefault="00000000">
            <w:pPr>
              <w:spacing w:after="40"/>
            </w:pPr>
            <w:r>
              <w:rPr>
                <w:sz w:val="18"/>
              </w:rPr>
              <w:t>2026-08-02</w:t>
            </w:r>
          </w:p>
        </w:tc>
        <w:tc>
          <w:tcPr>
            <w:tcW w:w="1656" w:type="dxa"/>
          </w:tcPr>
          <w:p w14:paraId="7356EF27" w14:textId="77777777" w:rsidR="00297CC0" w:rsidRDefault="00000000">
            <w:pPr>
              <w:spacing w:after="40"/>
            </w:pPr>
            <w:r>
              <w:rPr>
                <w:sz w:val="18"/>
              </w:rPr>
              <w:t>Elián Zás</w:t>
            </w:r>
          </w:p>
        </w:tc>
        <w:tc>
          <w:tcPr>
            <w:tcW w:w="5616" w:type="dxa"/>
          </w:tcPr>
          <w:p w14:paraId="6921902B"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15D21728" w14:textId="77777777" w:rsidR="00297CC0" w:rsidRPr="00B222D6" w:rsidRDefault="00297CC0">
      <w:pPr>
        <w:spacing w:after="80"/>
        <w:rPr>
          <w:u w:val="single"/>
        </w:rPr>
      </w:pPr>
    </w:p>
    <w:p w14:paraId="37CF12DA" w14:textId="77777777" w:rsidR="00DF65F8" w:rsidRDefault="00000000">
      <w:r>
        <w:br w:type="page"/>
      </w:r>
    </w:p>
    <w:p w14:paraId="1E130D50" w14:textId="77777777" w:rsidR="00DF65F8" w:rsidRDefault="00000000">
      <w:pPr>
        <w:pStyle w:val="Ttulo1"/>
      </w:pPr>
      <w:r>
        <w:lastRenderedPageBreak/>
        <w:t>22. Forward Plan: Security Hardening and Target Infrastructure</w:t>
      </w:r>
    </w:p>
    <w:p w14:paraId="5BF280EA"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01487C76" w14:textId="77777777" w:rsidR="00DF65F8" w:rsidRDefault="00000000">
      <w:pPr>
        <w:pStyle w:val="Ttulo2"/>
      </w:pPr>
      <w:r>
        <w:t>22.1 Recommended security improvements</w:t>
      </w:r>
    </w:p>
    <w:p w14:paraId="54DB5A1D"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58DE5C97" w14:textId="77777777">
        <w:trPr>
          <w:jc w:val="center"/>
        </w:trPr>
        <w:tc>
          <w:tcPr>
            <w:tcW w:w="504" w:type="dxa"/>
            <w:shd w:val="clear" w:color="auto" w:fill="1F3364"/>
          </w:tcPr>
          <w:p w14:paraId="7E1CDA8E" w14:textId="77777777" w:rsidR="00DF65F8" w:rsidRDefault="00000000">
            <w:r>
              <w:rPr>
                <w:b/>
                <w:color w:val="FFFFFF"/>
                <w:sz w:val="18"/>
              </w:rPr>
              <w:t>#</w:t>
            </w:r>
          </w:p>
        </w:tc>
        <w:tc>
          <w:tcPr>
            <w:tcW w:w="2736" w:type="dxa"/>
            <w:shd w:val="clear" w:color="auto" w:fill="1F3364"/>
          </w:tcPr>
          <w:p w14:paraId="33F984F4" w14:textId="77777777" w:rsidR="00DF65F8" w:rsidRDefault="00000000">
            <w:r>
              <w:rPr>
                <w:b/>
                <w:color w:val="FFFFFF"/>
                <w:sz w:val="18"/>
              </w:rPr>
              <w:t>Improvement</w:t>
            </w:r>
          </w:p>
        </w:tc>
        <w:tc>
          <w:tcPr>
            <w:tcW w:w="3600" w:type="dxa"/>
            <w:shd w:val="clear" w:color="auto" w:fill="1F3364"/>
          </w:tcPr>
          <w:p w14:paraId="066E58CA" w14:textId="77777777" w:rsidR="00DF65F8" w:rsidRDefault="00000000">
            <w:r>
              <w:rPr>
                <w:b/>
                <w:color w:val="FFFFFF"/>
                <w:sz w:val="18"/>
              </w:rPr>
              <w:t>Problem it addresses</w:t>
            </w:r>
          </w:p>
        </w:tc>
        <w:tc>
          <w:tcPr>
            <w:tcW w:w="864" w:type="dxa"/>
            <w:shd w:val="clear" w:color="auto" w:fill="1F3364"/>
          </w:tcPr>
          <w:p w14:paraId="5250F02F" w14:textId="77777777" w:rsidR="00DF65F8" w:rsidRDefault="00000000">
            <w:r>
              <w:rPr>
                <w:b/>
                <w:color w:val="FFFFFF"/>
                <w:sz w:val="18"/>
              </w:rPr>
              <w:t>Effort</w:t>
            </w:r>
          </w:p>
        </w:tc>
        <w:tc>
          <w:tcPr>
            <w:tcW w:w="864" w:type="dxa"/>
            <w:shd w:val="clear" w:color="auto" w:fill="1F3364"/>
          </w:tcPr>
          <w:p w14:paraId="061B1AC3" w14:textId="77777777" w:rsidR="00DF65F8" w:rsidRDefault="00000000">
            <w:r>
              <w:rPr>
                <w:b/>
                <w:color w:val="FFFFFF"/>
                <w:sz w:val="18"/>
              </w:rPr>
              <w:t>Priority</w:t>
            </w:r>
          </w:p>
        </w:tc>
      </w:tr>
      <w:tr w:rsidR="00DF65F8" w14:paraId="0363CA9B" w14:textId="77777777">
        <w:trPr>
          <w:jc w:val="center"/>
        </w:trPr>
        <w:tc>
          <w:tcPr>
            <w:tcW w:w="504" w:type="dxa"/>
          </w:tcPr>
          <w:p w14:paraId="6592FE12" w14:textId="77777777" w:rsidR="00DF65F8" w:rsidRDefault="00000000">
            <w:pPr>
              <w:spacing w:after="40"/>
            </w:pPr>
            <w:r>
              <w:rPr>
                <w:sz w:val="18"/>
              </w:rPr>
              <w:t>S1</w:t>
            </w:r>
          </w:p>
        </w:tc>
        <w:tc>
          <w:tcPr>
            <w:tcW w:w="2736" w:type="dxa"/>
          </w:tcPr>
          <w:p w14:paraId="5329E3FC"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091C2686"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7FE8C58" w14:textId="77777777" w:rsidR="00DF65F8" w:rsidRDefault="00000000">
            <w:pPr>
              <w:spacing w:after="40"/>
            </w:pPr>
            <w:r>
              <w:rPr>
                <w:sz w:val="18"/>
              </w:rPr>
              <w:t>Medium</w:t>
            </w:r>
          </w:p>
        </w:tc>
        <w:tc>
          <w:tcPr>
            <w:tcW w:w="864" w:type="dxa"/>
          </w:tcPr>
          <w:p w14:paraId="1B5ABF26" w14:textId="77777777" w:rsidR="00DF65F8" w:rsidRDefault="00000000">
            <w:pPr>
              <w:spacing w:after="40"/>
            </w:pPr>
            <w:r>
              <w:rPr>
                <w:sz w:val="18"/>
              </w:rPr>
              <w:t>High</w:t>
            </w:r>
          </w:p>
        </w:tc>
      </w:tr>
      <w:tr w:rsidR="00DF65F8" w14:paraId="68375C10" w14:textId="77777777">
        <w:trPr>
          <w:jc w:val="center"/>
        </w:trPr>
        <w:tc>
          <w:tcPr>
            <w:tcW w:w="504" w:type="dxa"/>
          </w:tcPr>
          <w:p w14:paraId="26605FD2" w14:textId="77777777" w:rsidR="00DF65F8" w:rsidRDefault="00000000">
            <w:pPr>
              <w:spacing w:after="40"/>
            </w:pPr>
            <w:r>
              <w:rPr>
                <w:sz w:val="18"/>
              </w:rPr>
              <w:t>S2</w:t>
            </w:r>
          </w:p>
        </w:tc>
        <w:tc>
          <w:tcPr>
            <w:tcW w:w="2736" w:type="dxa"/>
          </w:tcPr>
          <w:p w14:paraId="5A48C804"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352E1B4B" w14:textId="77777777" w:rsidR="00DF65F8" w:rsidRDefault="00000000">
            <w:pPr>
              <w:spacing w:after="40"/>
            </w:pPr>
            <w:r>
              <w:rPr>
                <w:sz w:val="18"/>
              </w:rPr>
              <w:t>Anyone who receives a results spreadsheet can open the recorded session without authenticating.</w:t>
            </w:r>
          </w:p>
        </w:tc>
        <w:tc>
          <w:tcPr>
            <w:tcW w:w="864" w:type="dxa"/>
          </w:tcPr>
          <w:p w14:paraId="44D9DDEB" w14:textId="77777777" w:rsidR="00DF65F8" w:rsidRDefault="00000000">
            <w:pPr>
              <w:spacing w:after="40"/>
            </w:pPr>
            <w:r>
              <w:rPr>
                <w:sz w:val="18"/>
              </w:rPr>
              <w:t>Low</w:t>
            </w:r>
          </w:p>
        </w:tc>
        <w:tc>
          <w:tcPr>
            <w:tcW w:w="864" w:type="dxa"/>
          </w:tcPr>
          <w:p w14:paraId="752359C2" w14:textId="77777777" w:rsidR="00DF65F8" w:rsidRDefault="00000000">
            <w:pPr>
              <w:spacing w:after="40"/>
            </w:pPr>
            <w:r>
              <w:rPr>
                <w:sz w:val="18"/>
              </w:rPr>
              <w:t>High</w:t>
            </w:r>
          </w:p>
        </w:tc>
      </w:tr>
      <w:tr w:rsidR="00DF65F8" w14:paraId="5D4F304C" w14:textId="77777777">
        <w:trPr>
          <w:jc w:val="center"/>
        </w:trPr>
        <w:tc>
          <w:tcPr>
            <w:tcW w:w="504" w:type="dxa"/>
          </w:tcPr>
          <w:p w14:paraId="2ED3C3EE" w14:textId="77777777" w:rsidR="00DF65F8" w:rsidRDefault="00000000">
            <w:pPr>
              <w:spacing w:after="40"/>
            </w:pPr>
            <w:r>
              <w:rPr>
                <w:sz w:val="18"/>
              </w:rPr>
              <w:t>S3</w:t>
            </w:r>
          </w:p>
        </w:tc>
        <w:tc>
          <w:tcPr>
            <w:tcW w:w="2736" w:type="dxa"/>
          </w:tcPr>
          <w:p w14:paraId="0D104D71" w14:textId="77777777" w:rsidR="00DF65F8" w:rsidRDefault="00000000">
            <w:pPr>
              <w:spacing w:after="40"/>
            </w:pPr>
            <w:r>
              <w:rPr>
                <w:sz w:val="18"/>
              </w:rPr>
              <w:t>Sign the portable executable with a corporate code-signing certificate.</w:t>
            </w:r>
          </w:p>
        </w:tc>
        <w:tc>
          <w:tcPr>
            <w:tcW w:w="3600" w:type="dxa"/>
          </w:tcPr>
          <w:p w14:paraId="4577A292"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19A48F90" w14:textId="77777777" w:rsidR="00DF65F8" w:rsidRDefault="00000000">
            <w:pPr>
              <w:spacing w:after="40"/>
            </w:pPr>
            <w:r>
              <w:rPr>
                <w:sz w:val="18"/>
              </w:rPr>
              <w:t>Medium</w:t>
            </w:r>
          </w:p>
        </w:tc>
        <w:tc>
          <w:tcPr>
            <w:tcW w:w="864" w:type="dxa"/>
          </w:tcPr>
          <w:p w14:paraId="59243697" w14:textId="77777777" w:rsidR="00DF65F8" w:rsidRDefault="00000000">
            <w:pPr>
              <w:spacing w:after="40"/>
            </w:pPr>
            <w:r>
              <w:rPr>
                <w:sz w:val="18"/>
              </w:rPr>
              <w:t>High</w:t>
            </w:r>
          </w:p>
        </w:tc>
      </w:tr>
      <w:tr w:rsidR="00DF65F8" w14:paraId="2B9F8249" w14:textId="77777777">
        <w:trPr>
          <w:jc w:val="center"/>
        </w:trPr>
        <w:tc>
          <w:tcPr>
            <w:tcW w:w="504" w:type="dxa"/>
          </w:tcPr>
          <w:p w14:paraId="41FCAD99" w14:textId="77777777" w:rsidR="00DF65F8" w:rsidRDefault="00000000">
            <w:pPr>
              <w:spacing w:after="40"/>
            </w:pPr>
            <w:r>
              <w:rPr>
                <w:sz w:val="18"/>
              </w:rPr>
              <w:t>S4</w:t>
            </w:r>
          </w:p>
        </w:tc>
        <w:tc>
          <w:tcPr>
            <w:tcW w:w="2736" w:type="dxa"/>
          </w:tcPr>
          <w:p w14:paraId="159CA632"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35A076F3"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68001740" w14:textId="77777777" w:rsidR="00DF65F8" w:rsidRDefault="00000000">
            <w:pPr>
              <w:spacing w:after="40"/>
            </w:pPr>
            <w:r>
              <w:rPr>
                <w:sz w:val="18"/>
              </w:rPr>
              <w:t>Low</w:t>
            </w:r>
          </w:p>
        </w:tc>
        <w:tc>
          <w:tcPr>
            <w:tcW w:w="864" w:type="dxa"/>
          </w:tcPr>
          <w:p w14:paraId="6688DD52" w14:textId="77777777" w:rsidR="00DF65F8" w:rsidRDefault="00000000">
            <w:pPr>
              <w:spacing w:after="40"/>
            </w:pPr>
            <w:r>
              <w:rPr>
                <w:sz w:val="18"/>
              </w:rPr>
              <w:t>High</w:t>
            </w:r>
          </w:p>
        </w:tc>
      </w:tr>
      <w:tr w:rsidR="00DF65F8" w14:paraId="12FFCA80" w14:textId="77777777">
        <w:trPr>
          <w:jc w:val="center"/>
        </w:trPr>
        <w:tc>
          <w:tcPr>
            <w:tcW w:w="504" w:type="dxa"/>
          </w:tcPr>
          <w:p w14:paraId="2155E8CA" w14:textId="77777777" w:rsidR="00DF65F8" w:rsidRDefault="00000000">
            <w:pPr>
              <w:spacing w:after="40"/>
            </w:pPr>
            <w:r>
              <w:rPr>
                <w:sz w:val="18"/>
              </w:rPr>
              <w:t>S5</w:t>
            </w:r>
          </w:p>
        </w:tc>
        <w:tc>
          <w:tcPr>
            <w:tcW w:w="2736" w:type="dxa"/>
          </w:tcPr>
          <w:p w14:paraId="77D03EAF"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0B01AD59"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5A63E6DA" w14:textId="77777777" w:rsidR="00DF65F8" w:rsidRDefault="00000000">
            <w:pPr>
              <w:spacing w:after="40"/>
            </w:pPr>
            <w:r>
              <w:rPr>
                <w:sz w:val="18"/>
              </w:rPr>
              <w:t>Low</w:t>
            </w:r>
          </w:p>
        </w:tc>
        <w:tc>
          <w:tcPr>
            <w:tcW w:w="864" w:type="dxa"/>
          </w:tcPr>
          <w:p w14:paraId="459C29E3" w14:textId="77777777" w:rsidR="00DF65F8" w:rsidRDefault="00000000">
            <w:pPr>
              <w:spacing w:after="40"/>
            </w:pPr>
            <w:r>
              <w:rPr>
                <w:sz w:val="18"/>
              </w:rPr>
              <w:t>Medium</w:t>
            </w:r>
          </w:p>
        </w:tc>
      </w:tr>
      <w:tr w:rsidR="00DF65F8" w14:paraId="2016D9E5" w14:textId="77777777">
        <w:trPr>
          <w:jc w:val="center"/>
        </w:trPr>
        <w:tc>
          <w:tcPr>
            <w:tcW w:w="504" w:type="dxa"/>
          </w:tcPr>
          <w:p w14:paraId="7A084C97" w14:textId="77777777" w:rsidR="00DF65F8" w:rsidRDefault="00000000">
            <w:pPr>
              <w:spacing w:after="40"/>
            </w:pPr>
            <w:r>
              <w:rPr>
                <w:sz w:val="18"/>
              </w:rPr>
              <w:t>S6</w:t>
            </w:r>
          </w:p>
        </w:tc>
        <w:tc>
          <w:tcPr>
            <w:tcW w:w="2736" w:type="dxa"/>
          </w:tcPr>
          <w:p w14:paraId="2B6F309F"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63A90FAA" w14:textId="77777777" w:rsidR="00DF65F8" w:rsidRDefault="00000000">
            <w:pPr>
              <w:spacing w:after="40"/>
            </w:pPr>
            <w:r>
              <w:rPr>
                <w:sz w:val="18"/>
              </w:rPr>
              <w:t>The portable distribution currently carries source code that leaves the organisation with the folder.</w:t>
            </w:r>
          </w:p>
        </w:tc>
        <w:tc>
          <w:tcPr>
            <w:tcW w:w="864" w:type="dxa"/>
          </w:tcPr>
          <w:p w14:paraId="67CAC6AB" w14:textId="77777777" w:rsidR="00DF65F8" w:rsidRDefault="00000000">
            <w:pPr>
              <w:spacing w:after="40"/>
            </w:pPr>
            <w:r>
              <w:rPr>
                <w:sz w:val="18"/>
              </w:rPr>
              <w:t>Low</w:t>
            </w:r>
          </w:p>
        </w:tc>
        <w:tc>
          <w:tcPr>
            <w:tcW w:w="864" w:type="dxa"/>
          </w:tcPr>
          <w:p w14:paraId="69348D1F" w14:textId="77777777" w:rsidR="00DF65F8" w:rsidRDefault="00000000">
            <w:pPr>
              <w:spacing w:after="40"/>
            </w:pPr>
            <w:r>
              <w:rPr>
                <w:sz w:val="18"/>
              </w:rPr>
              <w:t>Medium</w:t>
            </w:r>
          </w:p>
        </w:tc>
      </w:tr>
      <w:tr w:rsidR="00DF65F8" w14:paraId="64F9F234" w14:textId="77777777">
        <w:trPr>
          <w:jc w:val="center"/>
        </w:trPr>
        <w:tc>
          <w:tcPr>
            <w:tcW w:w="504" w:type="dxa"/>
          </w:tcPr>
          <w:p w14:paraId="27B1F4CB" w14:textId="77777777" w:rsidR="00DF65F8" w:rsidRDefault="00000000">
            <w:pPr>
              <w:spacing w:after="40"/>
            </w:pPr>
            <w:r>
              <w:rPr>
                <w:sz w:val="18"/>
              </w:rPr>
              <w:t>S7</w:t>
            </w:r>
          </w:p>
        </w:tc>
        <w:tc>
          <w:tcPr>
            <w:tcW w:w="2736" w:type="dxa"/>
          </w:tcPr>
          <w:p w14:paraId="7108D7F9" w14:textId="77777777" w:rsidR="00DF65F8" w:rsidRDefault="00000000">
            <w:pPr>
              <w:spacing w:after="40"/>
            </w:pPr>
            <w:r>
              <w:rPr>
                <w:sz w:val="18"/>
              </w:rPr>
              <w:t>Introduce a structured, centralised execution log recording who ran what, when, against which environment.</w:t>
            </w:r>
          </w:p>
        </w:tc>
        <w:tc>
          <w:tcPr>
            <w:tcW w:w="3600" w:type="dxa"/>
          </w:tcPr>
          <w:p w14:paraId="7B526F8D"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248E7D6B" w14:textId="77777777" w:rsidR="00DF65F8" w:rsidRDefault="00000000">
            <w:pPr>
              <w:spacing w:after="40"/>
            </w:pPr>
            <w:r>
              <w:rPr>
                <w:sz w:val="18"/>
              </w:rPr>
              <w:t>Medium</w:t>
            </w:r>
          </w:p>
        </w:tc>
        <w:tc>
          <w:tcPr>
            <w:tcW w:w="864" w:type="dxa"/>
          </w:tcPr>
          <w:p w14:paraId="096E3BD4" w14:textId="77777777" w:rsidR="00DF65F8" w:rsidRDefault="00000000">
            <w:pPr>
              <w:spacing w:after="40"/>
            </w:pPr>
            <w:r>
              <w:rPr>
                <w:sz w:val="18"/>
              </w:rPr>
              <w:t>Medium</w:t>
            </w:r>
          </w:p>
        </w:tc>
      </w:tr>
      <w:tr w:rsidR="00DF65F8" w14:paraId="015E59A4" w14:textId="77777777">
        <w:trPr>
          <w:jc w:val="center"/>
        </w:trPr>
        <w:tc>
          <w:tcPr>
            <w:tcW w:w="504" w:type="dxa"/>
          </w:tcPr>
          <w:p w14:paraId="63CDABF3" w14:textId="77777777" w:rsidR="00DF65F8" w:rsidRDefault="00000000">
            <w:pPr>
              <w:spacing w:after="40"/>
            </w:pPr>
            <w:r>
              <w:rPr>
                <w:sz w:val="18"/>
              </w:rPr>
              <w:t>S8</w:t>
            </w:r>
          </w:p>
        </w:tc>
        <w:tc>
          <w:tcPr>
            <w:tcW w:w="2736" w:type="dxa"/>
          </w:tcPr>
          <w:p w14:paraId="644A7B2B" w14:textId="77777777" w:rsidR="00DF65F8" w:rsidRDefault="00000000">
            <w:pPr>
              <w:spacing w:after="40"/>
            </w:pPr>
            <w:r>
              <w:rPr>
                <w:sz w:val="18"/>
              </w:rPr>
              <w:t>Run the application under a dedicated least-privilege service account rather than a personal user profile.</w:t>
            </w:r>
          </w:p>
        </w:tc>
        <w:tc>
          <w:tcPr>
            <w:tcW w:w="3600" w:type="dxa"/>
          </w:tcPr>
          <w:p w14:paraId="1863FE0F"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4F164C55" w14:textId="77777777" w:rsidR="00DF65F8" w:rsidRDefault="00000000">
            <w:pPr>
              <w:spacing w:after="40"/>
            </w:pPr>
            <w:r>
              <w:rPr>
                <w:sz w:val="18"/>
              </w:rPr>
              <w:t>Medium</w:t>
            </w:r>
          </w:p>
        </w:tc>
        <w:tc>
          <w:tcPr>
            <w:tcW w:w="864" w:type="dxa"/>
          </w:tcPr>
          <w:p w14:paraId="257B2C47" w14:textId="77777777" w:rsidR="00DF65F8" w:rsidRDefault="00000000">
            <w:pPr>
              <w:spacing w:after="40"/>
            </w:pPr>
            <w:r>
              <w:rPr>
                <w:sz w:val="18"/>
              </w:rPr>
              <w:t>Medium</w:t>
            </w:r>
          </w:p>
        </w:tc>
      </w:tr>
      <w:tr w:rsidR="00DF65F8" w14:paraId="48B01E46" w14:textId="77777777">
        <w:trPr>
          <w:jc w:val="center"/>
        </w:trPr>
        <w:tc>
          <w:tcPr>
            <w:tcW w:w="504" w:type="dxa"/>
          </w:tcPr>
          <w:p w14:paraId="1BA1A4C0" w14:textId="77777777" w:rsidR="00DF65F8" w:rsidRDefault="00000000">
            <w:pPr>
              <w:spacing w:after="40"/>
            </w:pPr>
            <w:r>
              <w:rPr>
                <w:sz w:val="18"/>
              </w:rPr>
              <w:t>S9</w:t>
            </w:r>
          </w:p>
        </w:tc>
        <w:tc>
          <w:tcPr>
            <w:tcW w:w="2736" w:type="dxa"/>
          </w:tcPr>
          <w:p w14:paraId="233A07C2"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044870B0" w14:textId="77777777" w:rsidR="00DF65F8" w:rsidRDefault="00000000">
            <w:pPr>
              <w:spacing w:after="40"/>
            </w:pPr>
            <w:r>
              <w:rPr>
                <w:sz w:val="18"/>
              </w:rPr>
              <w:t>Nothing in the interface distinguishes a test endpoint from a live one; a wrong URL submits real traffic.</w:t>
            </w:r>
          </w:p>
        </w:tc>
        <w:tc>
          <w:tcPr>
            <w:tcW w:w="864" w:type="dxa"/>
          </w:tcPr>
          <w:p w14:paraId="6A17CB8A" w14:textId="77777777" w:rsidR="00DF65F8" w:rsidRDefault="00000000">
            <w:pPr>
              <w:spacing w:after="40"/>
            </w:pPr>
            <w:r>
              <w:rPr>
                <w:sz w:val="18"/>
              </w:rPr>
              <w:t>Low</w:t>
            </w:r>
          </w:p>
        </w:tc>
        <w:tc>
          <w:tcPr>
            <w:tcW w:w="864" w:type="dxa"/>
          </w:tcPr>
          <w:p w14:paraId="2DE86D26" w14:textId="77777777" w:rsidR="00DF65F8" w:rsidRDefault="00000000">
            <w:pPr>
              <w:spacing w:after="40"/>
            </w:pPr>
            <w:r>
              <w:rPr>
                <w:sz w:val="18"/>
              </w:rPr>
              <w:t>Medium</w:t>
            </w:r>
          </w:p>
        </w:tc>
      </w:tr>
    </w:tbl>
    <w:p w14:paraId="27864A9C" w14:textId="77777777" w:rsidR="00DF65F8" w:rsidRDefault="00DF65F8">
      <w:pPr>
        <w:spacing w:after="80"/>
      </w:pPr>
    </w:p>
    <w:p w14:paraId="65E8FAB7" w14:textId="77777777" w:rsidR="00DF65F8" w:rsidRDefault="00000000">
      <w:pPr>
        <w:pStyle w:val="Ttulo2"/>
      </w:pPr>
      <w:r>
        <w:lastRenderedPageBreak/>
        <w:t>22.2 Current hosting model and its limits</w:t>
      </w:r>
    </w:p>
    <w:p w14:paraId="35E73997"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02991A0B" w14:textId="77777777" w:rsidR="00DF65F8" w:rsidRDefault="00000000">
      <w:pPr>
        <w:pStyle w:val="Listaconvietas"/>
        <w:spacing w:after="60"/>
      </w:pPr>
      <w:r>
        <w:t>Execution depends on one machine being switched on, unlocked and not asleep. Scheduled campaigns are lost silently when it is not.</w:t>
      </w:r>
    </w:p>
    <w:p w14:paraId="4688D6B6" w14:textId="77777777" w:rsidR="00DF65F8" w:rsidRDefault="00000000">
      <w:pPr>
        <w:pStyle w:val="Listaconvietas"/>
        <w:spacing w:after="60"/>
      </w:pPr>
      <w:r>
        <w:t>Credentials, configuration and results live on a personal profile, which makes access control, backup and handover informal.</w:t>
      </w:r>
    </w:p>
    <w:p w14:paraId="0AA1DF3C" w14:textId="77777777" w:rsidR="00DF65F8" w:rsidRDefault="00000000">
      <w:pPr>
        <w:pStyle w:val="Listaconvietas"/>
        <w:spacing w:after="60"/>
      </w:pPr>
      <w:r>
        <w:t>There is no shared history. Each operator holds their own results, so trends across runs cannot be analysed.</w:t>
      </w:r>
    </w:p>
    <w:p w14:paraId="7EFDC67A" w14:textId="77777777" w:rsidR="00DF65F8" w:rsidRDefault="00000000">
      <w:pPr>
        <w:pStyle w:val="Listaconvietas"/>
        <w:spacing w:after="60"/>
      </w:pPr>
      <w:r>
        <w:t>Concurrency is bounded by a single workstation's CPU and memory, which is what forced the per-URL concurrency ceiling.</w:t>
      </w:r>
    </w:p>
    <w:p w14:paraId="68B433AC" w14:textId="77777777" w:rsidR="00DF65F8" w:rsidRDefault="00000000">
      <w:pPr>
        <w:pStyle w:val="Listaconvietas"/>
        <w:spacing w:after="60"/>
      </w:pPr>
      <w:r>
        <w:t>Updating the tool means redistributing a folder and trusting that every operator replaced it.</w:t>
      </w:r>
    </w:p>
    <w:p w14:paraId="642F4957" w14:textId="77777777" w:rsidR="00DF65F8" w:rsidRDefault="00000000">
      <w:pPr>
        <w:pStyle w:val="Ttulo2"/>
      </w:pPr>
      <w:r>
        <w:t>22.3 Recommended target infrastructure</w:t>
      </w:r>
    </w:p>
    <w:p w14:paraId="051D721D"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1D4D157A" w14:textId="77777777">
        <w:trPr>
          <w:jc w:val="center"/>
        </w:trPr>
        <w:tc>
          <w:tcPr>
            <w:tcW w:w="1944" w:type="dxa"/>
            <w:shd w:val="clear" w:color="auto" w:fill="1F3364"/>
          </w:tcPr>
          <w:p w14:paraId="55AF7E67" w14:textId="77777777" w:rsidR="00DF65F8" w:rsidRDefault="00000000">
            <w:r>
              <w:rPr>
                <w:b/>
                <w:color w:val="FFFFFF"/>
                <w:sz w:val="18"/>
              </w:rPr>
              <w:t>Stage</w:t>
            </w:r>
          </w:p>
        </w:tc>
        <w:tc>
          <w:tcPr>
            <w:tcW w:w="3312" w:type="dxa"/>
            <w:shd w:val="clear" w:color="auto" w:fill="1F3364"/>
          </w:tcPr>
          <w:p w14:paraId="48911447" w14:textId="77777777" w:rsidR="00DF65F8" w:rsidRDefault="00000000">
            <w:r>
              <w:rPr>
                <w:b/>
                <w:color w:val="FFFFFF"/>
                <w:sz w:val="18"/>
              </w:rPr>
              <w:t>Proposal</w:t>
            </w:r>
          </w:p>
        </w:tc>
        <w:tc>
          <w:tcPr>
            <w:tcW w:w="2304" w:type="dxa"/>
            <w:shd w:val="clear" w:color="auto" w:fill="1F3364"/>
          </w:tcPr>
          <w:p w14:paraId="00C3BFFD" w14:textId="77777777" w:rsidR="00DF65F8" w:rsidRDefault="00000000">
            <w:r>
              <w:rPr>
                <w:b/>
                <w:color w:val="FFFFFF"/>
                <w:sz w:val="18"/>
              </w:rPr>
              <w:t>Advantages</w:t>
            </w:r>
          </w:p>
        </w:tc>
        <w:tc>
          <w:tcPr>
            <w:tcW w:w="2088" w:type="dxa"/>
            <w:shd w:val="clear" w:color="auto" w:fill="1F3364"/>
          </w:tcPr>
          <w:p w14:paraId="70A8F85E" w14:textId="77777777" w:rsidR="00DF65F8" w:rsidRDefault="00000000">
            <w:r>
              <w:rPr>
                <w:b/>
                <w:color w:val="FFFFFF"/>
                <w:sz w:val="18"/>
              </w:rPr>
              <w:t>Trade-offs</w:t>
            </w:r>
          </w:p>
        </w:tc>
      </w:tr>
      <w:tr w:rsidR="00DF65F8" w14:paraId="25C99795" w14:textId="77777777">
        <w:trPr>
          <w:jc w:val="center"/>
        </w:trPr>
        <w:tc>
          <w:tcPr>
            <w:tcW w:w="1944" w:type="dxa"/>
          </w:tcPr>
          <w:p w14:paraId="313DBAEB" w14:textId="77777777" w:rsidR="00DF65F8" w:rsidRDefault="00000000">
            <w:pPr>
              <w:spacing w:after="40"/>
            </w:pPr>
            <w:r>
              <w:rPr>
                <w:sz w:val="18"/>
              </w:rPr>
              <w:t>A — Dedicated execution host</w:t>
            </w:r>
            <w:r>
              <w:rPr>
                <w:sz w:val="18"/>
              </w:rPr>
              <w:br/>
              <w:t>(short term)</w:t>
            </w:r>
          </w:p>
        </w:tc>
        <w:tc>
          <w:tcPr>
            <w:tcW w:w="3312" w:type="dxa"/>
          </w:tcPr>
          <w:p w14:paraId="28389BCB"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1EBD8D18"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68DA9D18" w14:textId="77777777" w:rsidR="00DF65F8" w:rsidRDefault="00000000">
            <w:pPr>
              <w:spacing w:after="40"/>
            </w:pPr>
            <w:r>
              <w:rPr>
                <w:sz w:val="18"/>
              </w:rPr>
              <w:t>Still a single host and a single point of failure. Someone must own patching and browser version management.</w:t>
            </w:r>
          </w:p>
        </w:tc>
      </w:tr>
      <w:tr w:rsidR="00DF65F8" w14:paraId="5F381B66" w14:textId="77777777">
        <w:trPr>
          <w:jc w:val="center"/>
        </w:trPr>
        <w:tc>
          <w:tcPr>
            <w:tcW w:w="1944" w:type="dxa"/>
          </w:tcPr>
          <w:p w14:paraId="41C8FE41" w14:textId="77777777" w:rsidR="00DF65F8" w:rsidRDefault="00000000">
            <w:pPr>
              <w:spacing w:after="40"/>
            </w:pPr>
            <w:r>
              <w:rPr>
                <w:sz w:val="18"/>
              </w:rPr>
              <w:t>B — Pipeline-driven execution</w:t>
            </w:r>
            <w:r>
              <w:rPr>
                <w:sz w:val="18"/>
              </w:rPr>
              <w:br/>
              <w:t>(medium term)</w:t>
            </w:r>
          </w:p>
        </w:tc>
        <w:tc>
          <w:tcPr>
            <w:tcW w:w="3312" w:type="dxa"/>
          </w:tcPr>
          <w:p w14:paraId="56CED642"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57FE893A"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5AE35B7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777E9DA7" w14:textId="77777777">
        <w:trPr>
          <w:jc w:val="center"/>
        </w:trPr>
        <w:tc>
          <w:tcPr>
            <w:tcW w:w="1944" w:type="dxa"/>
          </w:tcPr>
          <w:p w14:paraId="068002FB" w14:textId="77777777" w:rsidR="00DF65F8" w:rsidRDefault="00000000">
            <w:pPr>
              <w:spacing w:after="40"/>
            </w:pPr>
            <w:r>
              <w:rPr>
                <w:sz w:val="18"/>
              </w:rPr>
              <w:t>C — Service and client separation</w:t>
            </w:r>
            <w:r>
              <w:rPr>
                <w:sz w:val="18"/>
              </w:rPr>
              <w:br/>
              <w:t>(long term)</w:t>
            </w:r>
          </w:p>
        </w:tc>
        <w:tc>
          <w:tcPr>
            <w:tcW w:w="3312" w:type="dxa"/>
          </w:tcPr>
          <w:p w14:paraId="77FF1260"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0F70D9C0"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775E4B60"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4F731291" w14:textId="77777777" w:rsidR="00DF65F8" w:rsidRDefault="00DF65F8">
      <w:pPr>
        <w:spacing w:after="80"/>
      </w:pPr>
    </w:p>
    <w:p w14:paraId="0C9C2B1B" w14:textId="77777777" w:rsidR="00DF65F8" w:rsidRDefault="00000000">
      <w:r>
        <w:t>Independently of the stage adopted, real-device coverage should remain on LambdaTest. Reproducing macOS Safari and Android Chrome in-house is not economically sensible for this volume of testing.</w:t>
      </w:r>
    </w:p>
    <w:p w14:paraId="5E2E69E6" w14:textId="77777777" w:rsidR="00DF65F8" w:rsidRDefault="00000000">
      <w:pPr>
        <w:pStyle w:val="Ttulo2"/>
      </w:pPr>
      <w:r>
        <w:t>22.4 Enterprise-readiness working document (in progress)</w:t>
      </w:r>
    </w:p>
    <w:p w14:paraId="35A17426" w14:textId="77777777" w:rsidR="00DF65F8" w:rsidRDefault="00000000">
      <w:r>
        <w:t xml:space="preserve">A separate document is currently being prepared jointly with </w:t>
      </w:r>
      <w:r>
        <w:rPr>
          <w:b/>
        </w:rPr>
        <w:t>Vladimir Titov</w:t>
      </w:r>
      <w:r>
        <w:t xml:space="preserve">, </w:t>
      </w:r>
      <w:r>
        <w:rPr>
          <w:b/>
        </w:rPr>
        <w:t>Jesús Contreras</w:t>
      </w:r>
      <w:r>
        <w:t xml:space="preserve"> and </w:t>
      </w:r>
      <w:r>
        <w:rPr>
          <w:b/>
        </w:rPr>
        <w:t>Ariel Melgratti</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0DF1963F"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081DAA75"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0177" w14:textId="77777777" w:rsidR="00711AEC" w:rsidRDefault="00711AEC">
      <w:pPr>
        <w:spacing w:after="0" w:line="240" w:lineRule="auto"/>
      </w:pPr>
      <w:r>
        <w:separator/>
      </w:r>
    </w:p>
  </w:endnote>
  <w:endnote w:type="continuationSeparator" w:id="0">
    <w:p w14:paraId="53D69CBC" w14:textId="77777777" w:rsidR="00711AEC" w:rsidRDefault="0071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AD53"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958AE" w14:textId="77777777" w:rsidR="00711AEC" w:rsidRDefault="00711AEC">
      <w:pPr>
        <w:spacing w:after="0" w:line="240" w:lineRule="auto"/>
      </w:pPr>
      <w:r>
        <w:separator/>
      </w:r>
    </w:p>
  </w:footnote>
  <w:footnote w:type="continuationSeparator" w:id="0">
    <w:p w14:paraId="3DDE59CF" w14:textId="77777777" w:rsidR="00711AEC" w:rsidRDefault="0071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3E096B"/>
    <w:rsid w:val="00711AEC"/>
    <w:rsid w:val="007D39C2"/>
    <w:rsid w:val="008D3BCB"/>
    <w:rsid w:val="00982B3A"/>
    <w:rsid w:val="00A25D82"/>
    <w:rsid w:val="00AA1D8D"/>
    <w:rsid w:val="00AC73DF"/>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1BE1C"/>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40</Pages>
  <Words>14497</Words>
  <Characters>79734</Characters>
  <Application>Microsoft Office Word</Application>
  <DocSecurity>0</DocSecurity>
  <Lines>664</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6</cp:revision>
  <dcterms:created xsi:type="dcterms:W3CDTF">2013-12-23T23:15:00Z</dcterms:created>
  <dcterms:modified xsi:type="dcterms:W3CDTF">2026-08-03T16:43:00Z</dcterms:modified>
  <cp:category/>
</cp:coreProperties>
</file>