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4D39" w14:textId="7690530A" w:rsidR="00046279" w:rsidRPr="00E6575D" w:rsidRDefault="00E6575D" w:rsidP="006F2978">
      <w:pPr>
        <w:rPr>
          <w:b/>
          <w:bCs/>
          <w:sz w:val="40"/>
          <w:szCs w:val="40"/>
        </w:rPr>
      </w:pPr>
      <w:r w:rsidRPr="00E6575D">
        <w:rPr>
          <w:b/>
          <w:bCs/>
          <w:sz w:val="40"/>
          <w:szCs w:val="40"/>
        </w:rPr>
        <w:t>Caso semestral</w:t>
      </w:r>
    </w:p>
    <w:tbl>
      <w:tblPr>
        <w:tblW w:w="878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6951"/>
      </w:tblGrid>
      <w:tr w:rsidR="00E6575D" w:rsidRPr="00E6575D" w14:paraId="69C7537E" w14:textId="77777777" w:rsidTr="00E6575D">
        <w:trPr>
          <w:trHeight w:val="300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  <w:hideMark/>
          </w:tcPr>
          <w:p w14:paraId="5263951F" w14:textId="6D50BAA0" w:rsidR="00E6575D" w:rsidRPr="00E6575D" w:rsidRDefault="00E6575D" w:rsidP="00E6575D">
            <w:pPr>
              <w:jc w:val="center"/>
            </w:pPr>
            <w:r w:rsidRPr="00E6575D">
              <w:rPr>
                <w:b/>
                <w:bCs/>
              </w:rPr>
              <w:t>Sigla</w:t>
            </w:r>
          </w:p>
        </w:tc>
        <w:tc>
          <w:tcPr>
            <w:tcW w:w="69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  <w:hideMark/>
          </w:tcPr>
          <w:p w14:paraId="515CA233" w14:textId="4D14856F" w:rsidR="00E6575D" w:rsidRPr="00E6575D" w:rsidRDefault="00E6575D" w:rsidP="00E6575D">
            <w:pPr>
              <w:jc w:val="center"/>
            </w:pPr>
            <w:r w:rsidRPr="00E6575D">
              <w:rPr>
                <w:b/>
                <w:bCs/>
              </w:rPr>
              <w:t>Nombre Asignatura</w:t>
            </w:r>
          </w:p>
        </w:tc>
      </w:tr>
      <w:tr w:rsidR="00E6575D" w:rsidRPr="00E6575D" w14:paraId="0B350843" w14:textId="77777777" w:rsidTr="00350D6D">
        <w:trPr>
          <w:trHeight w:val="641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  <w:hideMark/>
          </w:tcPr>
          <w:p w14:paraId="1EDB083B" w14:textId="2F86C6E5" w:rsidR="00E6575D" w:rsidRPr="00350D6D" w:rsidRDefault="00350D6D" w:rsidP="00E6575D">
            <w:pPr>
              <w:jc w:val="center"/>
              <w:rPr>
                <w:b/>
                <w:bCs/>
              </w:rPr>
            </w:pPr>
            <w:r w:rsidRPr="00350D6D">
              <w:rPr>
                <w:b/>
                <w:bCs/>
              </w:rPr>
              <w:t>DSY1106</w:t>
            </w:r>
          </w:p>
        </w:tc>
        <w:tc>
          <w:tcPr>
            <w:tcW w:w="69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  <w:hideMark/>
          </w:tcPr>
          <w:p w14:paraId="53D771C9" w14:textId="38B96AF9" w:rsidR="00E6575D" w:rsidRPr="00E6575D" w:rsidRDefault="00350D6D" w:rsidP="000E2E0F">
            <w:pPr>
              <w:jc w:val="center"/>
            </w:pPr>
            <w:r>
              <w:rPr>
                <w:b/>
                <w:bCs/>
              </w:rPr>
              <w:t>DESARROLLO FULLSTACK III</w:t>
            </w:r>
          </w:p>
        </w:tc>
      </w:tr>
    </w:tbl>
    <w:p w14:paraId="2C7318BC" w14:textId="7C0F4509" w:rsidR="006F2978" w:rsidRPr="006F2978" w:rsidRDefault="006F2978" w:rsidP="006F2978"/>
    <w:p w14:paraId="6CFE89DA" w14:textId="32265878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Caso Semestral: "</w:t>
      </w:r>
      <w:r w:rsidR="00EA251A">
        <w:rPr>
          <w:b/>
          <w:bCs/>
        </w:rPr>
        <w:t xml:space="preserve">Servicio público de Salud </w:t>
      </w:r>
      <w:proofErr w:type="spellStart"/>
      <w:r w:rsidR="00EA251A">
        <w:rPr>
          <w:b/>
          <w:bCs/>
        </w:rPr>
        <w:t>RedNorte</w:t>
      </w:r>
      <w:proofErr w:type="spellEnd"/>
      <w:r w:rsidR="00EA251A">
        <w:rPr>
          <w:b/>
          <w:bCs/>
        </w:rPr>
        <w:t xml:space="preserve"> </w:t>
      </w:r>
      <w:r w:rsidR="009B5EDC">
        <w:rPr>
          <w:b/>
          <w:bCs/>
        </w:rPr>
        <w:t xml:space="preserve">– </w:t>
      </w:r>
      <w:r w:rsidR="00EA251A">
        <w:rPr>
          <w:b/>
          <w:bCs/>
        </w:rPr>
        <w:t>Plataforma inteligente para la gestión de listas de espera hospitalarias</w:t>
      </w:r>
      <w:r w:rsidR="00EA251A" w:rsidRPr="004E7249">
        <w:rPr>
          <w:b/>
          <w:bCs/>
        </w:rPr>
        <w:t xml:space="preserve"> </w:t>
      </w:r>
      <w:r w:rsidRPr="004E7249">
        <w:rPr>
          <w:b/>
          <w:bCs/>
        </w:rPr>
        <w:t>"</w:t>
      </w:r>
      <w:r w:rsidRPr="004E7249">
        <w:rPr>
          <w:lang w:val="es-ES"/>
        </w:rPr>
        <w:t> </w:t>
      </w:r>
    </w:p>
    <w:p w14:paraId="606C4836" w14:textId="2EACB371" w:rsidR="00EA251A" w:rsidRDefault="00EA251A" w:rsidP="004E7249">
      <w:pPr>
        <w:jc w:val="both"/>
      </w:pPr>
      <w:r>
        <w:t xml:space="preserve">En los sistemas de salud pública uno de los grandes desafíos de cada año es la gestión eficiente de las listas de espera para consultas médicas, procedimientos y cirugías. La gran demanda por servicios de salud, sumando a limitaciones de infraestructura, y disponibilidad de profesionales genera demoras que afectan la calidad de atención. </w:t>
      </w:r>
    </w:p>
    <w:p w14:paraId="11006B91" w14:textId="2817B735" w:rsidR="00EA251A" w:rsidRDefault="00EA251A" w:rsidP="004E7249">
      <w:pPr>
        <w:jc w:val="both"/>
      </w:pPr>
      <w:r>
        <w:t xml:space="preserve">El Servicio público de Salud </w:t>
      </w:r>
      <w:proofErr w:type="spellStart"/>
      <w:r>
        <w:t>RedNorte</w:t>
      </w:r>
      <w:proofErr w:type="spellEnd"/>
      <w:r>
        <w:t xml:space="preserve"> administra una red de hospitales, centros de atención primaria y clínicas especializadas que brindan atención médica a una gran parte de la población del norte del país. </w:t>
      </w:r>
    </w:p>
    <w:p w14:paraId="1AC6E839" w14:textId="0D5EEA18" w:rsidR="00C44B94" w:rsidRDefault="00C44B94" w:rsidP="004E7249">
      <w:pPr>
        <w:jc w:val="both"/>
      </w:pPr>
      <w:r>
        <w:t xml:space="preserve">Con el objetivo de mejorar el proceso y afrontar las dificultades como priorización, cancelaciones de último momento, falta de integración entre hospitales o una escasa visibilidad del estado de solicitudes por parte de los pacientes, el Servicio de Salud </w:t>
      </w:r>
      <w:proofErr w:type="spellStart"/>
      <w:r>
        <w:t>RedNorte</w:t>
      </w:r>
      <w:proofErr w:type="spellEnd"/>
      <w:r>
        <w:t xml:space="preserve"> ha decidido impulsar el desarrollo de una plataforma tecnológica basada en microservicios, que permita gestionar de forma eficiente las listas de espera, optimizando el uso de horas médicas disponibles y mejorando la comunicación con los pacientes.</w:t>
      </w:r>
    </w:p>
    <w:p w14:paraId="59138074" w14:textId="572EDCA5" w:rsidR="002A3289" w:rsidRPr="004E7249" w:rsidRDefault="004E7249" w:rsidP="004E7249">
      <w:pPr>
        <w:jc w:val="both"/>
        <w:rPr>
          <w:lang w:val="es-ES"/>
        </w:rPr>
      </w:pPr>
      <w:r w:rsidRPr="004E7249">
        <w:t xml:space="preserve">El desarrollo de este sistema se llevará a cabo en </w:t>
      </w:r>
      <w:r w:rsidRPr="004E7249">
        <w:rPr>
          <w:b/>
          <w:bCs/>
        </w:rPr>
        <w:t>tres etapas</w:t>
      </w:r>
      <w:r w:rsidRPr="004E7249">
        <w:t xml:space="preserve">, alineadas con las evaluaciones parciales del curso. Finalmente, en el </w:t>
      </w:r>
      <w:r w:rsidRPr="004E7249">
        <w:rPr>
          <w:b/>
          <w:bCs/>
        </w:rPr>
        <w:t>Examen Final Transversal</w:t>
      </w:r>
      <w:r w:rsidRPr="004E7249">
        <w:t>, los/as estudiantes consolidarán su solución integrando todos los módulos desarrollados en un sistema funcional.</w:t>
      </w:r>
      <w:r w:rsidRPr="004E7249">
        <w:rPr>
          <w:lang w:val="es-ES"/>
        </w:rPr>
        <w:t> </w:t>
      </w:r>
    </w:p>
    <w:p w14:paraId="4E89B217" w14:textId="77777777" w:rsidR="004E7249" w:rsidRPr="00D14188" w:rsidRDefault="004E7249" w:rsidP="3BA40819">
      <w:pPr>
        <w:pStyle w:val="Estilo1"/>
        <w:rPr>
          <w:color w:val="507CDC"/>
        </w:rPr>
      </w:pPr>
      <w:r w:rsidRPr="3BA40819">
        <w:rPr>
          <w:color w:val="507CDC"/>
        </w:rPr>
        <w:t>Sección 1: Diseño de Arquitectura y Patrones de Microservicios (Parcial 1) </w:t>
      </w:r>
    </w:p>
    <w:p w14:paraId="1381FA52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14:paraId="0DFE7324" w14:textId="4F9727A1" w:rsidR="00C44B94" w:rsidRDefault="00C44B94" w:rsidP="004E7249">
      <w:pPr>
        <w:jc w:val="both"/>
      </w:pPr>
      <w:r>
        <w:t xml:space="preserve">El Servicio Público de Salud </w:t>
      </w:r>
      <w:proofErr w:type="spellStart"/>
      <w:r>
        <w:t>RedNorte</w:t>
      </w:r>
      <w:proofErr w:type="spellEnd"/>
      <w:r>
        <w:t xml:space="preserve"> administra una red compuesta por diversos establecimientos de salud que atienden diariamente a miles de pacientes en distintas especialidades médicas.</w:t>
      </w:r>
    </w:p>
    <w:p w14:paraId="21456E66" w14:textId="0774AE51" w:rsidR="00C44B94" w:rsidRDefault="00C44B94" w:rsidP="004E7249">
      <w:pPr>
        <w:jc w:val="both"/>
      </w:pPr>
      <w:r>
        <w:t>Uno de los principales desafíos de la red es la gestión eficiente de las listas de espera, las cuales incluyen pacientes que quieran consultas médicas, procedimientos, diagnósticos, intervenciones quirúrgicas o atenciones de extrema gravedad de último momento.</w:t>
      </w:r>
    </w:p>
    <w:p w14:paraId="5BE3A191" w14:textId="6E5E08E4" w:rsidR="00C44B94" w:rsidRDefault="00C44B94" w:rsidP="004E7249">
      <w:pPr>
        <w:jc w:val="both"/>
      </w:pPr>
      <w:r>
        <w:t>Actualmente los hospitales utilizan distintos sistemas de registro que no se encuentran completamente integrados, frente a un análisis inicial se han detectado los siguientes problemas:</w:t>
      </w:r>
    </w:p>
    <w:p w14:paraId="4E58F0B3" w14:textId="77777777" w:rsidR="00C44B94" w:rsidRDefault="00C44B94" w:rsidP="00666137">
      <w:pPr>
        <w:pStyle w:val="Prrafodelista"/>
        <w:numPr>
          <w:ilvl w:val="0"/>
          <w:numId w:val="44"/>
        </w:numPr>
        <w:jc w:val="both"/>
      </w:pPr>
      <w:r>
        <w:lastRenderedPageBreak/>
        <w:t>Pacientes que permanecen largos periodos en lista de espera</w:t>
      </w:r>
    </w:p>
    <w:p w14:paraId="18778A15" w14:textId="1859C2FF" w:rsidR="00C44B94" w:rsidRDefault="00C44B94" w:rsidP="00666137">
      <w:pPr>
        <w:pStyle w:val="Prrafodelista"/>
        <w:numPr>
          <w:ilvl w:val="0"/>
          <w:numId w:val="44"/>
        </w:numPr>
        <w:jc w:val="both"/>
      </w:pPr>
      <w:r>
        <w:t>Cancelaciones de citas que generan perdida de horas médicas</w:t>
      </w:r>
    </w:p>
    <w:p w14:paraId="305ACC08" w14:textId="15F68A08" w:rsidR="00C44B94" w:rsidRDefault="00C44B94" w:rsidP="00666137">
      <w:pPr>
        <w:pStyle w:val="Prrafodelista"/>
        <w:numPr>
          <w:ilvl w:val="0"/>
          <w:numId w:val="44"/>
        </w:numPr>
        <w:jc w:val="both"/>
      </w:pPr>
      <w:r>
        <w:t>Falta de herramientas para reasignar citas canceladas</w:t>
      </w:r>
    </w:p>
    <w:p w14:paraId="3B583FE4" w14:textId="5578945F" w:rsidR="00C44B94" w:rsidRDefault="00C44B94" w:rsidP="00666137">
      <w:pPr>
        <w:pStyle w:val="Prrafodelista"/>
        <w:numPr>
          <w:ilvl w:val="0"/>
          <w:numId w:val="44"/>
        </w:numPr>
        <w:jc w:val="both"/>
      </w:pPr>
      <w:r>
        <w:t>Escasa visibilidad para los pacientes sobre el estado de sus solicitudes</w:t>
      </w:r>
    </w:p>
    <w:p w14:paraId="12D64BAF" w14:textId="77777777" w:rsidR="00C44B94" w:rsidRDefault="00C44B94" w:rsidP="00C44B94">
      <w:pPr>
        <w:pStyle w:val="Prrafodelista"/>
        <w:numPr>
          <w:ilvl w:val="0"/>
          <w:numId w:val="44"/>
        </w:numPr>
        <w:jc w:val="both"/>
      </w:pPr>
      <w:r>
        <w:t>Dificultad para analizar indicadores relacionados con listas de espera</w:t>
      </w:r>
    </w:p>
    <w:p w14:paraId="3675C8B3" w14:textId="668F3CCA" w:rsidR="00C44B94" w:rsidRDefault="00C44B94" w:rsidP="00C44B94">
      <w:pPr>
        <w:jc w:val="both"/>
      </w:pPr>
      <w:r>
        <w:t>Para mejorar esta situación la institución ha decidido desarrollar una plataforma digital que centralice la gestión de listas de espera y optimice la asignación de citas médicas.</w:t>
      </w:r>
    </w:p>
    <w:p w14:paraId="7410841E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La solución debe contemplar tres módulos principales:</w:t>
      </w:r>
      <w:r w:rsidRPr="004E7249">
        <w:rPr>
          <w:lang w:val="es-ES"/>
        </w:rPr>
        <w:t> </w:t>
      </w:r>
    </w:p>
    <w:p w14:paraId="1AC165C6" w14:textId="20423D7C" w:rsidR="00666137" w:rsidRPr="00666137" w:rsidRDefault="002E338A" w:rsidP="001307FC">
      <w:pPr>
        <w:numPr>
          <w:ilvl w:val="0"/>
          <w:numId w:val="19"/>
        </w:numPr>
        <w:jc w:val="both"/>
        <w:rPr>
          <w:lang w:val="es-ES"/>
        </w:rPr>
      </w:pPr>
      <w:r>
        <w:rPr>
          <w:b/>
          <w:bCs/>
          <w:lang w:val="es-ES"/>
        </w:rPr>
        <w:t>Sistema integrado de listas de espera</w:t>
      </w:r>
      <w:r w:rsidR="004E7249" w:rsidRPr="00666137">
        <w:rPr>
          <w:b/>
          <w:bCs/>
        </w:rPr>
        <w:t>:</w:t>
      </w:r>
      <w:r w:rsidR="00996150">
        <w:t xml:space="preserve"> </w:t>
      </w:r>
      <w:r>
        <w:t>Módulo que será responsable de gestionar el registro y administración de pacientes que se encuentran esperando atención médica</w:t>
      </w:r>
      <w:r w:rsidR="00996150">
        <w:t>.</w:t>
      </w:r>
    </w:p>
    <w:p w14:paraId="7671457F" w14:textId="07CAC7F0" w:rsidR="00996150" w:rsidRPr="00996150" w:rsidRDefault="002E338A" w:rsidP="00ED3848">
      <w:pPr>
        <w:numPr>
          <w:ilvl w:val="0"/>
          <w:numId w:val="20"/>
        </w:numPr>
        <w:jc w:val="both"/>
        <w:rPr>
          <w:lang w:val="es-ES"/>
        </w:rPr>
      </w:pPr>
      <w:r>
        <w:rPr>
          <w:b/>
          <w:bCs/>
        </w:rPr>
        <w:t>Sistema de reasignación automática</w:t>
      </w:r>
      <w:r w:rsidR="00666137" w:rsidRPr="00996150">
        <w:rPr>
          <w:b/>
          <w:bCs/>
        </w:rPr>
        <w:t>:</w:t>
      </w:r>
      <w:r w:rsidR="004E7249" w:rsidRPr="004E7249">
        <w:t xml:space="preserve"> </w:t>
      </w:r>
      <w:r>
        <w:t>Permite optimizar el uso de horas médicas disponibles cuando ocurre una cancelación, reduciendo la pérdida y mejora la eficiencia del sistema de atención.</w:t>
      </w:r>
      <w:r w:rsidR="00996150">
        <w:t xml:space="preserve"> </w:t>
      </w:r>
    </w:p>
    <w:p w14:paraId="7370D904" w14:textId="5BA52FD0" w:rsidR="004E7249" w:rsidRPr="00996150" w:rsidRDefault="002E338A" w:rsidP="00ED3848">
      <w:pPr>
        <w:numPr>
          <w:ilvl w:val="0"/>
          <w:numId w:val="20"/>
        </w:numPr>
        <w:jc w:val="both"/>
        <w:rPr>
          <w:lang w:val="es-ES"/>
        </w:rPr>
      </w:pPr>
      <w:r>
        <w:rPr>
          <w:b/>
          <w:bCs/>
          <w:lang w:val="es-ES"/>
        </w:rPr>
        <w:t>Portal de información para pacientes</w:t>
      </w:r>
      <w:r w:rsidR="004E7249" w:rsidRPr="00996150">
        <w:rPr>
          <w:b/>
          <w:bCs/>
        </w:rPr>
        <w:t>:</w:t>
      </w:r>
      <w:r w:rsidR="00ED138C">
        <w:t xml:space="preserve"> Permitir</w:t>
      </w:r>
      <w:r>
        <w:t xml:space="preserve"> </w:t>
      </w:r>
      <w:proofErr w:type="spellStart"/>
      <w:r>
        <w:t>disponibilizar</w:t>
      </w:r>
      <w:proofErr w:type="spellEnd"/>
      <w:r>
        <w:t xml:space="preserve"> la información de atención médica para pacientes mejorando la transparencia y comunicación entre paciente y el sistema de salud</w:t>
      </w:r>
      <w:r w:rsidR="00996150">
        <w:t>.</w:t>
      </w:r>
    </w:p>
    <w:p w14:paraId="4B426584" w14:textId="7C2A646C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14:paraId="4D3D448E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Los/as estudiantes deberán diseñar una </w:t>
      </w:r>
      <w:r w:rsidRPr="004E7249">
        <w:rPr>
          <w:b/>
          <w:bCs/>
        </w:rPr>
        <w:t>arquitectura de microservicios escalable</w:t>
      </w:r>
      <w:r w:rsidRPr="004E7249">
        <w:t xml:space="preserve">, aplicando </w:t>
      </w:r>
      <w:r w:rsidRPr="004E7249">
        <w:rPr>
          <w:b/>
          <w:bCs/>
        </w:rPr>
        <w:t>patrones de diseño y arquetipos arquitectónicos</w:t>
      </w:r>
      <w:r w:rsidRPr="004E7249">
        <w:t xml:space="preserve"> que permitan la </w:t>
      </w:r>
      <w:proofErr w:type="spellStart"/>
      <w:r w:rsidRPr="004E7249">
        <w:t>modularización</w:t>
      </w:r>
      <w:proofErr w:type="spellEnd"/>
      <w:r w:rsidRPr="004E7249">
        <w:t xml:space="preserve"> del sistema. Para ello, deberán:</w:t>
      </w:r>
      <w:r w:rsidRPr="004E7249">
        <w:rPr>
          <w:lang w:val="es-ES"/>
        </w:rPr>
        <w:t> </w:t>
      </w:r>
    </w:p>
    <w:p w14:paraId="427BDFFD" w14:textId="77777777" w:rsidR="004E7249" w:rsidRPr="004E7249" w:rsidRDefault="004E7249" w:rsidP="004E7249">
      <w:pPr>
        <w:numPr>
          <w:ilvl w:val="0"/>
          <w:numId w:val="21"/>
        </w:numPr>
        <w:jc w:val="both"/>
        <w:rPr>
          <w:lang w:val="es-ES"/>
        </w:rPr>
      </w:pPr>
      <w:r w:rsidRPr="004E7249">
        <w:rPr>
          <w:b/>
          <w:bCs/>
        </w:rPr>
        <w:t>Definir los microservicios clave</w:t>
      </w:r>
      <w:r w:rsidRPr="004E7249">
        <w:t>, asegurando separación de responsabilidades y escalabilidad.</w:t>
      </w:r>
      <w:r w:rsidRPr="004E7249">
        <w:rPr>
          <w:lang w:val="es-ES"/>
        </w:rPr>
        <w:t> </w:t>
      </w:r>
    </w:p>
    <w:p w14:paraId="254CD609" w14:textId="77777777" w:rsidR="004E7249" w:rsidRPr="004E7249" w:rsidRDefault="004E7249" w:rsidP="004E7249">
      <w:pPr>
        <w:numPr>
          <w:ilvl w:val="0"/>
          <w:numId w:val="22"/>
        </w:numPr>
        <w:jc w:val="both"/>
        <w:rPr>
          <w:lang w:val="es-ES"/>
        </w:rPr>
      </w:pPr>
      <w:r w:rsidRPr="004E7249">
        <w:t xml:space="preserve">Diseñar una </w:t>
      </w:r>
      <w:r w:rsidRPr="004E7249">
        <w:rPr>
          <w:b/>
          <w:bCs/>
        </w:rPr>
        <w:t>API Gateway</w:t>
      </w:r>
      <w:r w:rsidRPr="004E7249">
        <w:t xml:space="preserve"> que gestione la comunicación entre microservicios y el </w:t>
      </w:r>
      <w:proofErr w:type="spellStart"/>
      <w:r w:rsidRPr="004E7249">
        <w:t>frontend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14:paraId="0FBBEB0B" w14:textId="77777777" w:rsidR="004E7249" w:rsidRPr="004E7249" w:rsidRDefault="004E7249" w:rsidP="004E7249">
      <w:pPr>
        <w:numPr>
          <w:ilvl w:val="0"/>
          <w:numId w:val="23"/>
        </w:numPr>
        <w:jc w:val="both"/>
        <w:rPr>
          <w:lang w:val="es-ES"/>
        </w:rPr>
      </w:pPr>
      <w:r w:rsidRPr="004E7249">
        <w:t xml:space="preserve">Implementar patrones como </w:t>
      </w:r>
      <w:proofErr w:type="spellStart"/>
      <w:r w:rsidRPr="004E7249">
        <w:rPr>
          <w:b/>
          <w:bCs/>
        </w:rPr>
        <w:t>Repository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Pattern</w:t>
      </w:r>
      <w:proofErr w:type="spellEnd"/>
      <w:r w:rsidRPr="004E7249">
        <w:t xml:space="preserve"> para la persistencia de datos, </w:t>
      </w:r>
      <w:r w:rsidRPr="004E7249">
        <w:rPr>
          <w:b/>
          <w:bCs/>
        </w:rPr>
        <w:t>Factory Method</w:t>
      </w:r>
      <w:r w:rsidRPr="004E7249">
        <w:t xml:space="preserve"> para la creación de instancias y </w:t>
      </w:r>
      <w:proofErr w:type="spellStart"/>
      <w:r w:rsidRPr="004E7249">
        <w:rPr>
          <w:b/>
          <w:bCs/>
        </w:rPr>
        <w:t>Circuit</w:t>
      </w:r>
      <w:proofErr w:type="spellEnd"/>
      <w:r w:rsidRPr="004E7249">
        <w:rPr>
          <w:b/>
          <w:bCs/>
        </w:rPr>
        <w:t xml:space="preserve"> Breaker</w:t>
      </w:r>
      <w:r w:rsidRPr="004E7249">
        <w:t xml:space="preserve"> para manejar fallos en la comunicación entre servicios.</w:t>
      </w:r>
      <w:r w:rsidRPr="004E7249">
        <w:rPr>
          <w:lang w:val="es-ES"/>
        </w:rPr>
        <w:t> </w:t>
      </w:r>
    </w:p>
    <w:p w14:paraId="3734BB52" w14:textId="77777777" w:rsidR="004E7249" w:rsidRPr="004E7249" w:rsidRDefault="004E7249" w:rsidP="004E7249">
      <w:pPr>
        <w:numPr>
          <w:ilvl w:val="0"/>
          <w:numId w:val="24"/>
        </w:numPr>
        <w:jc w:val="both"/>
        <w:rPr>
          <w:lang w:val="es-ES"/>
        </w:rPr>
      </w:pPr>
      <w:proofErr w:type="gramStart"/>
      <w:r w:rsidRPr="004E7249">
        <w:t>Asegurar</w:t>
      </w:r>
      <w:proofErr w:type="gramEnd"/>
      <w:r w:rsidRPr="004E7249">
        <w:t xml:space="preserve"> que los servicios sean </w:t>
      </w:r>
      <w:r w:rsidRPr="004E7249">
        <w:rPr>
          <w:b/>
          <w:bCs/>
        </w:rPr>
        <w:t>escalables y desacoplados</w:t>
      </w:r>
      <w:r w:rsidRPr="004E7249">
        <w:t>, permitiendo futuras mejoras sin afectar el funcionamiento del sistema.</w:t>
      </w:r>
      <w:r w:rsidRPr="004E7249">
        <w:rPr>
          <w:lang w:val="es-ES"/>
        </w:rPr>
        <w:t> </w:t>
      </w:r>
    </w:p>
    <w:p w14:paraId="7D0306B6" w14:textId="77777777" w:rsidR="004E7249" w:rsidRPr="004E7249" w:rsidRDefault="004E7249" w:rsidP="004E7249">
      <w:pPr>
        <w:numPr>
          <w:ilvl w:val="0"/>
          <w:numId w:val="25"/>
        </w:numPr>
        <w:jc w:val="both"/>
        <w:rPr>
          <w:lang w:val="es-ES"/>
        </w:rPr>
      </w:pPr>
      <w:r w:rsidRPr="004E7249">
        <w:t>Documentar las decisiones arquitectónicas y justificar la selección de patrones.</w:t>
      </w:r>
      <w:r w:rsidRPr="004E7249">
        <w:rPr>
          <w:lang w:val="es-ES"/>
        </w:rPr>
        <w:t> </w:t>
      </w:r>
    </w:p>
    <w:p w14:paraId="782570B8" w14:textId="77777777" w:rsidR="004E7249" w:rsidRDefault="004E7249" w:rsidP="004E7249">
      <w:pPr>
        <w:jc w:val="both"/>
        <w:rPr>
          <w:lang w:val="es-ES"/>
        </w:rPr>
      </w:pPr>
      <w:r w:rsidRPr="004E7249">
        <w:t>Al finalizar esta etapa, los equipos deberán presentar un informe con la propuesta de arquitectura, un diagrama detallado de los microservicios y una justificación de los patrones seleccionados.</w:t>
      </w:r>
      <w:r w:rsidRPr="004E7249">
        <w:rPr>
          <w:lang w:val="es-ES"/>
        </w:rPr>
        <w:t> </w:t>
      </w:r>
    </w:p>
    <w:p w14:paraId="5BD837C7" w14:textId="77777777" w:rsidR="00ED138C" w:rsidRPr="004E7249" w:rsidRDefault="00ED138C" w:rsidP="004E7249">
      <w:pPr>
        <w:jc w:val="both"/>
        <w:rPr>
          <w:lang w:val="es-ES"/>
        </w:rPr>
      </w:pPr>
    </w:p>
    <w:p w14:paraId="4F6245BE" w14:textId="77777777" w:rsidR="004E7249" w:rsidRPr="004E7249" w:rsidRDefault="004E7249" w:rsidP="3BA40819">
      <w:pPr>
        <w:jc w:val="both"/>
        <w:rPr>
          <w:color w:val="507CDC"/>
          <w:lang w:val="es-ES"/>
        </w:rPr>
      </w:pPr>
      <w:r w:rsidRPr="3BA40819">
        <w:rPr>
          <w:b/>
          <w:bCs/>
          <w:color w:val="507CDC"/>
        </w:rPr>
        <w:lastRenderedPageBreak/>
        <w:t xml:space="preserve">Sección 2: Desarrollo de Componentes </w:t>
      </w:r>
      <w:proofErr w:type="spellStart"/>
      <w:r w:rsidRPr="3BA40819">
        <w:rPr>
          <w:b/>
          <w:bCs/>
          <w:color w:val="507CDC"/>
        </w:rPr>
        <w:t>Frontend</w:t>
      </w:r>
      <w:proofErr w:type="spellEnd"/>
      <w:r w:rsidRPr="3BA40819">
        <w:rPr>
          <w:b/>
          <w:bCs/>
          <w:color w:val="507CDC"/>
        </w:rPr>
        <w:t xml:space="preserve"> y </w:t>
      </w:r>
      <w:proofErr w:type="spellStart"/>
      <w:r w:rsidRPr="3BA40819">
        <w:rPr>
          <w:b/>
          <w:bCs/>
          <w:color w:val="507CDC"/>
        </w:rPr>
        <w:t>Backend</w:t>
      </w:r>
      <w:proofErr w:type="spellEnd"/>
      <w:r w:rsidRPr="3BA40819">
        <w:rPr>
          <w:b/>
          <w:bCs/>
          <w:color w:val="507CDC"/>
        </w:rPr>
        <w:t xml:space="preserve"> (Parcial 2)</w:t>
      </w:r>
      <w:r w:rsidRPr="3BA40819">
        <w:rPr>
          <w:color w:val="507CDC"/>
          <w:lang w:val="es-ES"/>
        </w:rPr>
        <w:t> </w:t>
      </w:r>
    </w:p>
    <w:p w14:paraId="081A7074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14:paraId="7958D13A" w14:textId="49381F72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Después de definir la arquitectura del sistema, </w:t>
      </w:r>
      <w:r w:rsidR="002E338A">
        <w:t xml:space="preserve">el Servicio de Salud </w:t>
      </w:r>
      <w:proofErr w:type="spellStart"/>
      <w:r w:rsidR="002E338A">
        <w:t>RedNorte</w:t>
      </w:r>
      <w:proofErr w:type="spellEnd"/>
      <w:r w:rsidR="002E338A">
        <w:t xml:space="preserve"> </w:t>
      </w:r>
      <w:r w:rsidRPr="004E7249">
        <w:t xml:space="preserve">busca desarrollar una primera versión funcional que permita validar la propuesta tecnológica. La </w:t>
      </w:r>
      <w:r w:rsidR="002E338A">
        <w:t xml:space="preserve">institución </w:t>
      </w:r>
      <w:r w:rsidRPr="004E7249">
        <w:t xml:space="preserve">requiere un sistema que cuente con una </w:t>
      </w:r>
      <w:r w:rsidRPr="004E7249">
        <w:rPr>
          <w:b/>
          <w:bCs/>
        </w:rPr>
        <w:t>interfaz de usuario intuitiva y responsiva</w:t>
      </w:r>
      <w:r w:rsidR="00CA6F61">
        <w:t>.</w:t>
      </w:r>
      <w:r w:rsidRPr="004E7249">
        <w:t xml:space="preserve"> </w:t>
      </w:r>
      <w:r w:rsidR="00CA6F61">
        <w:t>E</w:t>
      </w:r>
      <w:r w:rsidRPr="004E7249">
        <w:t xml:space="preserve">l </w:t>
      </w:r>
      <w:proofErr w:type="spellStart"/>
      <w:r w:rsidRPr="004E7249">
        <w:t>backend</w:t>
      </w:r>
      <w:proofErr w:type="spellEnd"/>
      <w:r w:rsidRPr="004E7249">
        <w:t xml:space="preserve"> debe ser capaz de </w:t>
      </w:r>
      <w:r w:rsidR="00A8350F">
        <w:t xml:space="preserve">procesar volúmenes de datos </w:t>
      </w:r>
      <w:r w:rsidRPr="004E7249">
        <w:t>sin comprometer el rendimiento.</w:t>
      </w:r>
      <w:r w:rsidRPr="004E7249">
        <w:rPr>
          <w:lang w:val="es-ES"/>
        </w:rPr>
        <w:t> </w:t>
      </w:r>
    </w:p>
    <w:p w14:paraId="71F1790E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14:paraId="57BDF6FC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Los/as estudiantes deberán desarrollar la solución con los siguientes elementos clave:</w:t>
      </w:r>
      <w:r w:rsidRPr="004E7249">
        <w:rPr>
          <w:lang w:val="es-ES"/>
        </w:rPr>
        <w:t> </w:t>
      </w:r>
    </w:p>
    <w:p w14:paraId="2DB906C7" w14:textId="77777777" w:rsidR="004E7249" w:rsidRPr="004E7249" w:rsidRDefault="004E7249" w:rsidP="004E7249">
      <w:pPr>
        <w:numPr>
          <w:ilvl w:val="0"/>
          <w:numId w:val="26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>:</w:t>
      </w:r>
      <w:r w:rsidRPr="004E7249">
        <w:t xml:space="preserve"> Implementar una interfaz construida con un </w:t>
      </w:r>
      <w:proofErr w:type="spellStart"/>
      <w:r w:rsidRPr="004E7249">
        <w:t>framework</w:t>
      </w:r>
      <w:proofErr w:type="spellEnd"/>
      <w:r w:rsidRPr="004E7249">
        <w:t xml:space="preserve"> moderno (</w:t>
      </w:r>
      <w:proofErr w:type="spellStart"/>
      <w:r w:rsidRPr="004E7249">
        <w:t>React</w:t>
      </w:r>
      <w:proofErr w:type="spellEnd"/>
      <w:r w:rsidRPr="004E7249">
        <w:t xml:space="preserve">, Angular o Vue.js), asegurando que la comunicación con el </w:t>
      </w:r>
      <w:proofErr w:type="spellStart"/>
      <w:r w:rsidRPr="004E7249">
        <w:t>backend</w:t>
      </w:r>
      <w:proofErr w:type="spellEnd"/>
      <w:r w:rsidRPr="004E7249">
        <w:t xml:space="preserve"> se realice vía API REST. Los componentes </w:t>
      </w:r>
      <w:proofErr w:type="spellStart"/>
      <w:r w:rsidRPr="004E7249">
        <w:t>frontend</w:t>
      </w:r>
      <w:proofErr w:type="spellEnd"/>
      <w:r w:rsidRPr="004E7249">
        <w:t xml:space="preserve"> deberán ser empaquetados como </w:t>
      </w:r>
      <w:r w:rsidRPr="004E7249">
        <w:rPr>
          <w:b/>
          <w:bCs/>
        </w:rPr>
        <w:t>módulos NPM</w:t>
      </w:r>
      <w:r w:rsidRPr="004E7249">
        <w:t xml:space="preserve"> reutilizables.</w:t>
      </w:r>
      <w:r w:rsidRPr="004E7249">
        <w:rPr>
          <w:lang w:val="es-ES"/>
        </w:rPr>
        <w:t> </w:t>
      </w:r>
    </w:p>
    <w:p w14:paraId="2E45C2FB" w14:textId="77777777" w:rsidR="004E7249" w:rsidRPr="004E7249" w:rsidRDefault="004E7249" w:rsidP="004E7249">
      <w:pPr>
        <w:numPr>
          <w:ilvl w:val="0"/>
          <w:numId w:val="27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:</w:t>
      </w:r>
      <w:r w:rsidRPr="004E7249">
        <w:t xml:space="preserve"> Construir al menos tres componentes </w:t>
      </w:r>
      <w:proofErr w:type="spellStart"/>
      <w:r w:rsidRPr="004E7249">
        <w:t>backend</w:t>
      </w:r>
      <w:proofErr w:type="spellEnd"/>
      <w:r w:rsidRPr="004E7249">
        <w:t xml:space="preserve"> utilizando </w:t>
      </w:r>
      <w:r w:rsidRPr="004E7249">
        <w:rPr>
          <w:b/>
          <w:bCs/>
        </w:rPr>
        <w:t>arquetipos Maven personalizados</w:t>
      </w:r>
      <w:r w:rsidRPr="004E7249">
        <w:t>:</w:t>
      </w:r>
      <w:r w:rsidRPr="004E7249">
        <w:rPr>
          <w:lang w:val="es-ES"/>
        </w:rPr>
        <w:t> </w:t>
      </w:r>
    </w:p>
    <w:p w14:paraId="4555E3FC" w14:textId="77777777" w:rsidR="004E7249" w:rsidRPr="004E7249" w:rsidRDefault="004E7249" w:rsidP="004E7249">
      <w:pPr>
        <w:numPr>
          <w:ilvl w:val="0"/>
          <w:numId w:val="28"/>
        </w:numPr>
        <w:jc w:val="both"/>
        <w:rPr>
          <w:lang w:val="es-ES"/>
        </w:rPr>
      </w:pPr>
      <w:r w:rsidRPr="004E7249">
        <w:t xml:space="preserve">Un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 xml:space="preserve"> For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(BFF)</w:t>
      </w:r>
      <w:r w:rsidRPr="004E7249">
        <w:t xml:space="preserve"> para gestionar la interacción entre el </w:t>
      </w:r>
      <w:proofErr w:type="spellStart"/>
      <w:r w:rsidRPr="004E7249">
        <w:t>frontend</w:t>
      </w:r>
      <w:proofErr w:type="spellEnd"/>
      <w:r w:rsidRPr="004E7249">
        <w:t xml:space="preserve"> y los microservicios.</w:t>
      </w:r>
      <w:r w:rsidRPr="004E7249">
        <w:rPr>
          <w:lang w:val="es-ES"/>
        </w:rPr>
        <w:t> </w:t>
      </w:r>
    </w:p>
    <w:p w14:paraId="0B181B5C" w14:textId="3BA5415B" w:rsidR="004E7249" w:rsidRPr="004E7249" w:rsidRDefault="004E7249" w:rsidP="004E7249">
      <w:pPr>
        <w:numPr>
          <w:ilvl w:val="0"/>
          <w:numId w:val="29"/>
        </w:numPr>
        <w:jc w:val="both"/>
        <w:rPr>
          <w:lang w:val="es-ES"/>
        </w:rPr>
      </w:pPr>
      <w:r w:rsidRPr="004E7249">
        <w:t xml:space="preserve">Dos </w:t>
      </w:r>
      <w:r w:rsidRPr="004E7249">
        <w:rPr>
          <w:b/>
          <w:bCs/>
        </w:rPr>
        <w:t>microservicios independientes</w:t>
      </w:r>
      <w:r w:rsidRPr="004E7249">
        <w:t>, conectados a bases de datos mediante JPA.</w:t>
      </w:r>
      <w:r w:rsidRPr="004E7249">
        <w:rPr>
          <w:lang w:val="es-ES"/>
        </w:rPr>
        <w:t> </w:t>
      </w:r>
    </w:p>
    <w:p w14:paraId="36DE3F9C" w14:textId="77777777" w:rsidR="004E7249" w:rsidRPr="004E7249" w:rsidRDefault="004E7249" w:rsidP="004E7249">
      <w:pPr>
        <w:numPr>
          <w:ilvl w:val="0"/>
          <w:numId w:val="30"/>
        </w:numPr>
        <w:jc w:val="both"/>
        <w:rPr>
          <w:lang w:val="es-ES"/>
        </w:rPr>
      </w:pPr>
      <w:r w:rsidRPr="004E7249">
        <w:rPr>
          <w:b/>
          <w:bCs/>
        </w:rPr>
        <w:t>Conexión con Bases de Datos:</w:t>
      </w:r>
      <w:r w:rsidRPr="004E7249">
        <w:t xml:space="preserve"> Utilizar </w:t>
      </w:r>
      <w:r w:rsidRPr="004E7249">
        <w:rPr>
          <w:b/>
          <w:bCs/>
        </w:rPr>
        <w:t>JPA y entidades</w:t>
      </w:r>
      <w:r w:rsidRPr="004E7249">
        <w:t>, asegurando la persistencia de datos. También se podrán utilizar procedimientos almacenados (</w:t>
      </w:r>
      <w:proofErr w:type="spellStart"/>
      <w:r w:rsidRPr="004E7249">
        <w:t>SPs</w:t>
      </w:r>
      <w:proofErr w:type="spellEnd"/>
      <w:r w:rsidRPr="004E7249">
        <w:t>) para optimizar operaciones.</w:t>
      </w:r>
      <w:r w:rsidRPr="004E7249">
        <w:rPr>
          <w:lang w:val="es-ES"/>
        </w:rPr>
        <w:t> </w:t>
      </w:r>
    </w:p>
    <w:p w14:paraId="073B1D71" w14:textId="77777777" w:rsidR="004E7249" w:rsidRPr="004E7249" w:rsidRDefault="004E7249" w:rsidP="004E7249">
      <w:pPr>
        <w:numPr>
          <w:ilvl w:val="0"/>
          <w:numId w:val="31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Versionamiento</w:t>
      </w:r>
      <w:proofErr w:type="spellEnd"/>
      <w:r w:rsidRPr="004E7249">
        <w:rPr>
          <w:b/>
          <w:bCs/>
        </w:rPr>
        <w:t xml:space="preserve"> del Código:</w:t>
      </w:r>
      <w:r w:rsidRPr="004E7249">
        <w:t xml:space="preserve"> Todos los componentes deberán ser versionados en </w:t>
      </w:r>
      <w:r w:rsidRPr="004E7249">
        <w:rPr>
          <w:b/>
          <w:bCs/>
        </w:rPr>
        <w:t>Git</w:t>
      </w:r>
      <w:r w:rsidRPr="004E7249">
        <w:t xml:space="preserve">, utilizando estrategias de </w:t>
      </w:r>
      <w:proofErr w:type="spellStart"/>
      <w:r w:rsidRPr="004E7249">
        <w:t>branching</w:t>
      </w:r>
      <w:proofErr w:type="spellEnd"/>
      <w:r w:rsidRPr="004E7249">
        <w:t xml:space="preserve"> como Git Flow o GitHub Flow para facilitar el trabajo colaborativo.</w:t>
      </w:r>
      <w:r w:rsidRPr="004E7249">
        <w:rPr>
          <w:lang w:val="es-ES"/>
        </w:rPr>
        <w:t> </w:t>
      </w:r>
    </w:p>
    <w:p w14:paraId="01E51C65" w14:textId="77777777" w:rsidR="004E7249" w:rsidRPr="004E7249" w:rsidRDefault="004E7249" w:rsidP="004E7249">
      <w:pPr>
        <w:numPr>
          <w:ilvl w:val="0"/>
          <w:numId w:val="32"/>
        </w:numPr>
        <w:jc w:val="both"/>
        <w:rPr>
          <w:lang w:val="es-ES"/>
        </w:rPr>
      </w:pPr>
      <w:r w:rsidRPr="004E7249">
        <w:rPr>
          <w:b/>
          <w:bCs/>
        </w:rPr>
        <w:t>Implementación de Patrones de Diseño:</w:t>
      </w:r>
      <w:r w:rsidRPr="004E7249">
        <w:t xml:space="preserve"> Aplicar patrones adecuados para mejorar la organización y mantenibilidad del código, asegurando que los servicios sean modulares y fácilmente extensibles.</w:t>
      </w:r>
      <w:r w:rsidRPr="004E7249">
        <w:rPr>
          <w:lang w:val="es-ES"/>
        </w:rPr>
        <w:t> </w:t>
      </w:r>
    </w:p>
    <w:p w14:paraId="4D7F05D7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Como resultado de esta etapa, los/as estudiantes deberán entregar la primera versión funcional del sistema, acompañada de una presentación donde expliquen las decisiones técnicas, la implementación de los componentes y la integración entre </w:t>
      </w:r>
      <w:proofErr w:type="spellStart"/>
      <w:r w:rsidRPr="004E7249">
        <w:t>frontend</w:t>
      </w:r>
      <w:proofErr w:type="spellEnd"/>
      <w:r w:rsidRPr="004E7249">
        <w:t xml:space="preserve"> y </w:t>
      </w:r>
      <w:proofErr w:type="spellStart"/>
      <w:r w:rsidRPr="004E7249">
        <w:t>backend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14:paraId="1D0FD6F6" w14:textId="77777777" w:rsidR="004E7249" w:rsidRDefault="004E7249" w:rsidP="004E7249">
      <w:pPr>
        <w:jc w:val="both"/>
        <w:rPr>
          <w:lang w:val="es-ES"/>
        </w:rPr>
      </w:pPr>
      <w:r w:rsidRPr="004E7249">
        <w:rPr>
          <w:lang w:val="es-ES"/>
        </w:rPr>
        <w:t> </w:t>
      </w:r>
    </w:p>
    <w:p w14:paraId="2F6659C5" w14:textId="77777777" w:rsidR="00ED138C" w:rsidRDefault="00ED138C" w:rsidP="004E7249">
      <w:pPr>
        <w:jc w:val="both"/>
        <w:rPr>
          <w:lang w:val="es-ES"/>
        </w:rPr>
      </w:pPr>
    </w:p>
    <w:p w14:paraId="70FF5336" w14:textId="77777777" w:rsidR="00ED138C" w:rsidRDefault="00ED138C" w:rsidP="004E7249">
      <w:pPr>
        <w:jc w:val="both"/>
        <w:rPr>
          <w:lang w:val="es-ES"/>
        </w:rPr>
      </w:pPr>
    </w:p>
    <w:p w14:paraId="35BD358B" w14:textId="77777777" w:rsidR="00ED138C" w:rsidRPr="004E7249" w:rsidRDefault="00ED138C" w:rsidP="004E7249">
      <w:pPr>
        <w:jc w:val="both"/>
        <w:rPr>
          <w:lang w:val="es-ES"/>
        </w:rPr>
      </w:pPr>
    </w:p>
    <w:p w14:paraId="03B65B49" w14:textId="77777777" w:rsidR="004E7249" w:rsidRPr="004E7249" w:rsidRDefault="004E7249" w:rsidP="3BA40819">
      <w:pPr>
        <w:jc w:val="both"/>
        <w:rPr>
          <w:color w:val="507CDC"/>
          <w:lang w:val="es-ES"/>
        </w:rPr>
      </w:pPr>
      <w:r w:rsidRPr="3BA40819">
        <w:rPr>
          <w:b/>
          <w:bCs/>
          <w:color w:val="507CDC"/>
        </w:rPr>
        <w:lastRenderedPageBreak/>
        <w:t>Sección 3: Integración, Pruebas Unitarias y Presentación Final (Parcial 3)</w:t>
      </w:r>
      <w:r w:rsidRPr="3BA40819">
        <w:rPr>
          <w:color w:val="507CDC"/>
          <w:lang w:val="es-ES"/>
        </w:rPr>
        <w:t> </w:t>
      </w:r>
    </w:p>
    <w:p w14:paraId="05D8B0AD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14:paraId="64FE9651" w14:textId="1616EBFC" w:rsidR="004E7249" w:rsidRPr="004E7249" w:rsidRDefault="004E7249" w:rsidP="004E7249">
      <w:pPr>
        <w:jc w:val="both"/>
        <w:rPr>
          <w:lang w:val="es-ES"/>
        </w:rPr>
      </w:pPr>
      <w:r w:rsidRPr="004E7249">
        <w:t>Con el sistema en funcionamiento,</w:t>
      </w:r>
      <w:r w:rsidR="002E338A">
        <w:t xml:space="preserve"> el </w:t>
      </w:r>
      <w:r w:rsidR="002E338A">
        <w:t xml:space="preserve">Servicio de Salud </w:t>
      </w:r>
      <w:proofErr w:type="spellStart"/>
      <w:r w:rsidR="002E338A">
        <w:t>RedNorte</w:t>
      </w:r>
      <w:proofErr w:type="spellEnd"/>
      <w:r w:rsidRPr="004E7249">
        <w:t xml:space="preserve"> quiere asegurar que la solución sea robusta y confiable antes de su implementación definitiva. Para ello, se requiere que el código desarrollado cumpla con </w:t>
      </w:r>
      <w:r w:rsidRPr="004E7249">
        <w:rPr>
          <w:b/>
          <w:bCs/>
        </w:rPr>
        <w:t>estándares de calidad</w:t>
      </w:r>
      <w:r w:rsidRPr="004E7249">
        <w:t xml:space="preserve">, aplicando </w:t>
      </w:r>
      <w:r w:rsidRPr="004E7249">
        <w:rPr>
          <w:b/>
          <w:bCs/>
        </w:rPr>
        <w:t>pruebas unitarias</w:t>
      </w:r>
      <w:r w:rsidRPr="004E7249">
        <w:t xml:space="preserve"> y validando la </w:t>
      </w:r>
      <w:r w:rsidRPr="004E7249">
        <w:rPr>
          <w:b/>
          <w:bCs/>
        </w:rPr>
        <w:t>cobertura del código</w:t>
      </w:r>
      <w:r w:rsidRPr="004E7249">
        <w:t xml:space="preserve"> antes del lanzamiento.</w:t>
      </w:r>
      <w:r w:rsidRPr="004E7249">
        <w:rPr>
          <w:lang w:val="es-ES"/>
        </w:rPr>
        <w:t> </w:t>
      </w:r>
    </w:p>
    <w:p w14:paraId="15D9877B" w14:textId="1A969C96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En esta última fase, la </w:t>
      </w:r>
      <w:r w:rsidR="002E338A">
        <w:t>institución</w:t>
      </w:r>
      <w:r w:rsidRPr="004E7249">
        <w:t xml:space="preserve"> evaluará cómo se integran los diferentes módulos del sistema, garantizando que la plataforma sea escalable y esté lista para su despliegue en producción.</w:t>
      </w:r>
      <w:r w:rsidRPr="004E7249">
        <w:rPr>
          <w:lang w:val="es-ES"/>
        </w:rPr>
        <w:t> </w:t>
      </w:r>
    </w:p>
    <w:p w14:paraId="552F3C4B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14:paraId="1028F572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En esta etapa, los/as estudiantes deberán:</w:t>
      </w:r>
      <w:r w:rsidRPr="004E7249">
        <w:rPr>
          <w:lang w:val="es-ES"/>
        </w:rPr>
        <w:t> </w:t>
      </w:r>
    </w:p>
    <w:p w14:paraId="0E5CD4FC" w14:textId="77777777" w:rsidR="004E7249" w:rsidRPr="004E7249" w:rsidRDefault="004E7249" w:rsidP="004E7249">
      <w:pPr>
        <w:numPr>
          <w:ilvl w:val="0"/>
          <w:numId w:val="33"/>
        </w:numPr>
        <w:jc w:val="both"/>
        <w:rPr>
          <w:lang w:val="es-ES"/>
        </w:rPr>
      </w:pPr>
      <w:r w:rsidRPr="004E7249">
        <w:rPr>
          <w:b/>
          <w:bCs/>
        </w:rPr>
        <w:t>Realizar Pruebas Unitarias:</w:t>
      </w:r>
      <w:r w:rsidRPr="004E7249">
        <w:t xml:space="preserve"> Implementar pruebas para cada uno de los componentes del sistema, asegurando una cobertura mínima del </w:t>
      </w:r>
      <w:r w:rsidRPr="004E7249">
        <w:rPr>
          <w:b/>
          <w:bCs/>
        </w:rPr>
        <w:t>60% del código</w:t>
      </w:r>
      <w:r w:rsidRPr="004E7249">
        <w:t xml:space="preserve">. La validación de cobertura se realizará utilizando herramientas como </w:t>
      </w:r>
      <w:r w:rsidRPr="004E7249">
        <w:rPr>
          <w:b/>
          <w:bCs/>
        </w:rPr>
        <w:t>SonarQube</w:t>
      </w:r>
      <w:r w:rsidRPr="004E7249">
        <w:t>.</w:t>
      </w:r>
      <w:r w:rsidRPr="004E7249">
        <w:rPr>
          <w:lang w:val="es-ES"/>
        </w:rPr>
        <w:t> </w:t>
      </w:r>
    </w:p>
    <w:p w14:paraId="1A636E5D" w14:textId="77777777" w:rsidR="004E7249" w:rsidRPr="004E7249" w:rsidRDefault="004E7249" w:rsidP="004E7249">
      <w:pPr>
        <w:numPr>
          <w:ilvl w:val="0"/>
          <w:numId w:val="34"/>
        </w:numPr>
        <w:jc w:val="both"/>
        <w:rPr>
          <w:lang w:val="es-ES"/>
        </w:rPr>
      </w:pPr>
      <w:r w:rsidRPr="004E7249">
        <w:rPr>
          <w:b/>
          <w:bCs/>
        </w:rPr>
        <w:t>Refactorización y Mejora del Código:</w:t>
      </w:r>
      <w:r w:rsidRPr="004E7249">
        <w:t xml:space="preserve"> Revisar el código desarrollado, identificar oportunidades de optimización y aplicar mejoras siguiendo buenas prácticas de desarrollo.</w:t>
      </w:r>
      <w:r w:rsidRPr="004E7249">
        <w:rPr>
          <w:lang w:val="es-ES"/>
        </w:rPr>
        <w:t> </w:t>
      </w:r>
    </w:p>
    <w:p w14:paraId="738D9CB4" w14:textId="77777777" w:rsidR="004E7249" w:rsidRPr="004E7249" w:rsidRDefault="004E7249" w:rsidP="004E7249">
      <w:pPr>
        <w:numPr>
          <w:ilvl w:val="0"/>
          <w:numId w:val="35"/>
        </w:numPr>
        <w:jc w:val="both"/>
        <w:rPr>
          <w:lang w:val="es-ES"/>
        </w:rPr>
      </w:pPr>
      <w:r w:rsidRPr="004E7249">
        <w:rPr>
          <w:b/>
          <w:bCs/>
        </w:rPr>
        <w:t>Despliegue y Ejecución de Pruebas:</w:t>
      </w:r>
      <w:r w:rsidRPr="004E7249">
        <w:t xml:space="preserve"> Integrar las pruebas unitarias en un pipeline de </w:t>
      </w:r>
      <w:r w:rsidRPr="004E7249">
        <w:rPr>
          <w:b/>
          <w:bCs/>
        </w:rPr>
        <w:t>Integración Continua</w:t>
      </w:r>
      <w:r w:rsidRPr="004E7249">
        <w:t>, asegurando que se ejecuten automáticamente en cada actualización del código.</w:t>
      </w:r>
      <w:r w:rsidRPr="004E7249">
        <w:rPr>
          <w:lang w:val="es-ES"/>
        </w:rPr>
        <w:t> </w:t>
      </w:r>
    </w:p>
    <w:p w14:paraId="1AC1AB11" w14:textId="77777777" w:rsidR="004E7249" w:rsidRPr="004E7249" w:rsidRDefault="004E7249" w:rsidP="004E7249">
      <w:pPr>
        <w:numPr>
          <w:ilvl w:val="0"/>
          <w:numId w:val="36"/>
        </w:numPr>
        <w:jc w:val="both"/>
        <w:rPr>
          <w:lang w:val="es-ES"/>
        </w:rPr>
      </w:pPr>
      <w:r w:rsidRPr="004E7249">
        <w:rPr>
          <w:b/>
          <w:bCs/>
        </w:rPr>
        <w:t>Documentación Final:</w:t>
      </w:r>
      <w:r w:rsidRPr="004E7249">
        <w:t xml:space="preserve"> Completar la documentación del sistema, incluyendo diagramas actualizados, descripción de la arquitectura final y detalles sobre la implementación de pruebas.</w:t>
      </w:r>
      <w:r w:rsidRPr="004E7249">
        <w:rPr>
          <w:lang w:val="es-ES"/>
        </w:rPr>
        <w:t> </w:t>
      </w:r>
    </w:p>
    <w:p w14:paraId="12CC6074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Presentación Final</w:t>
      </w:r>
      <w:r w:rsidRPr="004E7249">
        <w:rPr>
          <w:lang w:val="es-ES"/>
        </w:rPr>
        <w:t> </w:t>
      </w:r>
    </w:p>
    <w:p w14:paraId="459CFB3C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Cada equipo presentará su solución ante el/la docente, abordando los siguientes puntos clave:</w:t>
      </w:r>
      <w:r w:rsidRPr="004E7249">
        <w:rPr>
          <w:lang w:val="es-ES"/>
        </w:rPr>
        <w:t> </w:t>
      </w:r>
    </w:p>
    <w:p w14:paraId="325F165F" w14:textId="77777777" w:rsidR="004E7249" w:rsidRPr="004E7249" w:rsidRDefault="004E7249" w:rsidP="004E7249">
      <w:pPr>
        <w:numPr>
          <w:ilvl w:val="0"/>
          <w:numId w:val="37"/>
        </w:numPr>
        <w:jc w:val="both"/>
        <w:rPr>
          <w:lang w:val="es-ES"/>
        </w:rPr>
      </w:pPr>
      <w:r w:rsidRPr="004E7249">
        <w:rPr>
          <w:b/>
          <w:bCs/>
        </w:rPr>
        <w:t>Explicación de la arquitectura del sistema y decisiones técnicas.</w:t>
      </w:r>
      <w:r w:rsidRPr="004E7249">
        <w:rPr>
          <w:lang w:val="es-ES"/>
        </w:rPr>
        <w:t> </w:t>
      </w:r>
    </w:p>
    <w:p w14:paraId="04EA11BB" w14:textId="77777777" w:rsidR="004E7249" w:rsidRPr="004E7249" w:rsidRDefault="004E7249" w:rsidP="004E7249">
      <w:pPr>
        <w:numPr>
          <w:ilvl w:val="0"/>
          <w:numId w:val="38"/>
        </w:numPr>
        <w:jc w:val="both"/>
        <w:rPr>
          <w:lang w:val="es-ES"/>
        </w:rPr>
      </w:pPr>
      <w:r w:rsidRPr="004E7249">
        <w:rPr>
          <w:b/>
          <w:bCs/>
        </w:rPr>
        <w:t xml:space="preserve">Demostración del funcionamiento del software, mostrando la integración entre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y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.</w:t>
      </w:r>
      <w:r w:rsidRPr="004E7249">
        <w:rPr>
          <w:lang w:val="es-ES"/>
        </w:rPr>
        <w:t> </w:t>
      </w:r>
    </w:p>
    <w:p w14:paraId="22B6F6E5" w14:textId="77777777" w:rsidR="004E7249" w:rsidRPr="004E7249" w:rsidRDefault="004E7249" w:rsidP="004E7249">
      <w:pPr>
        <w:numPr>
          <w:ilvl w:val="0"/>
          <w:numId w:val="39"/>
        </w:numPr>
        <w:jc w:val="both"/>
        <w:rPr>
          <w:lang w:val="es-ES"/>
        </w:rPr>
      </w:pPr>
      <w:r w:rsidRPr="004E7249">
        <w:rPr>
          <w:b/>
          <w:bCs/>
        </w:rPr>
        <w:t>Estrategia de pruebas implementada y validación de cobertura.</w:t>
      </w:r>
      <w:r w:rsidRPr="004E7249">
        <w:rPr>
          <w:lang w:val="es-ES"/>
        </w:rPr>
        <w:t> </w:t>
      </w:r>
    </w:p>
    <w:p w14:paraId="602A7F5D" w14:textId="77777777" w:rsidR="004E7249" w:rsidRPr="004E7249" w:rsidRDefault="004E7249" w:rsidP="004E7249">
      <w:pPr>
        <w:numPr>
          <w:ilvl w:val="0"/>
          <w:numId w:val="40"/>
        </w:numPr>
        <w:jc w:val="both"/>
        <w:rPr>
          <w:lang w:val="es-ES"/>
        </w:rPr>
      </w:pPr>
      <w:r w:rsidRPr="004E7249">
        <w:rPr>
          <w:b/>
          <w:bCs/>
        </w:rPr>
        <w:t>Reflexión sobre los desafíos enfrentados y aprendizajes adquiridos.</w:t>
      </w:r>
      <w:r w:rsidRPr="004E7249">
        <w:rPr>
          <w:lang w:val="es-ES"/>
        </w:rPr>
        <w:t> </w:t>
      </w:r>
    </w:p>
    <w:p w14:paraId="40B6041E" w14:textId="7E2D637B" w:rsidR="002423A9" w:rsidRPr="00ED138C" w:rsidRDefault="004E7249" w:rsidP="004E7249">
      <w:pPr>
        <w:jc w:val="both"/>
        <w:rPr>
          <w:lang w:val="es-ES"/>
        </w:rPr>
      </w:pPr>
      <w:r w:rsidRPr="004E7249">
        <w:t xml:space="preserve">Esta presentación servirá como cierre del curso, permitiendo evaluar de manera integral la capacidad de los/as estudiantes para diseñar, desarrollar, integrar y validar una solución de software basada en </w:t>
      </w:r>
      <w:r w:rsidRPr="004E7249">
        <w:rPr>
          <w:b/>
          <w:bCs/>
        </w:rPr>
        <w:t>microservicios, patrones de diseño y pruebas automatizadas</w:t>
      </w:r>
      <w:r w:rsidRPr="004E7249">
        <w:t>.</w:t>
      </w:r>
      <w:r w:rsidRPr="004E7249">
        <w:rPr>
          <w:lang w:val="es-ES"/>
        </w:rPr>
        <w:t> </w:t>
      </w:r>
    </w:p>
    <w:sectPr w:rsidR="002423A9" w:rsidRPr="00ED138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1921E" w14:textId="77777777" w:rsidR="00A36E10" w:rsidRDefault="00A36E10" w:rsidP="00E6575D">
      <w:pPr>
        <w:spacing w:after="0" w:line="240" w:lineRule="auto"/>
      </w:pPr>
      <w:r>
        <w:separator/>
      </w:r>
    </w:p>
  </w:endnote>
  <w:endnote w:type="continuationSeparator" w:id="0">
    <w:p w14:paraId="73A107D8" w14:textId="77777777" w:rsidR="00A36E10" w:rsidRDefault="00A36E10" w:rsidP="00E6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CC008" w14:textId="77777777" w:rsidR="00A36E10" w:rsidRDefault="00A36E10" w:rsidP="00E6575D">
      <w:pPr>
        <w:spacing w:after="0" w:line="240" w:lineRule="auto"/>
      </w:pPr>
      <w:r>
        <w:separator/>
      </w:r>
    </w:p>
  </w:footnote>
  <w:footnote w:type="continuationSeparator" w:id="0">
    <w:p w14:paraId="7360F6B3" w14:textId="77777777" w:rsidR="00A36E10" w:rsidRDefault="00A36E10" w:rsidP="00E65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1289B" w14:textId="6C1A683D" w:rsidR="00E6575D" w:rsidRDefault="00E6575D" w:rsidP="00E6575D">
    <w:pPr>
      <w:pStyle w:val="Encabezado"/>
      <w:jc w:val="right"/>
    </w:pPr>
    <w:r w:rsidRPr="00E6575D">
      <w:rPr>
        <w:b/>
        <w:bCs/>
        <w:noProof/>
        <w:lang w:val="en-US"/>
      </w:rPr>
      <w:drawing>
        <wp:inline distT="0" distB="0" distL="0" distR="0" wp14:anchorId="70668C9C" wp14:editId="2B425E19">
          <wp:extent cx="1771650" cy="403581"/>
          <wp:effectExtent l="0" t="0" r="0" b="0"/>
          <wp:docPr id="2025877928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877928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399" cy="410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6575D">
      <w:rPr>
        <w:b/>
        <w:bCs/>
      </w:rPr>
      <w:br/>
    </w:r>
    <w:r w:rsidRPr="00E6575D">
      <w:rPr>
        <w:b/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486"/>
    <w:multiLevelType w:val="multilevel"/>
    <w:tmpl w:val="9AC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2B7D"/>
    <w:multiLevelType w:val="multilevel"/>
    <w:tmpl w:val="517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D0568A"/>
    <w:multiLevelType w:val="hybridMultilevel"/>
    <w:tmpl w:val="7CCC299A"/>
    <w:lvl w:ilvl="0" w:tplc="79260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E5451"/>
    <w:multiLevelType w:val="multilevel"/>
    <w:tmpl w:val="BDA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3C4B68"/>
    <w:multiLevelType w:val="hybridMultilevel"/>
    <w:tmpl w:val="D17C1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A27A0"/>
    <w:multiLevelType w:val="hybridMultilevel"/>
    <w:tmpl w:val="385A20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7742B"/>
    <w:multiLevelType w:val="multilevel"/>
    <w:tmpl w:val="E0C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5858F2"/>
    <w:multiLevelType w:val="multilevel"/>
    <w:tmpl w:val="2C1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8710C"/>
    <w:multiLevelType w:val="multilevel"/>
    <w:tmpl w:val="61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DD1230"/>
    <w:multiLevelType w:val="hybridMultilevel"/>
    <w:tmpl w:val="E5B4E344"/>
    <w:lvl w:ilvl="0" w:tplc="5A0E34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D5B83"/>
    <w:multiLevelType w:val="multilevel"/>
    <w:tmpl w:val="0C72F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D85221F"/>
    <w:multiLevelType w:val="hybridMultilevel"/>
    <w:tmpl w:val="5BF4FF16"/>
    <w:lvl w:ilvl="0" w:tplc="79260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01281"/>
    <w:multiLevelType w:val="multilevel"/>
    <w:tmpl w:val="130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116E11"/>
    <w:multiLevelType w:val="multilevel"/>
    <w:tmpl w:val="932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EE31FD"/>
    <w:multiLevelType w:val="hybridMultilevel"/>
    <w:tmpl w:val="07B0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834A8"/>
    <w:multiLevelType w:val="multilevel"/>
    <w:tmpl w:val="96C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B79B0"/>
    <w:multiLevelType w:val="multilevel"/>
    <w:tmpl w:val="2B5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632801"/>
    <w:multiLevelType w:val="multilevel"/>
    <w:tmpl w:val="E02C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C541C"/>
    <w:multiLevelType w:val="multilevel"/>
    <w:tmpl w:val="E53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2D3E31"/>
    <w:multiLevelType w:val="hybridMultilevel"/>
    <w:tmpl w:val="23E6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94B68"/>
    <w:multiLevelType w:val="multilevel"/>
    <w:tmpl w:val="4B5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B67DF2"/>
    <w:multiLevelType w:val="hybridMultilevel"/>
    <w:tmpl w:val="0D5A765C"/>
    <w:lvl w:ilvl="0" w:tplc="5A0E34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F2173"/>
    <w:multiLevelType w:val="multilevel"/>
    <w:tmpl w:val="E7D693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8AF18D9"/>
    <w:multiLevelType w:val="hybridMultilevel"/>
    <w:tmpl w:val="C04A51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9060F"/>
    <w:multiLevelType w:val="multilevel"/>
    <w:tmpl w:val="53C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856FA8"/>
    <w:multiLevelType w:val="multilevel"/>
    <w:tmpl w:val="88D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4719E"/>
    <w:multiLevelType w:val="multilevel"/>
    <w:tmpl w:val="1A2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2D13F3"/>
    <w:multiLevelType w:val="multilevel"/>
    <w:tmpl w:val="091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011B82"/>
    <w:multiLevelType w:val="multilevel"/>
    <w:tmpl w:val="F6F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721575"/>
    <w:multiLevelType w:val="hybridMultilevel"/>
    <w:tmpl w:val="DD78EA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F516B"/>
    <w:multiLevelType w:val="multilevel"/>
    <w:tmpl w:val="792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6A554A"/>
    <w:multiLevelType w:val="hybridMultilevel"/>
    <w:tmpl w:val="8F18F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5C0D73"/>
    <w:multiLevelType w:val="hybridMultilevel"/>
    <w:tmpl w:val="92DEC5A4"/>
    <w:lvl w:ilvl="0" w:tplc="79260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C3EB7"/>
    <w:multiLevelType w:val="hybridMultilevel"/>
    <w:tmpl w:val="8CECA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B261EF"/>
    <w:multiLevelType w:val="hybridMultilevel"/>
    <w:tmpl w:val="99247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624748"/>
    <w:multiLevelType w:val="multilevel"/>
    <w:tmpl w:val="9C6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2B4B09"/>
    <w:multiLevelType w:val="hybridMultilevel"/>
    <w:tmpl w:val="DA1CF5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F1EB2"/>
    <w:multiLevelType w:val="multilevel"/>
    <w:tmpl w:val="B5A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507916"/>
    <w:multiLevelType w:val="multilevel"/>
    <w:tmpl w:val="4AF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6D4203"/>
    <w:multiLevelType w:val="hybridMultilevel"/>
    <w:tmpl w:val="826A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C3251B"/>
    <w:multiLevelType w:val="multilevel"/>
    <w:tmpl w:val="515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AA6A52"/>
    <w:multiLevelType w:val="hybridMultilevel"/>
    <w:tmpl w:val="5922D86A"/>
    <w:lvl w:ilvl="0" w:tplc="5A0E34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51629A"/>
    <w:multiLevelType w:val="multilevel"/>
    <w:tmpl w:val="D8A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03379C"/>
    <w:multiLevelType w:val="multilevel"/>
    <w:tmpl w:val="48B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4FC4BFE"/>
    <w:multiLevelType w:val="multilevel"/>
    <w:tmpl w:val="296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71C66"/>
    <w:multiLevelType w:val="multilevel"/>
    <w:tmpl w:val="7B9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776909"/>
    <w:multiLevelType w:val="hybridMultilevel"/>
    <w:tmpl w:val="85627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655E12"/>
    <w:multiLevelType w:val="hybridMultilevel"/>
    <w:tmpl w:val="97CE4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049462">
    <w:abstractNumId w:val="15"/>
  </w:num>
  <w:num w:numId="2" w16cid:durableId="1732145495">
    <w:abstractNumId w:val="25"/>
  </w:num>
  <w:num w:numId="3" w16cid:durableId="1593734125">
    <w:abstractNumId w:val="45"/>
  </w:num>
  <w:num w:numId="4" w16cid:durableId="1000083027">
    <w:abstractNumId w:val="0"/>
  </w:num>
  <w:num w:numId="5" w16cid:durableId="1581334490">
    <w:abstractNumId w:val="29"/>
  </w:num>
  <w:num w:numId="6" w16cid:durableId="1563441019">
    <w:abstractNumId w:val="36"/>
  </w:num>
  <w:num w:numId="7" w16cid:durableId="5444885">
    <w:abstractNumId w:val="44"/>
  </w:num>
  <w:num w:numId="8" w16cid:durableId="280839280">
    <w:abstractNumId w:val="17"/>
  </w:num>
  <w:num w:numId="9" w16cid:durableId="474107563">
    <w:abstractNumId w:val="39"/>
  </w:num>
  <w:num w:numId="10" w16cid:durableId="1736388967">
    <w:abstractNumId w:val="14"/>
  </w:num>
  <w:num w:numId="11" w16cid:durableId="648245066">
    <w:abstractNumId w:val="33"/>
  </w:num>
  <w:num w:numId="12" w16cid:durableId="461071375">
    <w:abstractNumId w:val="34"/>
  </w:num>
  <w:num w:numId="13" w16cid:durableId="565847753">
    <w:abstractNumId w:val="19"/>
  </w:num>
  <w:num w:numId="14" w16cid:durableId="1814711281">
    <w:abstractNumId w:val="46"/>
  </w:num>
  <w:num w:numId="15" w16cid:durableId="1408531789">
    <w:abstractNumId w:val="47"/>
  </w:num>
  <w:num w:numId="16" w16cid:durableId="1904175951">
    <w:abstractNumId w:val="4"/>
  </w:num>
  <w:num w:numId="17" w16cid:durableId="378088025">
    <w:abstractNumId w:val="31"/>
  </w:num>
  <w:num w:numId="18" w16cid:durableId="1696729229">
    <w:abstractNumId w:val="43"/>
  </w:num>
  <w:num w:numId="19" w16cid:durableId="1380277158">
    <w:abstractNumId w:val="13"/>
  </w:num>
  <w:num w:numId="20" w16cid:durableId="429280142">
    <w:abstractNumId w:val="28"/>
  </w:num>
  <w:num w:numId="21" w16cid:durableId="1070274666">
    <w:abstractNumId w:val="37"/>
  </w:num>
  <w:num w:numId="22" w16cid:durableId="756249654">
    <w:abstractNumId w:val="6"/>
  </w:num>
  <w:num w:numId="23" w16cid:durableId="298800896">
    <w:abstractNumId w:val="7"/>
  </w:num>
  <w:num w:numId="24" w16cid:durableId="1402289901">
    <w:abstractNumId w:val="26"/>
  </w:num>
  <w:num w:numId="25" w16cid:durableId="1426807886">
    <w:abstractNumId w:val="38"/>
  </w:num>
  <w:num w:numId="26" w16cid:durableId="1881818956">
    <w:abstractNumId w:val="35"/>
  </w:num>
  <w:num w:numId="27" w16cid:durableId="361856577">
    <w:abstractNumId w:val="3"/>
  </w:num>
  <w:num w:numId="28" w16cid:durableId="660084546">
    <w:abstractNumId w:val="10"/>
  </w:num>
  <w:num w:numId="29" w16cid:durableId="803960942">
    <w:abstractNumId w:val="22"/>
  </w:num>
  <w:num w:numId="30" w16cid:durableId="2056390136">
    <w:abstractNumId w:val="40"/>
  </w:num>
  <w:num w:numId="31" w16cid:durableId="2131126109">
    <w:abstractNumId w:val="27"/>
  </w:num>
  <w:num w:numId="32" w16cid:durableId="1262182956">
    <w:abstractNumId w:val="1"/>
  </w:num>
  <w:num w:numId="33" w16cid:durableId="76948072">
    <w:abstractNumId w:val="12"/>
  </w:num>
  <w:num w:numId="34" w16cid:durableId="1197738827">
    <w:abstractNumId w:val="42"/>
  </w:num>
  <w:num w:numId="35" w16cid:durableId="1127238834">
    <w:abstractNumId w:val="16"/>
  </w:num>
  <w:num w:numId="36" w16cid:durableId="212228956">
    <w:abstractNumId w:val="20"/>
  </w:num>
  <w:num w:numId="37" w16cid:durableId="739401316">
    <w:abstractNumId w:val="8"/>
  </w:num>
  <w:num w:numId="38" w16cid:durableId="1875075872">
    <w:abstractNumId w:val="24"/>
  </w:num>
  <w:num w:numId="39" w16cid:durableId="1925650572">
    <w:abstractNumId w:val="18"/>
  </w:num>
  <w:num w:numId="40" w16cid:durableId="1753894300">
    <w:abstractNumId w:val="30"/>
  </w:num>
  <w:num w:numId="41" w16cid:durableId="524909424">
    <w:abstractNumId w:val="32"/>
  </w:num>
  <w:num w:numId="42" w16cid:durableId="1063337498">
    <w:abstractNumId w:val="11"/>
  </w:num>
  <w:num w:numId="43" w16cid:durableId="2074811463">
    <w:abstractNumId w:val="2"/>
  </w:num>
  <w:num w:numId="44" w16cid:durableId="1841190362">
    <w:abstractNumId w:val="23"/>
  </w:num>
  <w:num w:numId="45" w16cid:durableId="1662586668">
    <w:abstractNumId w:val="9"/>
  </w:num>
  <w:num w:numId="46" w16cid:durableId="569509252">
    <w:abstractNumId w:val="21"/>
  </w:num>
  <w:num w:numId="47" w16cid:durableId="1494906508">
    <w:abstractNumId w:val="5"/>
  </w:num>
  <w:num w:numId="48" w16cid:durableId="57346732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DB"/>
    <w:rsid w:val="00001F1D"/>
    <w:rsid w:val="00046279"/>
    <w:rsid w:val="000E2E0F"/>
    <w:rsid w:val="001A1946"/>
    <w:rsid w:val="001C4314"/>
    <w:rsid w:val="001F4ACF"/>
    <w:rsid w:val="002423A9"/>
    <w:rsid w:val="002A3289"/>
    <w:rsid w:val="002B3085"/>
    <w:rsid w:val="002E338A"/>
    <w:rsid w:val="00350D6D"/>
    <w:rsid w:val="003970CF"/>
    <w:rsid w:val="00414FB6"/>
    <w:rsid w:val="004A2FF5"/>
    <w:rsid w:val="004E7249"/>
    <w:rsid w:val="00525C13"/>
    <w:rsid w:val="0054575E"/>
    <w:rsid w:val="005B43C8"/>
    <w:rsid w:val="006041E7"/>
    <w:rsid w:val="00666137"/>
    <w:rsid w:val="00675F5F"/>
    <w:rsid w:val="006A7881"/>
    <w:rsid w:val="006D3BBC"/>
    <w:rsid w:val="006E24F5"/>
    <w:rsid w:val="006F2978"/>
    <w:rsid w:val="00707B0C"/>
    <w:rsid w:val="00713314"/>
    <w:rsid w:val="00717DDE"/>
    <w:rsid w:val="00734C2A"/>
    <w:rsid w:val="007571EE"/>
    <w:rsid w:val="007A6A81"/>
    <w:rsid w:val="007D45A6"/>
    <w:rsid w:val="007F1BDB"/>
    <w:rsid w:val="00880734"/>
    <w:rsid w:val="008D16B0"/>
    <w:rsid w:val="008E77D7"/>
    <w:rsid w:val="009178BE"/>
    <w:rsid w:val="00971053"/>
    <w:rsid w:val="00996150"/>
    <w:rsid w:val="009B5EDC"/>
    <w:rsid w:val="00A36E10"/>
    <w:rsid w:val="00A8350F"/>
    <w:rsid w:val="00AE25DC"/>
    <w:rsid w:val="00AF3531"/>
    <w:rsid w:val="00B766A5"/>
    <w:rsid w:val="00BB0ACD"/>
    <w:rsid w:val="00BE4D16"/>
    <w:rsid w:val="00C03A4F"/>
    <w:rsid w:val="00C44B94"/>
    <w:rsid w:val="00C62FE3"/>
    <w:rsid w:val="00CA6F61"/>
    <w:rsid w:val="00D14188"/>
    <w:rsid w:val="00D16307"/>
    <w:rsid w:val="00DA3812"/>
    <w:rsid w:val="00DA6B3D"/>
    <w:rsid w:val="00DB29B9"/>
    <w:rsid w:val="00DB5675"/>
    <w:rsid w:val="00E364AF"/>
    <w:rsid w:val="00E6575D"/>
    <w:rsid w:val="00EA251A"/>
    <w:rsid w:val="00EC46B5"/>
    <w:rsid w:val="00ED138C"/>
    <w:rsid w:val="00ED7AE8"/>
    <w:rsid w:val="00F61C77"/>
    <w:rsid w:val="00F64009"/>
    <w:rsid w:val="00FB01A2"/>
    <w:rsid w:val="00FE65C7"/>
    <w:rsid w:val="00FF0EA0"/>
    <w:rsid w:val="38A63A04"/>
    <w:rsid w:val="3BA40819"/>
    <w:rsid w:val="3F9110B8"/>
    <w:rsid w:val="480BC3EA"/>
    <w:rsid w:val="5579B716"/>
    <w:rsid w:val="62E84B94"/>
    <w:rsid w:val="7D37B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BE04C"/>
  <w15:chartTrackingRefBased/>
  <w15:docId w15:val="{375A5F8B-5CD9-449E-9EED-0888EACF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B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B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B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B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B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B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B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B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B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B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B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575D"/>
  </w:style>
  <w:style w:type="paragraph" w:styleId="Piedepgina">
    <w:name w:val="footer"/>
    <w:basedOn w:val="Normal"/>
    <w:link w:val="Piedepgina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575D"/>
  </w:style>
  <w:style w:type="paragraph" w:customStyle="1" w:styleId="Estilo1">
    <w:name w:val="Estilo1"/>
    <w:basedOn w:val="Normal"/>
    <w:link w:val="Estilo1Car"/>
    <w:qFormat/>
    <w:rsid w:val="00D14188"/>
    <w:pPr>
      <w:jc w:val="both"/>
    </w:pPr>
    <w:rPr>
      <w:b/>
      <w:bCs/>
    </w:rPr>
  </w:style>
  <w:style w:type="character" w:customStyle="1" w:styleId="Estilo1Car">
    <w:name w:val="Estilo1 Car"/>
    <w:basedOn w:val="Fuentedeprrafopredeter"/>
    <w:link w:val="Estilo1"/>
    <w:rsid w:val="00D141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9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05562F69253458C66FE00CE3BB6F2" ma:contentTypeVersion="7" ma:contentTypeDescription="Crear nuevo documento." ma:contentTypeScope="" ma:versionID="b13e06455c748070ab12cf92520f0742">
  <xsd:schema xmlns:xsd="http://www.w3.org/2001/XMLSchema" xmlns:xs="http://www.w3.org/2001/XMLSchema" xmlns:p="http://schemas.microsoft.com/office/2006/metadata/properties" xmlns:ns2="8d7f0f18-181f-4772-abd4-1eb506ff3ea2" targetNamespace="http://schemas.microsoft.com/office/2006/metadata/properties" ma:root="true" ma:fieldsID="985ca660e5b9cea61e3c332f5bd9cb59" ns2:_="">
    <xsd:import namespace="8d7f0f18-181f-4772-abd4-1eb506ff3e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f0f18-181f-4772-abd4-1eb506ff3e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CC35A2-63DC-4965-82C1-5C5341AB5518}"/>
</file>

<file path=customXml/itemProps2.xml><?xml version="1.0" encoding="utf-8"?>
<ds:datastoreItem xmlns:ds="http://schemas.openxmlformats.org/officeDocument/2006/customXml" ds:itemID="{816106EE-F6DA-4D50-9256-648A5170C5E4}"/>
</file>

<file path=customXml/itemProps3.xml><?xml version="1.0" encoding="utf-8"?>
<ds:datastoreItem xmlns:ds="http://schemas.openxmlformats.org/officeDocument/2006/customXml" ds:itemID="{D4D88DDD-D0F7-404F-9946-C7FE926DC2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1158</Words>
  <Characters>7255</Characters>
  <Application>Microsoft Office Word</Application>
  <DocSecurity>0</DocSecurity>
  <Lines>136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f.saldano</dc:creator>
  <cp:keywords/>
  <dc:description/>
  <cp:lastModifiedBy>LUIS ALEJANDRO PONCE SANCHEZ</cp:lastModifiedBy>
  <cp:revision>7</cp:revision>
  <dcterms:created xsi:type="dcterms:W3CDTF">2025-01-30T17:44:00Z</dcterms:created>
  <dcterms:modified xsi:type="dcterms:W3CDTF">2026-03-16T02:19:00Z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0x010100D1005562F69253458C66FE00CE3BB6F2</vt:lpwstr>
  </property>
</Properties>
</file>