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2E7D32"/>
          <w:sz w:val="64"/>
          <w:szCs w:val="64"/>
        </w:rPr>
        <w:t xml:space="preserve">🥦 Brokely</w:t>
      </w:r>
    </w:p>
    <w:p>
      <w:pPr>
        <w:spacing w:after="240"/>
      </w:pPr>
      <w:r>
        <w:rPr>
          <w:color w:val="1B3A1F"/>
          <w:sz w:val="36"/>
          <w:szCs w:val="36"/>
        </w:rPr>
        <w:t xml:space="preserve">Software Requirements Specification</w:t>
      </w:r>
    </w:p>
    <w:p>
      <w:pPr>
        <w:pBdr>
          <w:bottom w:val="single" w:color="2E7D32" w:sz="12" w:space="6"/>
        </w:pBdr>
        <w:spacing w:after="360"/>
      </w:pPr>
      <w:r>
        <w:rPr>
          <w:color w:val="5F6B62"/>
          <w:sz w:val="22"/>
          <w:szCs w:val="22"/>
        </w:rPr>
        <w:t xml:space="preserve">Version 1.3  |  19 October 2026  |  Draft for review (not yet approved)</w:t>
      </w:r>
    </w:p>
    <w:p>
      <w:pPr>
        <w:spacing w:after="120"/>
      </w:pPr>
      <w:r>
        <w:rPr>
          <w:i/>
          <w:iCs/>
          <w:color w:val="5F6B62"/>
        </w:rPr>
        <w:t xml:space="preserve">Student expenditure planning, spending insights and a money-growing broccoli companion.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control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1.3 (draft for review)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October 2026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Draft. Becomes the baseline once reviewed and the open questions in section 14 marked “before ERD” are closed.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[Your name]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Reviewer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[Supervisor / reviewer name]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Platform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Android-first React Native app with offline-first local storage and backend sync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Initial users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University students in Malaysia; first pilot at AIU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Companion document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Product Requirements Document (PRD) v1.2; logical data model docs/design/erd.md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1B3A1F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1"/>
        <w:gridCol w:w="1509"/>
        <w:gridCol w:w="6968"/>
      </w:tblGrid>
      <w:tr>
        <w:trPr>
          <w:tblHeader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baseline.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fixes: simple glossary; 17 recorded decisions (D-01 to D-09, R-01 to R-08); exact formulas for coverage, forecast, pace, rounding and refunds; transaction lines and splits; set-asides replace reserves; Mark paid for bills; local-only mode; reject-and-notify conflicts; Brokely mascot (static pictures and XP) moved to 0.2; fun notification rules; one requirement per ID; numbered NFRs; single acceptance-test set with traceability.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1.2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Applied decisions D-10 to D-21, R-09, R-10 and ERD v0.1. Every change is listed with its reason in section 15 (change record). New: FR-PLN-16 to 18, FR-CAT-08, FR-INS-08, FR-TXN-09, FR-IMP-12, BR-27, BR-28, AC-47 to AC-51. Changed: FR-PLN-03, FR-CAT-01, FR-CAT-03, BR-05, BR-09, BR-15, BR-17, BR-18, BR-20, BR-21, BR-22, AC-02, AC-13, AC-14, AC-27, AC-29, sections 7, 13 and 14.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1.3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category list decided (D-22) from the author's 6-month spending data and the competitor Oink: FR-CAT-01 changed, AC-52 added. See section 15.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B3A1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SRS says exactly how Brokely must behave: its rules, its data and how each requirement is tested. It is written so a developer can build from it and a tester can check it without guessing.</w:t>
      </w:r>
    </w:p>
    <w:p>
      <w:pPr>
        <w:pStyle w:val="Heading2"/>
      </w:pPr>
      <w:r>
        <w:t xml:space="preserve">1.2 How this SRS relates to the PRD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PRD owns</w:t>
      </w:r>
      <w:r>
        <w:t xml:space="preserve"> why Brokely exists, who it is for, what is in each release and how success is measured.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This SRS owns</w:t>
      </w:r>
      <w:r>
        <w:t xml:space="preserve"> behaviour, calculation rules, data, quality targets and acceptance tests. If the two documents disagree, the SRS wins for behaviour and the PRD wins for scope.</w:t>
      </w:r>
    </w:p>
    <w:p>
      <w:pPr>
        <w:pStyle w:val="Heading2"/>
      </w:pPr>
      <w:r>
        <w:t xml:space="preserve">1.3 Requirement language</w:t>
      </w:r>
    </w:p>
    <w:p>
      <w:pPr>
        <w:spacing w:after="120"/>
      </w:pPr>
      <w:r>
        <w:t xml:space="preserve">The words </w:t>
      </w:r>
      <w:r>
        <w:rPr>
          <w:b/>
          <w:bCs/>
        </w:rPr>
        <w:t xml:space="preserve">MUST</w:t>
      </w:r>
      <w:r>
        <w:t xml:space="preserve">, </w:t>
      </w:r>
      <w:r>
        <w:rPr>
          <w:b/>
          <w:bCs/>
        </w:rPr>
        <w:t xml:space="preserve">SHOULD</w:t>
      </w:r>
      <w:r>
        <w:t xml:space="preserve"> and </w:t>
      </w:r>
      <w:r>
        <w:rPr>
          <w:b/>
          <w:bCs/>
        </w:rPr>
        <w:t xml:space="preserve">MAY</w:t>
      </w:r>
      <w:r>
        <w:t xml:space="preserve"> follow RFC 2119. MUST is required for the release it is tagged with. SHOULD is expected unless there is a recorded reason not to. MAY is optional. Requirement IDs never change once published; removed requirements are marked “Withdrawn”, not reused.</w:t>
      </w:r>
    </w:p>
    <w:p>
      <w:pPr>
        <w:spacing w:after="120"/>
      </w:pPr>
      <w:r>
        <w:t xml:space="preserve">Decisions referenced as D-xx (product) and R-xx (calculation rules) are recorded in docs/project/decision-log.md (D-01 to D-21, R-01 to R-10 at this version). Section 15 lists every requirement changed since v1.1 and the decision that caused it.</w:t>
      </w:r>
    </w:p>
    <w:p>
      <w:pPr>
        <w:pStyle w:val="Heading2"/>
      </w:pPr>
      <w:r>
        <w:t xml:space="preserve">1.4 Releases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4620"/>
        <w:gridCol w:w="3434"/>
      </w:tblGrid>
      <w:tr>
        <w:trPr>
          <w:tblHeader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outcome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Core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Planning, set-asides, bills with Mark paid, manual transactions with splits, debts, insights, “No spending today” check-in, local-only mode, accounts, offline storage and sync.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student can plan, log, see correct numbers and sync without duplicates, with or without an account.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Automation and fun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TNG notification import with confirmation and merchant memory, fun notifications, Brokely mascot (static pictures) with XP and streaks, fill-a-gap estimates, cycle comparison.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Imports never reach totals without confirmation; notifications follow the content rules; XP is earned exactly once.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 Extras (if confirmed)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Coins and cosmetic unlocks for the mascot, only if the 0.2 pilot shows students want them.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Rewards are earned and spent exactly once; finance is unaffected.</w:t>
            </w:r>
          </w:p>
        </w:tc>
      </w:tr>
    </w:tbl>
    <w:p>
      <w:pPr>
        <w:pStyle w:val="Heading1"/>
      </w:pPr>
      <w:r>
        <w:t xml:space="preserve">2. Glossary</w:t>
      </w:r>
    </w:p>
    <w:p>
      <w:pPr>
        <w:spacing w:after="120"/>
      </w:pPr>
      <w:r>
        <w:t xml:space="preserve">Plain meanings only. Exact formulas are in section 5.</w:t>
      </w:r>
    </w:p>
    <w:p>
      <w:pPr>
        <w:pStyle w:val="Heading2"/>
      </w:pPr>
      <w:r>
        <w:t xml:space="preserve">Your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you plan to spend this cycle. Not your bank balance.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dates your plan covers, e.g. 1–30 Nov.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group of spending, like Meals or Laundry. It is essential or optional.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of your budget you give a category.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Set-aside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in your plan you don’t mean to spend, like “Emergency”.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Unallocated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you haven’t given to anything yet.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Shortfall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you’ve planned more than your budget.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changed version of your plan. The first version is always kept.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Your money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thing you recorded, like “RM8 lunch”.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that’s actually gone (purchases minus refunds).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back for something you bought.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Transfer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Moving your own money around, like a TNG top-up. Not spending.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you owe a friend, or a friend owes you.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Write-off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Giving up on a debt. If a friend never pays you back, it counts as spending.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payment you know is coming, like laundry every 2 weeks. Tap “Mark paid” when you pay it.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Your progress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 in plan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minus what you’ve spent.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you spend per day so far.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day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day where you recorded something or tapped “No spending today”.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guess (shown as a range) of your total spending by the end of the cycle. Shown after two weeks of mostly logged days.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you’re on track or over pace.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Streak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many logged days in a row you have.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The 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mascot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broccoli that grows money instead of leaves. Its picture changes with how you’re doing and it grows as you earn XP. It doesn’t talk.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Points you earn for planning, logging and checking in.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Estimate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amount you fill in for days you forgot to log. Clearly marked; it never counts as a logged day.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 mode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works without internet and without an account. It syncs later.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TNG payment the app caught, waiting for you to confirm it.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Words not used in Brokely documents or screens: allowance, balance, target, reserve, overallocated, Buddy.</w:t>
      </w:r>
    </w:p>
    <w:p>
      <w:pPr>
        <w:pStyle w:val="Heading1"/>
      </w:pPr>
      <w:r>
        <w:t xml:space="preserve">3. Users, systems and assumptions</w:t>
      </w:r>
    </w:p>
    <w:p>
      <w:pPr>
        <w:pStyle w:val="Heading2"/>
      </w:pPr>
      <w:r>
        <w:t xml:space="preserve">3.1 Actors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Owns plans, categories, transactions, debts, settings and the mascot. Can use the app with or without an account.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 system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Delivers TNG notifications to Brokely’s local listener after the student grants access (0.2).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Sync service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Checks identity, ownership, versions and rules for every change it receives.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Support / admin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the platform. Has no default access to any student’s financial records.</w:t>
            </w:r>
          </w:p>
        </w:tc>
      </w:tr>
    </w:tbl>
    <w:p>
      <w:pPr>
        <w:pStyle w:val="Heading2"/>
      </w:pPr>
      <w:r>
        <w:t xml:space="preserve">3.2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Currency is MYR only in v1. All amounts are whole sen (RM1 = 100 sen).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Students enter a planned budget only; Brokely never asks for an allowance or bank balance.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Recorded data can be incomplete; Brokely must never treat missing data as zero spending.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account is needed only for cloud sync, backup and multi-device use (D-05).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Android can read TNG notifications. iOS is out of scope for v1.</w:t>
      </w:r>
    </w:p>
    <w:p>
      <w:pPr>
        <w:pStyle w:val="Heading1"/>
      </w:pPr>
      <w:r>
        <w:t xml:space="preserve">4. Functional requirements</w:t>
      </w:r>
    </w:p>
    <w:p>
      <w:pPr>
        <w:spacing w:after="120"/>
      </w:pPr>
      <w:r>
        <w:t xml:space="preserve">Each requirement is one testable statement. The last column names the acceptance tests in section 9 that prove it.</w:t>
      </w:r>
    </w:p>
    <w:p>
      <w:pPr>
        <w:pStyle w:val="Heading2"/>
      </w:pPr>
      <w:r>
        <w:t xml:space="preserve">FR-ACC  Account and 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be fully usable for all 0.1 features without an account (local-only mode).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a student register and sign in to turn on cloud sync.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AC-22, AC-24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first sign-in, the app MUST attach all local-only records to the account and upload them once, without duplicates.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keep every student’s records visible only to that student.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the student set time zone and first day of the week. Currency is fixed to MYR.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export all of the student’s data as CSV and JSON files.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the student delete their account and all their data.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FR-PLN 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setup MUST ask for a budget only, never a bank balance or allowance.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choose any start and end date for a cycle. Both dates count as part of the cycle.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NOT allow two cycles that are active or completed to share any date (D-18).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transactions without any plan (track-first).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Guided setup MUST ask for expected essentials and how often they happen, including laundry.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Guided setup MUST suggest an allocation for each essential and show how it was worked out.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suggested amount MUST be editable before approval.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review step MUST show budget, planned spending, set-asides, unallocated and any shortfall.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 MUST become active only after the student approves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 with a shortfall MUST be activated only after the student explicitly acknowledges the shortfall.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Changing an active plan MUST create a new revision and keep the original and every earlier revision.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 labelled set-asides (D-04).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Suggestions based on track-first history MUST show how many days of data and what coverage they used, and MUST NOT invent missing data.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the end of a cycle the app MUST show original plan, final plan and actual spending for each category (D-03).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SHOULD compare a finished cycle with the previous one.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cycle MUST have at most one unapproved draft revision; it is discarded if the student does not approve it (D-20).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an active cycle’s end date passes, the cycle MUST become completed automatically, and the app MUST show the summary and offer to start the next cycle as a copy of the current plan (D-18).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completed cycle MUST stay fully editable: transactions can be added or changed, and plan changes create a new revision (D-19).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FR-CAT  Categories and bills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provide these default categories and let the student add, rename and archive their own (D-12, D-14, D-22). Essential: Meals, Groceries &amp; toiletries, Laundry, Transport, Phone &amp; internet, Health. Optional: Snacks &amp; treats, Fun &amp; trips, Shopping, Gifts &amp; charity, Other. Set-asides: Emergency, Savings.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AC-27, AC-52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Archiving a category MUST keep all its past transactions and reports unchanged.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 bills that repeat daily, on chosen weekdays, every N days, every N weeks, monthly on a date, or once (D-17).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create scheduled items only for real dates inside the cycle.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“Mark paid” MUST create one transaction linked to the scheduled item, with an editable amount (R-05).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skip a scheduled item.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Editing a bill MUST change only upcoming scheduled items, never paid ones.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category that has any allocation or transaction MUST NOT be deleted; it can only be archived (D-21).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FR-TXN  Transactions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create, edit and delete transactions.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AC-05, AC-23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transaction MUST have one type: purchase, refund, transfer, borrow, lend, repayment received, repayment made or write-off.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purchase MUST be splittable into a spending line and one or more debt lines (D-01).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lines of a transaction MUST add up exactly to its amount; otherwise saving is refused.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spending line MUST belong to exactly one category or set-aside in 0.1.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refund MUST link to the purchase it reverses and MUST NOT exceed what is left unrefunded on that purchase.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transaction MUST store date and time, source (manual or import) and an edit history.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tap “No spending today” for a date, and undo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fill missed days with an estimated daily amount. Estimates count as spending, are clearly labelled, never make a day covered and are left out of the everyday rate (D-15).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FR-DEBT  Debts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money they owe and money owed to them, with a name, amount, optional due date and notes.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several partial repayments for one debt.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debt MUST show its outstanding amount and status: open, settled or written off.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AC-08, AC-11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write off a debt (R-07).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debt created from a split purchase MUST stay linked to that purchase.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Borrowing, lending and repayments MUST NOT count as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FR-INS  Insights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Home MUST show left in plan, spending so far and days left.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show allocation, spending and remaining for each category and set-aside.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doughnut chart MUST include all spending, essential and optional, and exclude transfers and debt amounts.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chart MUST show amount and percentage per slice and open the matching transactions when tapped.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MUST always be shown together with coverage.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AC-14, AC-15, AC-16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and pace MUST be shown only when the forecast gate (BR-17) is met; otherwise a friendly “not enough data yet” message is shown.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AC-13, AC-14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Upcoming bills (“still to come”) MUST be shown separately from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forecast MUST be shown as a range (low–high, in whole RM10 steps), labelled as an estimate (R-09, R-10).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FR-SYNC  Offline and sync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0.1 feature except sign-up, sign-in and account deletion MUST work with no internet.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Saved changes MUST survive the app being closed, killed or the phone restarting.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record and every change MUST get a unique ID created on the phone.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Changes MUST wait in a durable outbox until the server confirms them.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Sending the same change twice MUST have the same effect as sending it once.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record MUST show its sync status: pending, synced, failed or conflict.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AC-20, 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MUST reject a change based on an out-of-date version (D-06).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a rejected change the app MUST show the latest version and the student’s unsaved value so they can re-apply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Deletions MUST be synced as delete markers so deleted records never come back.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MUST check identity, ownership and the business rules again for every change.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FR-IMP  TNG import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access MUST be optional and requested only after a clear explanation of what is read and why.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listener MUST ignore every notification not posted by the verified TNG app.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 MUST be parsed on the phone only.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captured payment MUST become a pending import and count toward nothing until confirmed (D-02).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same notification delivered more than once MUST create only one pending import.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separate notifications with the same amount and merchant MUST stay two pending imports.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 pending import looks like a manual transaction already recorded, the app MUST ask “Already logged?” and link them if confirmed.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Person-to-person transfers MUST require the student to choose the type; they are never guessed as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notification Brokely cannot read MUST be ignored or kept pending with no amount; an amount MUST never be guessed.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turn capture off at any time and be shown how to revoke Android access.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notification text MUST be deleted once the import is confirmed or dismissed, and after 30 days at most.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the student confirms an import, the app MUST remember the chosen category for that merchant and pre-fill it for the next import from the same merchant (D-11).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FR-NOT  Notifications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support these notifications: bill due (“Did you pay?”), evening logging reminder, streak, pace alert, debt due and pending import.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AC-39, AC-41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notification MUST follow the content rules in section 6.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notification type MUST have at least three wording variants, chosen so the same wording is not sent twice in a row.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notification text MUST come from templates stored in the app, with no paid AI.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turn each notification type on or off, set quiet hours and mute 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send at most 3 notifications per day, outside quiet hours.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Tapping a notification MUST open the screen where its action happens (e.g. Mark paid).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FR-MAS  Brokely mascot and XP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show the Brokely mascot as static pictures; it has no voice or text personality (D-09).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mascot MUST have at least 3 growth stages set by XP level.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mascot MUST have at least 4 moods set by the student’s state: happy (on track), worried (over pace), proud (streak of 3+), sleepy (no logged day in 3+ days).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MUST be awarded only for the habits in BR-24, exactly once per event, within the daily cap.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and mood MUST NOT reward spending less on essentials, and MUST NOT penalise any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hide the mascot; finance features MUST work the same with it hidden.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MAY offer coins and cosmetic unlocks earned through XP, if confirmed after the 0.2 pilot.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Business rules and formulas</w:t>
      </w:r>
    </w:p>
    <w:p>
      <w:pPr>
        <w:spacing w:after="120"/>
      </w:pPr>
      <w:r>
        <w:t xml:space="preserve">These rules are the single source of truth for every number Brokely shows. All amounts are whole sen.</w:t>
      </w:r>
    </w:p>
    <w:p>
      <w:pPr>
        <w:pStyle w:val="Heading2"/>
      </w:pPr>
      <w:r>
        <w:t xml:space="preserve">Money and dates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Amounts are stored as whole sen, always greater than zero. The transaction type decides the effect (R-04).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sums use exact whole sen. Results of division (averages, rates) stay unrounded until shown, then are rounded half-even to whole sen (R-03). Example: 1250 sen ÷ 4 = 312.5 → shown as RM3.12.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cycle the student enters as start S and end E is stored as the range [S, E+1 day). Dates are local calendar dates in the student’s time zone and do not move if the time zone changes.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transaction belongs to the cycle whose dates contain its local date. This is worked out, not stored. Transactions outside every cycle count only in track-first history.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most one cycle that is active or completed may contain any given date. Drafts and archived cycles may overlap (D-18).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Let B = budget, Cᵢ = allocation of category i, Sⱼ = allocation of set-aside j. Planned spending P = ΣCᵢ.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Unallocated U = B − (ΣCᵢ + ΣSⱼ). If U &lt; 0, shortfall = −U and activation needs acknowledgement.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Remaining amounts and daily guidance use the current revision (the highest approved revision number). The end-of-cycle summary shows the original revision, the final revision and actual spending (D-03); it recomputes if a completed cycle is edited (D-19).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BR-09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suggestion = number of real scheduled dates inside the cycle × amount per time. Examples over 2–29 Nov 2026: laundry every 2 weeks from Mon 2 Nov at RM16 = 2 × RM16 = RM32; Mon and Thu at RM5 = 8 × RM5 = RM40 (D-17).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Spending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BR-10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N (for any category, set-aside or date range) = purchase spending lines − refund lines + receivable write-offs. Transfers, borrowing, lending and repayments are never spending.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remaining = Cᵢ − Nᵢ. Set-aside remaining = Sⱼ − Nⱼ. Both may be negative.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 in plan = B − N for the whole cycle. The screen label is “left in plan”, never “balance”.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Variance = P − N for categories, shown per category and in total.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 paid creates one transaction linked to the scheduled item; the item then counts as paid and leaves “still to come”. A bill is never counted both as upcoming and as spent.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Progress and forecast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day is covered if it has at least one spending entry that is not an estimate, or a “No spending today” check-in (R-01, D-15).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Elapsed days = cycle days before today, plus today if today is covered (R-06). Days left = cycle days − elapsed days. Coverage = covered days ÷ elapsed days.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gate: the forecast and pace are shown only when elapsed days ≥ 14 and coverage ≥ 70% (R-09). Both thresholds are checked in the pilot.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= N ÷ elapsed days. Everyday rate = (N − spending linked to scheduled items − estimates) ÷ elapsed days (R-02, D-15).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BR-19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Still to come = sum of upcoming (not paid, not skipped) scheduled items before the cycle ends.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BR-20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middle = N + still to come + everyday rate × days left (R-02). Low = N + still to come + 0.85 × everyday rate × days left, rounded down to RM10; high = the same with 1.15, rounded up to RM10 (R-10). Always labelled as an estimate.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is “over pace” if the unrounded forecast middle &gt; P, otherwise “on track” (R-08, R-10). Hidden whenever the forecast is hidden.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Debts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Principal = sum of the debt’s opening lines (lend, borrow or split purchase). Outstanding = principal − repayments − write-offs + adjustments. Principal and status are derived, never stored. Outstanding cannot go below zero without an explicit adjustment (ERD v0.1).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Writing off a debt owed to the student records the unpaid amount as spending in a category the student chooses, on the write-off date. Writing off a debt the student owes only closes it (R-07).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Mascot and XP (0.2)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Initial XP values (to tune in pilot): approve a plan 50; log a transaction 5; “No spending today” 5; Mark paid 5; confirm an import 2; weekly review 20. Daily cap 100 XP.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XP event has a unique source (e.g. the transaction ID and event type). Editing, deleting and re-creating a record never earns XP for the same source twice.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never changes any financial number. Mascot mood comes from pace and logging only, never from how little was spent.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Lifecycle and categories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lifecycle: draft → active (on approval) → completed (automatically, the day after the end date) → archived (by the student). Only drafts may be deleted. Completed cycles keep their dates and stay editable (D-18, D-19).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category with any allocation or transaction can only be archived, never deleted. Archived categories keep all history and are not offered for new entries (D-21).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Notification content rules</w:t>
      </w:r>
    </w:p>
    <w:p>
      <w:pPr>
        <w:spacing w:after="120"/>
      </w:pPr>
      <w:r>
        <w:t xml:space="preserve">Brokely is a gamified experience, so every notification must be fun (D-07). Fun never replaces clarity. Every template MUST follow these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Fact and action first.</w:t>
      </w:r>
      <w:r>
        <w:t xml:space="preserve"> The first line says what happened and what to do. The fun is in the wording, not instead of the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Exact numbers.</w:t>
      </w:r>
      <w:r>
        <w:t xml:space="preserve"> Amounts and dates are the real values, formatted as RM with two decimals.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shame.</w:t>
      </w:r>
      <w:r>
        <w:t xml:space="preserve"> No guilt, mockery or warnings about essentials like food, laundry or transport. Over-pace alerts are encouraging and offer a next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Light and playful.</w:t>
      </w:r>
      <w:r>
        <w:t xml:space="preserve"> Short sentences, one or two emoji, food and growing jokes that fit the broccoli theme. Not written as the mascot speaking (D-07, D-09).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Plain language.</w:t>
      </w:r>
      <w:r>
        <w:t xml:space="preserve"> Uses only glossary words. No “balance”, no jargon.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Private on the lock screen.</w:t>
      </w:r>
      <w:r>
        <w:t xml:space="preserve"> Lock-screen previews of pace alerts and debts hide amounts and names unless the student allows them.</w:t>
      </w:r>
    </w:p>
    <w:p>
      <w:pPr>
        <w:pStyle w:val="Heading2"/>
      </w:pPr>
      <w:r>
        <w:t xml:space="preserve">6.1 Example templates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7796"/>
      </w:tblGrid>
      <w:tr>
        <w:trPr>
          <w:tblHeader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wording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due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🧺 Laundry day! Your RM16.00 wash is due. Tap Mark paid once it’s spinning.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 reminder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🌙 Quiet day? If you spent nothing, tap “No spending today” to keep your 4-day streak growing 🥦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alert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🐢 Easy there! At this rate you’ll spend about RM430.00 by 30 Nov, RM30.00 over plan. Want to see where it’s going?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💸 Caught a TNG payment: RM8.50 at Kedai Ali. Was that you? Confirm or fix it.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 due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🤝 Reminder: Aiman’s RM20.00 is due back today. Settled? Tap to record it.</w:t>
            </w:r>
          </w:p>
        </w:tc>
      </w:tr>
    </w:tbl>
    <w:p>
      <w:pPr>
        <w:pStyle w:val="Heading1"/>
      </w:pPr>
      <w:r>
        <w:t xml:space="preserve">7. Logical data model</w:t>
      </w:r>
    </w:p>
    <w:p>
      <w:pPr>
        <w:spacing w:after="120"/>
      </w:pPr>
      <w:r>
        <w:t xml:space="preserve">Every synced entity has: id (UUID made on the phone), user_id, version, created_at, updated_at and deleted_at (delete marker). On the phone each record also has sync_status.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4949"/>
        <w:gridCol w:w="2606"/>
      </w:tblGrid>
      <w:tr>
        <w:trPr>
          <w:tblHeader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 / note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User, UserSettings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time_zone, week_start, notification settings, mascot_visible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optional (D-05)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PlanningCycle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start_date, end_date_exclusive, status (draft, active, completed, archived)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BR-03, BR-05, BR-27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PlanRevision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cycle_id, revision_no, budget_sen, approved_at, shortfall_acknowledged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lives on the revision; original kept (BR-08); one draft at a time (FR-PLN-16)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revision_id, category_id, amount_sen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per category per revision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name, kind (essential, optional, set_aside), sort_order, archived_at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Set-asides are categories of kind set_aside (D-04); archive-only once used (BR-28)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category_id, name, amount_sen, repeat_kind (daily, weekdays, every_n_days, every_n_weeks, monthly, once), repeat_params, anchor_date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FR-CAT-03, D-17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ScheduledItem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bill_id, due_date, amount_sen, status (upcoming, paid, skipped), transaction_id (unique)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 per bill and date; cycle derived from due_date (BR-04, BR-14)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type, amount_sen, occurred_at, local_date, source, note, refunds_transaction_id, write_off_category_id, is_estimate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BR-01, BR-03, BR-10; is_estimate for D-15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TransactionLine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transaction_id, kind (spending, debt), category_id or debt_id, amount_sen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Lines sum to amount (FR-TXN-04)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TransactionEdit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transaction_id, changed_at, before, after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history (FR-TXN-07)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direction (owed_by_me, owed_to_me), counterparty, due_date, notes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Principal, outstanding and status derived (BR-22)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DebtAdjustment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debt_id, delta_sen (signed), reason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only signed amount (BR-22)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DayCheckIn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local_date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per user per date (BR-15)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OutboxOperation (phone)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operation_id, entity, entity_id, base_version, payload, status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ProcessedOperation (server)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operation_id, result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Idempotency (FR-SYNC-05)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PendingImport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notification_key, posted_at, amount_sen (nullable), merchant, raw_text, raw_expires_at, status, transaction_id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only; raw text purged (FR-IMP-11)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NotificationLog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type, template_variant, sent_at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cap and variant rotation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XpEvent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event_type, source_id (unique with event_type), xp, earned_on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Exactly once (BR-25); level and mascot stage are derived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MerchantCategory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merchant_key, category_id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 memory (FR-IMP-12)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This is a summary. The full logical model, with the diagram, constraints, sync tables and where each rule is enforced, is docs/design/erd.md (v0.1).</w:t>
      </w:r>
    </w:p>
    <w:p>
      <w:pPr>
        <w:pStyle w:val="Heading1"/>
      </w:pPr>
      <w:r>
        <w:t xml:space="preserve">8.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4695"/>
        <w:gridCol w:w="2473"/>
      </w:tblGrid>
      <w:tr>
        <w:trPr>
          <w:tblHeader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is checked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money is whole sen; no floating-point arithmetic on amounts.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Unit tests, including BR-02 rounding cases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Domain logic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BR calculations live in a pure TypeScript module with no UI, storage or network code.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review; 100% of BR-xx covered by unit tests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Start-up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Cold start to usable Home in ≤ 2.5 s on the reference device.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timing, median of 10 runs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Speed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Saving a transaction offline completes in ≤ 300 ms; Home and charts update in ≤ 200 ms with 500 transactions in the cycle.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profiling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Lists scroll smoothly (no dropped frames visible) with 2,000 transactions stored.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profiling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Devices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 8.0 (API 26) or later. Reference device: a mid-range Android phone with 4 GB RAM, named before 0.1 testing.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matrix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WCAG 2.1 AA colour contrast; every control labelled for TalkBack; touch targets ≥ 48 dp; text scales to 200% without loss.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 audit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in transit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network traffic uses HTTPS with TLS 1.2 or later.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Configuration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on phone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tokens are stored in Android Keystore-backed storage. The local database SHOULD be encrypted.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request for another student’s record is refused.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Negative authorization tests (AC-24)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credentials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never asks for or stores banking passwords, PINs or OTPs.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law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Personal data handling is reviewed against Malaysia’s Personal Data Protection Act 2010 (as amended) before the pilot.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review sign-off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Store policy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access follows Google Play’s User Data policy, including a prominent in-app disclosure before the permission prompt.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Pre-release checklist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lifecycle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deletion removes server data within 30 days, including from backups by their normal expiry, and clears local data immediately.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Lifecycle test (AC-25)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database is backed up daily and restored successfully at least once before the pilot.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Restore drill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notification listener does no work for non-TNG notifications and holds no wake locks.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 profiling over 24 h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Telemetry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Crash reports and usage analytics are opt-in, and never include amounts, merchant names or debt names.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Payload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English in v1. All screen and notification text is kept in resource files so Malay can be added later.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Assets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Mascot images add no more than 5 MB to the app.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size report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NFR-20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paid AI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feature depends on a paid AI service.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Dependency audit</w:t>
            </w:r>
          </w:p>
        </w:tc>
      </w:tr>
    </w:tbl>
    <w:p>
      <w:pPr>
        <w:pStyle w:val="Heading1"/>
      </w:pPr>
      <w:r>
        <w:t xml:space="preserve">9. Acceptance tests</w:t>
      </w:r>
    </w:p>
    <w:p>
      <w:pPr>
        <w:spacing w:after="120"/>
      </w:pPr>
      <w:r>
        <w:t xml:space="preserve">This is the only acceptance-test list for Brokely. The PRD refers to these IDs.</w:t>
      </w:r>
    </w:p>
    <w:p>
      <w:pPr>
        <w:pStyle w:val="Heading2"/>
      </w:pPr>
      <w:r>
        <w:t xml:space="preserve">Release 0.1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a plan as a new student.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bank balance or allowance is asked for; plan saves with a budget only.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2–29 Nov 2026 (both dates included). Add laundry every 2 weeks from Mon 2 Nov at RM16. Separately, a bill on Mon and Thu at RM5.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Laundry suggestion shows 2 × RM16 = RM32 and its basis; the Mon/Thu bill shows 8 × RM5 = RM40; both editable before approval.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RM400; allocations total RM430.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Shortfall RM30 shown; Activate is blocked until the student acknowledges it.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Golden path: 30-day RM400 plan (Food 250, Laundry 40, Transport 20, Mobile 20, Emergency set-aside 30, Fun 40). Record RM5 laundry.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RM5; laundry remaining RM35; left in plan RM395; budget still RM400; chart shows RM5 laundry.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that RM5 transaction to RM7.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rises by RM2; still one transaction; edit history shows RM5 → RM7.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activation, change Food from RM250 to RM300. Finish the cycle with RM290 food spending.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revision saved; original kept; summary shows Food 250 → 300 → 290.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a RM50 bank-to-TNG top-up as a transfer.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and chart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Borrow RM50 from a friend; repay RM20.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Outstanding RM30, status open; spending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Purchase RM25 food; refund RM10 linked to it; then try a further RM20 refund.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Food spending RM15; second refund refused (only RM15 unrefunded).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 RM20 for a group meal: RM10 food line + RM10 owed-to-me line. Then try lines totalling RM19.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Food spending +RM10; new debt owed to student RM10 linked to the purchase; RM19 version refused.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friend owes RM15; write it off to category “Gifts”.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Gifts spending +RM15 on the write-off date; outstanding RM0; status written off.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bill scheduled RM20. Mark paid with amount RM22. Separately, skip next month’s item.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RM22 transaction linked; still to come drops by RM20; spending +RM22; skipped item leaves still to come.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30-day cycle, end of day 15, all 15 days covered. Spending RM180, of which RM20 is a paid bill. Still to come RM30. Planned spending RM330.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Everyday rate (180 − 20) ÷ 15; middle = 180 + 30 + 160 = RM370; range shown as RM340–RM400 (346 rounded down, 394 rounded up); pace “over pace”.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15 with 9 covered days (60%). Separately, day 10 with all days covered.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cases: forecast and pace hidden, “not enough data yet” shown; daily average shown with coverage.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Morning of day 3; days 1–2 covered; nothing logged today. Then log a purchase.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Elapsed days 2 before logging, 3 after.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RM12.50 over 4 elapsed days.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shown as RM3.12 (half-even); stored totals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chart with a category that has no spending.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error; that category shows RM0.00 and 0%; tapping a slice lists its transactions.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Track-first: log 10 days of transactions with no plan (8 days covered), then create a plan.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Suggestions state “based on 10 days, 80% logged”; no amounts are invented for missing days.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an upcoming bill due next week.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Shown under still to come; spending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Offline: add a transaction, force-close, restart, reconnect, retry sync twice.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record on the phone, one on the server; status ends as synced.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A and phone B both edit the Food allocation from version 3. A syncs first.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 holds A’s value (version 4); B shows conflict with the latest value and B’s value to re-apply; nothing lost silently.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Install offline with no account; create a plan and 3 transactions; later sign up online.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and 3 transactions appear on the server under the new account, once each.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a synced transaction while offline on phone A; phone B syncs later.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 gone on both phones and the server; it does not reappear.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Using student A’s login, request a record owned by student B.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refused; no data from B returned.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 data; then delete the account.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and JSON contain all plans, transactions and debts; after deletion local data is gone and the account can’t sign in.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the laundry bill from RM5 to RM6 after two washes were marked paid.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Upcoming items become RM6; the two paid RM5 transactions are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Try to delete the “Transport” category that has past spending; then archive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refused with archive offered; after archiving, past reports still show Transport spending and it is no longer offered for new transactions.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Emergency set-aside RM30; record RM12 paid from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Emergency remaining RM18; no category remaining changes; spending +RM12; chart shows an Emergency slice.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Try to activate a second cycle that overlaps an active cycle by one day; repeat with a completed cycle.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activations refused with a clear message.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 “No spending today”, then undo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counts as covered after the tap and not after the undo.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the active plan (Meals 250 → 300) without approving; open the editor again; then discard.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second edit continues the same draft; after discarding, the current revision is unchanged and no draft remains.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app the day after an active cycle’s end date.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shows as completed; summary shown; “Start next cycle” creates a draft starting the next day with the same allocations.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a completed cycle, add a RM8 Meals transaction dated inside it and raise Meals from RM250 to RM270.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+RM8 in that cycle; new revision saved with the original kept; summary shows Meals 250 → 270 → actual.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app for the first time and start a plan.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13 default categories from FR-CAT-01 are offered with their kinds (6 essential, 5 optional, 2 set-asides); the student can rename or archive any of them.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Release 0.2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a real TNG QR payment with capture 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pending import appears with the parsed amount; totals unchanged until confirmed.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same TNG notification is delivered twice.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Exactly one pending import.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two real RM5 payments to the same merchant one minute apart.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pending imports.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RM8.50 manually at 12:01; a TNG RM8.50 notification arrives at 12:02.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asks “Already logged?”; confirming links them and leaves one transaction.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Receive a TNG person-to-person transfer.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 requires choosing a type; it is never saved as spending automatically.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Feed a TNG notification with unknown wording.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Ignored, or pending with no amount; no amount is guessed.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the permission flow, then revoke access in Android settings.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Disclosure shown before the prompt; non-TNG notifications ignored; after revoking, capture stops and the app works normally.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one import; leave another untouched for 30 days.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text deleted on confirmation and at day 30.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every notification template.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passes the section 6 rules; each type has ≥ 3 variants; no variant repeats twice in a row.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5 notification events in one day, some during quiet hours; then mute all.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most 3 sent, none in quiet hours; nothing sent after muting.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 a “Did you pay?” bill notification.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Mark paid for that scheduled item.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a transaction, edit it, delete it and log it again; log 30 transactions in one day.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for the first log only per source; daily total never exceeds 100.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Move between states: on track, over pace, 3-day streak, 3 days without logging; reach each XP level.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 mood and growth picture each time; spending less on essentials earns no XP.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Hide the mascot.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financial number and screen works exactly as before.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Finish two cycles and open the comparison.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Per-category comparison of the two cycles shown (SHOULD).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an import from “Kedai Ali” as Meals; then receive another import from Kedai Ali.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second pending import has Meals pre-filled; the student can still change it.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 3 missed days with an estimate of RM16 per day.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+RM48 shown as estimated; those days stay not covered; the everyday rate excludes them.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Release 0.3 (if confirmed)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Earn coins and unlock a cosmetic, then retry the unlock offline and online.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Coins deducted once; cosmetic unlocked once; finance unchanged.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Edge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Essentials cost more than the budget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the shortfall; never quietly reduce essential amounts.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beyond a category’s allocation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 it; show a negative remaining amount.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Refunds make a period’s spending negative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the true negative value with an explanation.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 zone changes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dates stay the same local dates (BR-03).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schedule was wrong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the bill; paid history stays (FR-CAT-07).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logged on a day with a check-in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Allowed; the day is covered either way.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 dated before or after every cycle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Kept; counts only in track-first history (BR-04).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Long time offline with an expired login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keeps working locally; sync resumes after the next sign-in.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 late into a completed cycle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Allowed; the summary recomputes (FR-PLN-18).</w:t>
            </w:r>
          </w:p>
        </w:tc>
      </w:tr>
    </w:tbl>
    <w:p>
      <w:pPr>
        <w:pStyle w:val="Heading1"/>
      </w:pPr>
      <w:r>
        <w:t xml:space="preserve">11. Architecture and integration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Mobile:</w:t>
      </w:r>
      <w:r>
        <w:t xml:space="preserve"> React Native with TypeScript. A native Kotlin NotificationListenerService module for 0.2 (needs a custom development build, not Expo 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Domain:</w:t>
      </w:r>
      <w:r>
        <w:t xml:space="preserve"> BR calculations in a pure TypeScript module, tested on its own (NFR-02).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Phone storage:</w:t>
      </w:r>
      <w:r>
        <w:t xml:space="preserve"> SQLite with an outbox table. Library chosen after a short benchmark.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</w:t>
      </w:r>
      <w:r>
        <w:t xml:space="preserve"> REST API that checks identity, ownership, versions and business rules. PostgreSQL as the cloud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Limits:</w:t>
      </w:r>
      <w:r>
        <w:t xml:space="preserve"> No TNG API access. Import accuracy is unknown until the listener passes real-device tests. Imports are never advertised as complete.</w:t>
      </w:r>
    </w:p>
    <w:p>
      <w:pPr>
        <w:pStyle w:val="Heading1"/>
      </w:pPr>
      <w:r>
        <w:t xml:space="preserve">12. Traceability matrix</w:t>
      </w:r>
    </w:p>
    <w:p>
      <w:pPr>
        <w:spacing w:after="120"/>
      </w:pPr>
      <w:r>
        <w:t xml:space="preserve">Every functional requirement maps to at least one acceptance test. PRD → SRS mapping is in the PRD.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482"/>
        <w:gridCol w:w="5932"/>
      </w:tblGrid>
      <w:tr>
        <w:trPr>
          <w:tblHeader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tests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AC-22, 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AC-27, AC-52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AC-05, AC-23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AC-08, AC-11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AC-14, AC-15, AC-16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AC-13, AC-14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AC-20, 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AC-39, AC-41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</w:tr>
    </w:tbl>
    <w:p>
      <w:pPr>
        <w:pStyle w:val="Heading1"/>
      </w:pPr>
      <w:r>
        <w:t xml:space="preserve">13. Release gates and scope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 evidence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Core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0.1 MUST requirement passes; AC-01 to AC-30, AC-47 to AC-49 and AC-52 pass; NFR-01 to NFR-12, NFR-14, NFR-15, NFR-18 and NFR-20 verified.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Automation and fun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0.2 MUST requirement passes; AC-31 to AC-44, AC-50 and AC-51 pass on a real phone with real TNG payments; NFR-13, NFR-16, NFR-17 and NFR-19 verified.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 Extras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if confirmed after the 0.2 pilot; AC-46 passes.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New feature ideas go to a backlog with their benefit, effort, data-model impact and test impact. They enter a release only by updating this SRS and the PRD.</w:t>
      </w:r>
    </w:p>
    <w:p>
      <w:pPr>
        <w:pStyle w:val="Heading1"/>
      </w:pPr>
      <w:r>
        <w:t xml:space="preserve">14. Open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7796"/>
      </w:tblGrid>
      <w:tr>
        <w:trPr>
          <w:tblHeader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0.2 design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TNG notification spike: record the formats for QR payments, top-ups and refunds, and check the hidden notification extras for a transaction ID. This finalises PendingImport and duplicate rules.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interviews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default category list; keep the Meals / Snacks &amp; treats split (D-12); wallet check (D-16).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4 start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Sign-in provider (e.g. email + password, Google) and hosting provider.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0.1 build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SQLite library; name the reference test device (NFR-06).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During pilot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 thresholds (14 days, 70%), the ±15% range, XP values (BR-24) and the notification cap.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0.2 pilot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0.3 coins and cosmetics go ahead.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Later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Splits across several categories; Malay language; data retention periods after privacy review.</w:t>
            </w:r>
          </w:p>
        </w:tc>
      </w:tr>
    </w:tbl>
    <w:p>
      <w:pPr>
        <w:pStyle w:val="Heading1"/>
      </w:pPr>
      <w:r>
        <w:t xml:space="preserve">15. Change record</w:t>
      </w:r>
    </w:p>
    <w:p>
      <w:pPr>
        <w:spacing w:after="120"/>
      </w:pPr>
      <w:r>
        <w:t xml:space="preserve">Every requirement changed since v1.1, what changed and the decision that caused it. Rows marked (v1.3) are new in this version. Requirement IDs are never reused; new requirements take new IDs.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175"/>
        <w:gridCol w:w="4701"/>
        <w:gridCol w:w="1647"/>
      </w:tblGrid>
      <w:tr>
        <w:trPr>
          <w:tblHeader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Requirement(s)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FR-PLN-03, BR-05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Completed cycles also own their dates; no overlap with active ones.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one unapproved draft revision per cycle.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D-20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FR-PLN-17, BR-27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Cycles complete automatically after the end date; next cycle offered as a copy.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FR-PLN-18, BR-08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Completed cycles stay fully editable; summary recomputes.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D-19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categories include Meals, Snacks &amp; treats, Groceries &amp; toiletries.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D-12, D-14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FR-CAT-03, BR-09, AC-02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Bills can repeat every N days or every N weeks; realistic laundry example (every 2 weeks, RM16).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D-17, finding F-04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FR-CAT-08, BR-28, AC-27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categories can only be archived, never deleted.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FR-TXN-09, BR-15, BR-18, AC-51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 missed days with labelled estimates (0.2); estimates never cover a day and are left out of the everyday rate.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D-15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FR-INS-08, BR-20, BR-21, AC-13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shown as a range: everyday part ±15%, low rounded down and high rounded up to RM10; pace uses the middle.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R-09, R-10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BR-17, AC-14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 moved from day 7 to day 14 (coverage ≥ 70%).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R-09, finding F-04 backtest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FR-IMP-12, AC-50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 memory pre-fills the category for repeat merchants (0.2).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BR-22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 principal and status are derived from transactions, not stored; signed adjustments in their own table.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ERD v0.1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Overlap test also covers completed cycles.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AC-47, AC-48, AC-49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 for one draft revision, automatic completion and editing completed cycles.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D-20, D-18, D-19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moved to PlanRevision; ScheduledItem has no cycle_id (derived by date); Transaction gains local_date and is_estimate; DebtAdjustment and MerchantCategory added; full model in docs/design/erd.md.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ERD v0.1, D-11, D-15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13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Release gates include AC-47 to AC-51.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Traceability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14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Closed: plan status rules (D-18, D-19), forecast range (R-10), ERD review points (D-20, D-21).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Decisions above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FR-CAT-01, AC-52 (v1.3)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 / 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default category list: 6 essential, 5 optional, 2 set-asides.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D-22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D-10, D-13, D-16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requirement change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 with development builds (already in section 11); public repository; wallet check deferred to after interviews.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5F6B62"/>
        </w:rPr>
        <w:t xml:space="preserve">End of SRS v1.3. This document defines expected behaviour; it is not source code or a physical database schema.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2"/>
        <w:sz w:val="16"/>
        <w:szCs w:val="16"/>
      </w:rPr>
      <w:t xml:space="preserve">Brokely SRS v1.3 — 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3A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Brokely SRS v1.3</dc:title>
  <dc:creator>Brokely project</dc:creator>
  <cp:lastModifiedBy>Un-named</cp:lastModifiedBy>
  <cp:revision>1</cp:revision>
  <dcterms:created xsi:type="dcterms:W3CDTF">2026-10-19T10:05:49.126Z</dcterms:created>
  <dcterms:modified xsi:type="dcterms:W3CDTF">2026-10-19T10:05:49.126Z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