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127089</wp:posOffset>
            </wp:positionH>
            <wp:positionV relativeFrom="paragraph">
              <wp:posOffset>186690</wp:posOffset>
            </wp:positionV>
            <wp:extent cx="4274185" cy="1296670"/>
            <wp:effectExtent b="0" l="0" r="0" t="0"/>
            <wp:wrapNone/>
            <wp:docPr descr="C:\Users\Felipe\Desktop\Documentos Varios\Documentos Educa\logo.jpg" id="46" name="image3.png"/>
            <a:graphic>
              <a:graphicData uri="http://schemas.openxmlformats.org/drawingml/2006/picture">
                <pic:pic>
                  <pic:nvPicPr>
                    <pic:cNvPr descr="C:\Users\Felipe\Desktop\Documentos Varios\Documentos Educa\logo.jpg" id="0" name="image3.png"/>
                    <pic:cNvPicPr preferRelativeResize="0"/>
                  </pic:nvPicPr>
                  <pic:blipFill>
                    <a:blip r:embed="rId7"/>
                    <a:srcRect b="17730" l="0" r="0" t="0"/>
                    <a:stretch>
                      <a:fillRect/>
                    </a:stretch>
                  </pic:blipFill>
                  <pic:spPr>
                    <a:xfrm>
                      <a:off x="0" y="0"/>
                      <a:ext cx="4274185" cy="129667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-3087912</wp:posOffset>
            </wp:positionH>
            <wp:positionV relativeFrom="paragraph">
              <wp:posOffset>-1017356</wp:posOffset>
            </wp:positionV>
            <wp:extent cx="2866390" cy="10839276"/>
            <wp:effectExtent b="0" l="0" r="0" t="0"/>
            <wp:wrapNone/>
            <wp:docPr id="4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66390" cy="10839276"/>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tabs>
          <w:tab w:val="right" w:leader="none" w:pos="8363"/>
        </w:tabs>
        <w:spacing w:after="0" w:lineRule="auto"/>
        <w:rPr>
          <w:color w:val="ffffff"/>
        </w:rPr>
      </w:pPr>
      <w:r w:rsidDel="00000000" w:rsidR="00000000" w:rsidRPr="00000000">
        <w:rPr>
          <w:color w:val="ffffff"/>
          <w:rtl w:val="0"/>
        </w:rPr>
        <w:t xml:space="preserve"> </w:t>
      </w:r>
    </w:p>
    <w:p w:rsidR="00000000" w:rsidDel="00000000" w:rsidP="00000000" w:rsidRDefault="00000000" w:rsidRPr="00000000" w14:paraId="00000004">
      <w:pPr>
        <w:tabs>
          <w:tab w:val="right" w:leader="none" w:pos="8363"/>
        </w:tabs>
        <w:spacing w:after="0" w:lineRule="auto"/>
        <w:rPr>
          <w:color w:val="ffffff"/>
        </w:rPr>
      </w:pPr>
      <w:r w:rsidDel="00000000" w:rsidR="00000000" w:rsidRPr="00000000">
        <w:rPr>
          <w:rtl w:val="0"/>
        </w:rPr>
      </w:r>
    </w:p>
    <w:p w:rsidR="00000000" w:rsidDel="00000000" w:rsidP="00000000" w:rsidRDefault="00000000" w:rsidRPr="00000000" w14:paraId="00000005">
      <w:pPr>
        <w:tabs>
          <w:tab w:val="right" w:leader="none" w:pos="8363"/>
        </w:tabs>
        <w:spacing w:after="0" w:lineRule="auto"/>
        <w:rPr>
          <w:color w:val="ffffff"/>
        </w:rPr>
      </w:pPr>
      <w:r w:rsidDel="00000000" w:rsidR="00000000" w:rsidRPr="00000000">
        <w:rPr>
          <w:rtl w:val="0"/>
        </w:rPr>
      </w:r>
    </w:p>
    <w:p w:rsidR="00000000" w:rsidDel="00000000" w:rsidP="00000000" w:rsidRDefault="00000000" w:rsidRPr="00000000" w14:paraId="00000006">
      <w:pPr>
        <w:tabs>
          <w:tab w:val="right" w:leader="none" w:pos="8363"/>
        </w:tabs>
        <w:spacing w:after="0" w:lineRule="auto"/>
        <w:rPr>
          <w:rFonts w:ascii="Arial" w:cs="Arial" w:eastAsia="Arial" w:hAnsi="Arial"/>
          <w:b w:val="1"/>
          <w:color w:val="244061"/>
          <w:sz w:val="44"/>
          <w:szCs w:val="44"/>
        </w:rPr>
      </w:pPr>
      <w:r w:rsidDel="00000000" w:rsidR="00000000" w:rsidRPr="00000000">
        <w:br w:type="page"/>
      </w:r>
      <w:r w:rsidDel="00000000" w:rsidR="00000000" w:rsidRPr="00000000">
        <w:rPr>
          <w:rFonts w:ascii="Arial" w:cs="Arial" w:eastAsia="Arial" w:hAnsi="Arial"/>
          <w:b w:val="1"/>
          <w:color w:val="244061"/>
          <w:sz w:val="44"/>
          <w:szCs w:val="44"/>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3289300</wp:posOffset>
                </wp:positionV>
                <wp:extent cx="4541520" cy="432435"/>
                <wp:effectExtent b="0" l="0" r="0" t="0"/>
                <wp:wrapNone/>
                <wp:docPr id="41" name=""/>
                <a:graphic>
                  <a:graphicData uri="http://schemas.microsoft.com/office/word/2010/wordprocessingShape">
                    <wps:wsp>
                      <wps:cNvSpPr/>
                      <wps:cNvPr id="4" name="Shape 4"/>
                      <wps:spPr>
                        <a:xfrm>
                          <a:off x="3089528" y="3578070"/>
                          <a:ext cx="4512945" cy="403860"/>
                        </a:xfrm>
                        <a:prstGeom prst="rect">
                          <a:avLst/>
                        </a:pr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alibri" w:cs="Calibri" w:eastAsia="Calibri" w:hAnsi="Calibri"/>
                                <w:b w:val="0"/>
                                <w:i w:val="0"/>
                                <w:smallCaps w:val="0"/>
                                <w:strike w:val="0"/>
                                <w:color w:val="ffffff"/>
                                <w:sz w:val="40"/>
                                <w:vertAlign w:val="baseline"/>
                              </w:rPr>
                              <w:t xml:space="preserve">Dr. Juan Pérez</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3289300</wp:posOffset>
                </wp:positionV>
                <wp:extent cx="4541520" cy="432435"/>
                <wp:effectExtent b="0" l="0" r="0" t="0"/>
                <wp:wrapNone/>
                <wp:docPr id="4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541520" cy="432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571500</wp:posOffset>
                </wp:positionV>
                <wp:extent cx="5327015" cy="5359581"/>
                <wp:effectExtent b="0" l="0" r="0" t="0"/>
                <wp:wrapNone/>
                <wp:docPr id="43" name=""/>
                <a:graphic>
                  <a:graphicData uri="http://schemas.microsoft.com/office/word/2010/wordprocessingShape">
                    <wps:wsp>
                      <wps:cNvSpPr/>
                      <wps:cNvPr id="6" name="Shape 6"/>
                      <wps:spPr>
                        <a:xfrm>
                          <a:off x="2698368" y="1116085"/>
                          <a:ext cx="5295265" cy="5327831"/>
                        </a:xfrm>
                        <a:prstGeom prst="rect">
                          <a:avLst/>
                        </a:prstGeom>
                        <a:solidFill>
                          <a:schemeClr val="lt1"/>
                        </a:solidFill>
                        <a:ln cap="flat" cmpd="sng" w="31750">
                          <a:solidFill>
                            <a:schemeClr val="accent1"/>
                          </a:solidFill>
                          <a:prstDash val="lgDash"/>
                          <a:miter lim="800000"/>
                          <a:headEnd len="sm" w="sm" type="none"/>
                          <a:tailEnd len="sm" w="sm" type="none"/>
                        </a:ln>
                      </wps:spPr>
                      <wps:txbx>
                        <w:txbxContent>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Titillium" w:cs="Titillium" w:eastAsia="Titillium" w:hAnsi="Titillium"/>
                                <w:b w:val="0"/>
                                <w:i w:val="0"/>
                                <w:smallCaps w:val="0"/>
                                <w:strike w:val="0"/>
                                <w:color w:val="1f497d"/>
                                <w:sz w:val="50"/>
                                <w:vertAlign w:val="baseline"/>
                              </w:rPr>
                              <w:t xml:space="preserve">Laboratorio de Física III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tillium" w:cs="Titillium" w:eastAsia="Titillium" w:hAnsi="Titillium"/>
                                <w:b w:val="0"/>
                                <w:i w:val="0"/>
                                <w:smallCaps w:val="0"/>
                                <w:strike w:val="0"/>
                                <w:color w:val="1f497d"/>
                                <w:sz w:val="5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tillium" w:cs="Titillium" w:eastAsia="Titillium" w:hAnsi="Titillium"/>
                                <w:b w:val="0"/>
                                <w:i w:val="0"/>
                                <w:smallCaps w:val="0"/>
                                <w:strike w:val="0"/>
                                <w:color w:val="1f497d"/>
                                <w:sz w:val="5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tillium" w:cs="Titillium" w:eastAsia="Titillium" w:hAnsi="Titillium"/>
                                <w:b w:val="0"/>
                                <w:i w:val="0"/>
                                <w:smallCaps w:val="0"/>
                                <w:strike w:val="0"/>
                                <w:color w:val="1f497d"/>
                                <w:sz w:val="5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tillium" w:cs="Titillium" w:eastAsia="Titillium" w:hAnsi="Titillium"/>
                                <w:b w:val="0"/>
                                <w:i w:val="0"/>
                                <w:smallCaps w:val="0"/>
                                <w:strike w:val="0"/>
                                <w:color w:val="1f497d"/>
                                <w:sz w:val="5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tillium" w:cs="Titillium" w:eastAsia="Titillium" w:hAnsi="Titillium"/>
                                <w:b w:val="0"/>
                                <w:i w:val="0"/>
                                <w:smallCaps w:val="0"/>
                                <w:strike w:val="0"/>
                                <w:color w:val="1f497d"/>
                                <w:sz w:val="50"/>
                                <w:vertAlign w:val="baseline"/>
                              </w:rPr>
                            </w:r>
                            <w:r w:rsidDel="00000000" w:rsidR="00000000" w:rsidRPr="00000000">
                              <w:rPr>
                                <w:rFonts w:ascii="Titillium" w:cs="Titillium" w:eastAsia="Titillium" w:hAnsi="Titillium"/>
                                <w:b w:val="1"/>
                                <w:i w:val="0"/>
                                <w:smallCaps w:val="0"/>
                                <w:strike w:val="0"/>
                                <w:color w:val="1f497d"/>
                                <w:sz w:val="36"/>
                                <w:vertAlign w:val="baseline"/>
                              </w:rPr>
                              <w:t xml:space="preserve">Práctica 1: Movimiento armónico simple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tillium" w:cs="Titillium" w:eastAsia="Titillium" w:hAnsi="Titillium"/>
                                <w:b w:val="1"/>
                                <w:i w:val="0"/>
                                <w:smallCaps w:val="0"/>
                                <w:strike w:val="0"/>
                                <w:color w:val="1f497d"/>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tillium" w:cs="Titillium" w:eastAsia="Titillium" w:hAnsi="Titillium"/>
                                <w:b w:val="1"/>
                                <w:i w:val="0"/>
                                <w:smallCaps w:val="0"/>
                                <w:strike w:val="0"/>
                                <w:color w:val="1f497d"/>
                                <w:sz w:val="36"/>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tillium" w:cs="Titillium" w:eastAsia="Titillium" w:hAnsi="Titillium"/>
                                <w:b w:val="1"/>
                                <w:i w:val="0"/>
                                <w:smallCaps w:val="0"/>
                                <w:strike w:val="0"/>
                                <w:color w:val="1f497d"/>
                                <w:sz w:val="36"/>
                                <w:vertAlign w:val="baseline"/>
                              </w:rPr>
                            </w:r>
                            <w:r w:rsidDel="00000000" w:rsidR="00000000" w:rsidRPr="00000000">
                              <w:rPr>
                                <w:rFonts w:ascii="Calibri" w:cs="Calibri" w:eastAsia="Calibri" w:hAnsi="Calibri"/>
                                <w:b w:val="0"/>
                                <w:i w:val="0"/>
                                <w:smallCaps w:val="0"/>
                                <w:strike w:val="0"/>
                                <w:color w:val="1f497d"/>
                                <w:sz w:val="28"/>
                                <w:vertAlign w:val="baseline"/>
                              </w:rPr>
                              <w:t xml:space="preserve">Material elaborado por: Crispín Rafael Vargas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97d"/>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97d"/>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97d"/>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97d"/>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97d"/>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1f497d"/>
                                <w:sz w:val="28"/>
                                <w:vertAlign w:val="baseline"/>
                              </w:rPr>
                            </w:r>
                          </w:p>
                        </w:txbxContent>
                      </wps:txbx>
                      <wps:bodyPr anchorCtr="0" anchor="t" bIns="45700" lIns="228600" spcFirstLastPara="1" rIns="457200" wrap="square" tIns="13716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571500</wp:posOffset>
                </wp:positionV>
                <wp:extent cx="5327015" cy="5359581"/>
                <wp:effectExtent b="0" l="0" r="0" t="0"/>
                <wp:wrapNone/>
                <wp:docPr id="43"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327015" cy="53595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7226300</wp:posOffset>
                </wp:positionV>
                <wp:extent cx="5363845" cy="961390"/>
                <wp:effectExtent b="0" l="0" r="0" t="0"/>
                <wp:wrapNone/>
                <wp:docPr id="42" name=""/>
                <a:graphic>
                  <a:graphicData uri="http://schemas.microsoft.com/office/word/2010/wordprocessingShape">
                    <wps:wsp>
                      <wps:cNvSpPr/>
                      <wps:cNvPr id="5" name="Shape 5"/>
                      <wps:spPr>
                        <a:xfrm>
                          <a:off x="2673603" y="3308830"/>
                          <a:ext cx="5344795" cy="9423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tillium" w:cs="Titillium" w:eastAsia="Titillium" w:hAnsi="Titillium"/>
                                <w:b w:val="0"/>
                                <w:i w:val="0"/>
                                <w:smallCaps w:val="0"/>
                                <w:strike w:val="0"/>
                                <w:color w:val="17365d"/>
                                <w:sz w:val="30"/>
                                <w:vertAlign w:val="baseline"/>
                              </w:rPr>
                              <w:t xml:space="preserve">Departamento de Laboratorios Académicos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tillium" w:cs="Titillium" w:eastAsia="Titillium" w:hAnsi="Titillium"/>
                                <w:b w:val="0"/>
                                <w:i w:val="0"/>
                                <w:smallCaps w:val="0"/>
                                <w:strike w:val="0"/>
                                <w:color w:val="17365d"/>
                                <w:sz w:val="30"/>
                                <w:vertAlign w:val="baseline"/>
                              </w:rPr>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7226300</wp:posOffset>
                </wp:positionV>
                <wp:extent cx="5363845" cy="961390"/>
                <wp:effectExtent b="0" l="0" r="0" t="0"/>
                <wp:wrapNone/>
                <wp:docPr id="4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363845" cy="961390"/>
                        </a:xfrm>
                        <a:prstGeom prst="rect"/>
                        <a:ln/>
                      </pic:spPr>
                    </pic:pic>
                  </a:graphicData>
                </a:graphic>
              </wp:anchor>
            </w:drawing>
          </mc:Fallback>
        </mc:AlternateContent>
      </w:r>
    </w:p>
    <w:p w:rsidR="00000000" w:rsidDel="00000000" w:rsidP="00000000" w:rsidRDefault="00000000" w:rsidRPr="00000000" w14:paraId="00000007">
      <w:pPr>
        <w:pStyle w:val="Title"/>
        <w:pBdr>
          <w:bottom w:color="4f81bd" w:space="1" w:sz="8" w:val="single"/>
        </w:pBdr>
        <w:rPr>
          <w:sz w:val="32"/>
          <w:szCs w:val="32"/>
        </w:rPr>
      </w:pPr>
      <w:r w:rsidDel="00000000" w:rsidR="00000000" w:rsidRPr="00000000">
        <w:rPr>
          <w:sz w:val="32"/>
          <w:szCs w:val="32"/>
          <w:rtl w:val="0"/>
        </w:rPr>
        <w:t xml:space="preserve">Índice</w:t>
      </w:r>
    </w:p>
    <w:p w:rsidR="00000000" w:rsidDel="00000000" w:rsidP="00000000" w:rsidRDefault="00000000" w:rsidRPr="00000000" w14:paraId="00000008">
      <w:pPr>
        <w:spacing w:after="0" w:lineRule="auto"/>
        <w:jc w:val="center"/>
        <w:rPr>
          <w:b w:val="1"/>
          <w:color w:val="244061"/>
        </w:rPr>
      </w:pPr>
      <w:r w:rsidDel="00000000" w:rsidR="00000000" w:rsidRPr="00000000">
        <w:rPr>
          <w:rtl w:val="0"/>
        </w:rPr>
      </w:r>
    </w:p>
    <w:p w:rsidR="00000000" w:rsidDel="00000000" w:rsidP="00000000" w:rsidRDefault="00000000" w:rsidRPr="00000000" w14:paraId="00000009">
      <w:pPr>
        <w:keepNext w:val="1"/>
        <w:keepLines w:val="1"/>
        <w:pBdr>
          <w:top w:space="0" w:sz="0" w:val="nil"/>
          <w:left w:space="0" w:sz="0" w:val="nil"/>
          <w:bottom w:color="000000" w:space="0" w:sz="0" w:val="none"/>
          <w:right w:space="0" w:sz="0" w:val="nil"/>
          <w:between w:space="0" w:sz="0" w:val="nil"/>
        </w:pBdr>
        <w:spacing w:after="0" w:before="240" w:line="259" w:lineRule="auto"/>
        <w:jc w:val="left"/>
        <w:rPr>
          <w:rFonts w:ascii="Cambria" w:cs="Cambria" w:eastAsia="Cambria" w:hAnsi="Cambria"/>
          <w:color w:val="36609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53"/>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Objetivos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53"/>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Marco teórico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53"/>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Desarrollo de la práctica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53"/>
            </w:tabs>
            <w:spacing w:after="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Materiales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53"/>
            </w:tabs>
            <w:spacing w:after="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Procedimiento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53"/>
            </w:tabs>
            <w:spacing w:after="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3.3</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Análisis de Datos y Resultados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53"/>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4.</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Conclusión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53"/>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5.</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Referencias bibliográficas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0" w:lineRule="auto"/>
        <w:jc w:val="center"/>
        <w:rPr>
          <w:b w:val="1"/>
          <w:color w:val="244061"/>
          <w:sz w:val="28"/>
          <w:szCs w:val="28"/>
        </w:rPr>
      </w:pPr>
      <w:r w:rsidDel="00000000" w:rsidR="00000000" w:rsidRPr="00000000">
        <w:rPr>
          <w:rtl w:val="0"/>
        </w:rPr>
      </w:r>
    </w:p>
    <w:p w:rsidR="00000000" w:rsidDel="00000000" w:rsidP="00000000" w:rsidRDefault="00000000" w:rsidRPr="00000000" w14:paraId="00000014">
      <w:pPr>
        <w:spacing w:after="0" w:lineRule="auto"/>
        <w:jc w:val="center"/>
        <w:rPr>
          <w:b w:val="1"/>
          <w:color w:val="244061"/>
          <w:sz w:val="28"/>
          <w:szCs w:val="28"/>
        </w:rPr>
      </w:pPr>
      <w:r w:rsidDel="00000000" w:rsidR="00000000" w:rsidRPr="00000000">
        <w:rPr>
          <w:rtl w:val="0"/>
        </w:rPr>
      </w:r>
    </w:p>
    <w:p w:rsidR="00000000" w:rsidDel="00000000" w:rsidP="00000000" w:rsidRDefault="00000000" w:rsidRPr="00000000" w14:paraId="00000015">
      <w:pPr>
        <w:spacing w:after="0" w:lineRule="auto"/>
        <w:jc w:val="center"/>
        <w:rPr>
          <w:b w:val="1"/>
          <w:color w:val="244061"/>
        </w:rPr>
      </w:pPr>
      <w:r w:rsidDel="00000000" w:rsidR="00000000" w:rsidRPr="00000000">
        <w:rPr>
          <w:rtl w:val="0"/>
        </w:rPr>
      </w:r>
    </w:p>
    <w:p w:rsidR="00000000" w:rsidDel="00000000" w:rsidP="00000000" w:rsidRDefault="00000000" w:rsidRPr="00000000" w14:paraId="00000016">
      <w:pPr>
        <w:spacing w:after="0" w:lineRule="auto"/>
        <w:jc w:val="center"/>
        <w:rPr>
          <w:b w:val="1"/>
          <w:color w:val="244061"/>
        </w:rPr>
      </w:pPr>
      <w:r w:rsidDel="00000000" w:rsidR="00000000" w:rsidRPr="00000000">
        <w:rPr>
          <w:rtl w:val="0"/>
        </w:rPr>
      </w:r>
    </w:p>
    <w:p w:rsidR="00000000" w:rsidDel="00000000" w:rsidP="00000000" w:rsidRDefault="00000000" w:rsidRPr="00000000" w14:paraId="00000017">
      <w:pPr>
        <w:spacing w:after="0" w:lineRule="auto"/>
        <w:jc w:val="center"/>
        <w:rPr>
          <w:b w:val="1"/>
          <w:color w:val="244061"/>
        </w:rPr>
      </w:pPr>
      <w:r w:rsidDel="00000000" w:rsidR="00000000" w:rsidRPr="00000000">
        <w:rPr>
          <w:rtl w:val="0"/>
        </w:rPr>
      </w:r>
    </w:p>
    <w:p w:rsidR="00000000" w:rsidDel="00000000" w:rsidP="00000000" w:rsidRDefault="00000000" w:rsidRPr="00000000" w14:paraId="00000018">
      <w:pPr>
        <w:spacing w:after="0" w:lineRule="auto"/>
        <w:jc w:val="center"/>
        <w:rPr>
          <w:b w:val="1"/>
          <w:color w:val="244061"/>
        </w:rPr>
      </w:pPr>
      <w:r w:rsidDel="00000000" w:rsidR="00000000" w:rsidRPr="00000000">
        <w:rPr>
          <w:rtl w:val="0"/>
        </w:rPr>
      </w:r>
    </w:p>
    <w:p w:rsidR="00000000" w:rsidDel="00000000" w:rsidP="00000000" w:rsidRDefault="00000000" w:rsidRPr="00000000" w14:paraId="00000019">
      <w:pPr>
        <w:spacing w:after="0" w:lineRule="auto"/>
        <w:jc w:val="center"/>
        <w:rPr>
          <w:b w:val="1"/>
          <w:color w:val="244061"/>
        </w:rPr>
      </w:pPr>
      <w:r w:rsidDel="00000000" w:rsidR="00000000" w:rsidRPr="00000000">
        <w:rPr>
          <w:rtl w:val="0"/>
        </w:rPr>
      </w:r>
    </w:p>
    <w:p w:rsidR="00000000" w:rsidDel="00000000" w:rsidP="00000000" w:rsidRDefault="00000000" w:rsidRPr="00000000" w14:paraId="0000001A">
      <w:pPr>
        <w:spacing w:after="0" w:lineRule="auto"/>
        <w:jc w:val="center"/>
        <w:rPr>
          <w:b w:val="1"/>
          <w:color w:val="244061"/>
        </w:rPr>
      </w:pPr>
      <w:r w:rsidDel="00000000" w:rsidR="00000000" w:rsidRPr="00000000">
        <w:rPr>
          <w:rtl w:val="0"/>
        </w:rPr>
      </w:r>
    </w:p>
    <w:p w:rsidR="00000000" w:rsidDel="00000000" w:rsidP="00000000" w:rsidRDefault="00000000" w:rsidRPr="00000000" w14:paraId="0000001B">
      <w:pPr>
        <w:spacing w:after="0" w:lineRule="auto"/>
        <w:jc w:val="center"/>
        <w:rPr>
          <w:b w:val="1"/>
          <w:color w:val="244061"/>
        </w:rPr>
      </w:pPr>
      <w:r w:rsidDel="00000000" w:rsidR="00000000" w:rsidRPr="00000000">
        <w:rPr>
          <w:rtl w:val="0"/>
        </w:rPr>
      </w:r>
    </w:p>
    <w:p w:rsidR="00000000" w:rsidDel="00000000" w:rsidP="00000000" w:rsidRDefault="00000000" w:rsidRPr="00000000" w14:paraId="0000001C">
      <w:pPr>
        <w:spacing w:after="0" w:lineRule="auto"/>
        <w:jc w:val="center"/>
        <w:rPr>
          <w:b w:val="1"/>
          <w:color w:val="244061"/>
        </w:rPr>
      </w:pPr>
      <w:r w:rsidDel="00000000" w:rsidR="00000000" w:rsidRPr="00000000">
        <w:rPr>
          <w:rtl w:val="0"/>
        </w:rPr>
      </w:r>
    </w:p>
    <w:p w:rsidR="00000000" w:rsidDel="00000000" w:rsidP="00000000" w:rsidRDefault="00000000" w:rsidRPr="00000000" w14:paraId="0000001D">
      <w:pPr>
        <w:spacing w:after="0" w:lineRule="auto"/>
        <w:jc w:val="center"/>
        <w:rPr>
          <w:b w:val="1"/>
          <w:color w:val="244061"/>
        </w:rPr>
      </w:pPr>
      <w:r w:rsidDel="00000000" w:rsidR="00000000" w:rsidRPr="00000000">
        <w:rPr>
          <w:rtl w:val="0"/>
        </w:rPr>
      </w:r>
    </w:p>
    <w:p w:rsidR="00000000" w:rsidDel="00000000" w:rsidP="00000000" w:rsidRDefault="00000000" w:rsidRPr="00000000" w14:paraId="0000001E">
      <w:pPr>
        <w:spacing w:after="0" w:lineRule="auto"/>
        <w:jc w:val="center"/>
        <w:rPr>
          <w:b w:val="1"/>
          <w:color w:val="244061"/>
        </w:rPr>
      </w:pPr>
      <w:r w:rsidDel="00000000" w:rsidR="00000000" w:rsidRPr="00000000">
        <w:rPr>
          <w:rtl w:val="0"/>
        </w:rPr>
      </w:r>
    </w:p>
    <w:p w:rsidR="00000000" w:rsidDel="00000000" w:rsidP="00000000" w:rsidRDefault="00000000" w:rsidRPr="00000000" w14:paraId="0000001F">
      <w:pPr>
        <w:spacing w:after="0" w:lineRule="auto"/>
        <w:jc w:val="center"/>
        <w:rPr>
          <w:b w:val="1"/>
          <w:color w:val="244061"/>
        </w:rPr>
      </w:pPr>
      <w:r w:rsidDel="00000000" w:rsidR="00000000" w:rsidRPr="00000000">
        <w:rPr>
          <w:rtl w:val="0"/>
        </w:rPr>
      </w:r>
    </w:p>
    <w:p w:rsidR="00000000" w:rsidDel="00000000" w:rsidP="00000000" w:rsidRDefault="00000000" w:rsidRPr="00000000" w14:paraId="00000020">
      <w:pPr>
        <w:spacing w:after="0" w:lineRule="auto"/>
        <w:jc w:val="center"/>
        <w:rPr>
          <w:b w:val="1"/>
          <w:color w:val="244061"/>
        </w:rPr>
      </w:pPr>
      <w:r w:rsidDel="00000000" w:rsidR="00000000" w:rsidRPr="00000000">
        <w:rPr>
          <w:rtl w:val="0"/>
        </w:rPr>
      </w:r>
    </w:p>
    <w:p w:rsidR="00000000" w:rsidDel="00000000" w:rsidP="00000000" w:rsidRDefault="00000000" w:rsidRPr="00000000" w14:paraId="00000021">
      <w:pPr>
        <w:spacing w:after="0" w:lineRule="auto"/>
        <w:jc w:val="center"/>
        <w:rPr>
          <w:b w:val="1"/>
          <w:color w:val="244061"/>
        </w:rPr>
      </w:pPr>
      <w:r w:rsidDel="00000000" w:rsidR="00000000" w:rsidRPr="00000000">
        <w:rPr>
          <w:rtl w:val="0"/>
        </w:rPr>
      </w:r>
    </w:p>
    <w:p w:rsidR="00000000" w:rsidDel="00000000" w:rsidP="00000000" w:rsidRDefault="00000000" w:rsidRPr="00000000" w14:paraId="00000022">
      <w:pPr>
        <w:spacing w:after="0" w:lineRule="auto"/>
        <w:jc w:val="center"/>
        <w:rPr>
          <w:b w:val="1"/>
          <w:color w:val="244061"/>
        </w:rPr>
      </w:pPr>
      <w:r w:rsidDel="00000000" w:rsidR="00000000" w:rsidRPr="00000000">
        <w:rPr>
          <w:rtl w:val="0"/>
        </w:rPr>
      </w:r>
    </w:p>
    <w:p w:rsidR="00000000" w:rsidDel="00000000" w:rsidP="00000000" w:rsidRDefault="00000000" w:rsidRPr="00000000" w14:paraId="00000023">
      <w:pPr>
        <w:spacing w:after="0" w:lineRule="auto"/>
        <w:jc w:val="center"/>
        <w:rPr>
          <w:b w:val="1"/>
          <w:color w:val="244061"/>
        </w:rPr>
      </w:pPr>
      <w:r w:rsidDel="00000000" w:rsidR="00000000" w:rsidRPr="00000000">
        <w:rPr>
          <w:rtl w:val="0"/>
        </w:rPr>
      </w:r>
    </w:p>
    <w:p w:rsidR="00000000" w:rsidDel="00000000" w:rsidP="00000000" w:rsidRDefault="00000000" w:rsidRPr="00000000" w14:paraId="00000024">
      <w:pPr>
        <w:spacing w:after="0" w:lineRule="auto"/>
        <w:jc w:val="center"/>
        <w:rPr>
          <w:b w:val="1"/>
          <w:color w:val="244061"/>
        </w:rPr>
      </w:pPr>
      <w:r w:rsidDel="00000000" w:rsidR="00000000" w:rsidRPr="00000000">
        <w:rPr>
          <w:rtl w:val="0"/>
        </w:rPr>
      </w:r>
    </w:p>
    <w:p w:rsidR="00000000" w:rsidDel="00000000" w:rsidP="00000000" w:rsidRDefault="00000000" w:rsidRPr="00000000" w14:paraId="00000025">
      <w:pPr>
        <w:spacing w:after="0" w:lineRule="auto"/>
        <w:jc w:val="center"/>
        <w:rPr>
          <w:b w:val="1"/>
          <w:color w:val="244061"/>
        </w:rPr>
      </w:pPr>
      <w:r w:rsidDel="00000000" w:rsidR="00000000" w:rsidRPr="00000000">
        <w:rPr>
          <w:rtl w:val="0"/>
        </w:rPr>
      </w:r>
    </w:p>
    <w:p w:rsidR="00000000" w:rsidDel="00000000" w:rsidP="00000000" w:rsidRDefault="00000000" w:rsidRPr="00000000" w14:paraId="00000026">
      <w:pPr>
        <w:spacing w:after="0" w:lineRule="auto"/>
        <w:jc w:val="center"/>
        <w:rPr>
          <w:b w:val="1"/>
          <w:color w:val="244061"/>
        </w:rPr>
      </w:pPr>
      <w:r w:rsidDel="00000000" w:rsidR="00000000" w:rsidRPr="00000000">
        <w:rPr>
          <w:rtl w:val="0"/>
        </w:rPr>
      </w:r>
    </w:p>
    <w:p w:rsidR="00000000" w:rsidDel="00000000" w:rsidP="00000000" w:rsidRDefault="00000000" w:rsidRPr="00000000" w14:paraId="00000027">
      <w:pPr>
        <w:spacing w:after="0" w:lineRule="auto"/>
        <w:jc w:val="center"/>
        <w:rPr>
          <w:b w:val="1"/>
          <w:color w:val="244061"/>
        </w:rPr>
      </w:pPr>
      <w:r w:rsidDel="00000000" w:rsidR="00000000" w:rsidRPr="00000000">
        <w:rPr>
          <w:rtl w:val="0"/>
        </w:rPr>
      </w:r>
    </w:p>
    <w:p w:rsidR="00000000" w:rsidDel="00000000" w:rsidP="00000000" w:rsidRDefault="00000000" w:rsidRPr="00000000" w14:paraId="00000028">
      <w:pPr>
        <w:spacing w:after="0" w:lineRule="auto"/>
        <w:jc w:val="center"/>
        <w:rPr>
          <w:b w:val="1"/>
          <w:color w:val="244061"/>
        </w:rPr>
      </w:pPr>
      <w:r w:rsidDel="00000000" w:rsidR="00000000" w:rsidRPr="00000000">
        <w:rPr>
          <w:rtl w:val="0"/>
        </w:rPr>
      </w:r>
    </w:p>
    <w:p w:rsidR="00000000" w:rsidDel="00000000" w:rsidP="00000000" w:rsidRDefault="00000000" w:rsidRPr="00000000" w14:paraId="00000029">
      <w:pPr>
        <w:spacing w:after="0" w:lineRule="auto"/>
        <w:jc w:val="center"/>
        <w:rPr>
          <w:b w:val="1"/>
          <w:color w:val="244061"/>
        </w:rPr>
      </w:pPr>
      <w:r w:rsidDel="00000000" w:rsidR="00000000" w:rsidRPr="00000000">
        <w:rPr>
          <w:rtl w:val="0"/>
        </w:rPr>
      </w:r>
    </w:p>
    <w:p w:rsidR="00000000" w:rsidDel="00000000" w:rsidP="00000000" w:rsidRDefault="00000000" w:rsidRPr="00000000" w14:paraId="0000002A">
      <w:pPr>
        <w:spacing w:after="0" w:lineRule="auto"/>
        <w:rPr>
          <w:b w:val="1"/>
          <w:color w:val="244061"/>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lineRule="auto"/>
        <w:jc w:val="center"/>
        <w:rPr>
          <w:b w:val="1"/>
          <w:color w:val="244061"/>
        </w:rPr>
      </w:pPr>
      <w:r w:rsidDel="00000000" w:rsidR="00000000" w:rsidRPr="00000000">
        <w:rPr>
          <w:rtl w:val="0"/>
        </w:rPr>
      </w:r>
    </w:p>
    <w:p w:rsidR="00000000" w:rsidDel="00000000" w:rsidP="00000000" w:rsidRDefault="00000000" w:rsidRPr="00000000" w14:paraId="0000002C">
      <w:pPr>
        <w:pStyle w:val="Heading1"/>
        <w:numPr>
          <w:ilvl w:val="0"/>
          <w:numId w:val="2"/>
        </w:numPr>
        <w:ind w:left="502" w:hanging="360"/>
        <w:rPr>
          <w:sz w:val="32"/>
          <w:szCs w:val="32"/>
        </w:rPr>
      </w:pPr>
      <w:bookmarkStart w:colFirst="0" w:colLast="0" w:name="_heading=h.gjdgxs" w:id="0"/>
      <w:bookmarkEnd w:id="0"/>
      <w:r w:rsidDel="00000000" w:rsidR="00000000" w:rsidRPr="00000000">
        <w:rPr>
          <w:sz w:val="32"/>
          <w:szCs w:val="32"/>
          <w:rtl w:val="0"/>
        </w:rPr>
        <w:t xml:space="preserve">Objetivos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120" w:before="120" w:lineRule="auto"/>
        <w:ind w:left="697" w:hanging="357"/>
        <w:jc w:val="left"/>
        <w:rPr>
          <w:color w:val="000000"/>
        </w:rPr>
      </w:pPr>
      <w:r w:rsidDel="00000000" w:rsidR="00000000" w:rsidRPr="00000000">
        <w:rPr>
          <w:color w:val="000000"/>
          <w:rtl w:val="0"/>
        </w:rPr>
        <w:t xml:space="preserve">Verificar el movimiento de una partícula que oscila alrededor de un eje fijo.</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120" w:before="120" w:lineRule="auto"/>
        <w:ind w:left="697" w:hanging="357"/>
        <w:jc w:val="left"/>
        <w:rPr>
          <w:color w:val="000000"/>
        </w:rPr>
      </w:pPr>
      <w:r w:rsidDel="00000000" w:rsidR="00000000" w:rsidRPr="00000000">
        <w:rPr>
          <w:color w:val="000000"/>
          <w:rtl w:val="0"/>
        </w:rPr>
        <w:t xml:space="preserve">Calcular la aceleración de la gravedad de la Tierra a partir del análisis gráfico del movimiento periódico de un péndulo simple.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Rule="auto"/>
        <w:ind w:left="720" w:firstLine="0"/>
        <w:rPr>
          <w:b w:val="1"/>
          <w:color w:val="000000"/>
        </w:rPr>
      </w:pPr>
      <w:r w:rsidDel="00000000" w:rsidR="00000000" w:rsidRPr="00000000">
        <w:rPr>
          <w:rtl w:val="0"/>
        </w:rPr>
      </w:r>
    </w:p>
    <w:p w:rsidR="00000000" w:rsidDel="00000000" w:rsidP="00000000" w:rsidRDefault="00000000" w:rsidRPr="00000000" w14:paraId="00000030">
      <w:pPr>
        <w:pStyle w:val="Heading1"/>
        <w:numPr>
          <w:ilvl w:val="0"/>
          <w:numId w:val="2"/>
        </w:numPr>
        <w:ind w:left="502" w:hanging="360"/>
        <w:rPr>
          <w:sz w:val="32"/>
          <w:szCs w:val="32"/>
        </w:rPr>
      </w:pPr>
      <w:bookmarkStart w:colFirst="0" w:colLast="0" w:name="_heading=h.30j0zll" w:id="1"/>
      <w:bookmarkEnd w:id="1"/>
      <w:r w:rsidDel="00000000" w:rsidR="00000000" w:rsidRPr="00000000">
        <w:rPr>
          <w:sz w:val="32"/>
          <w:szCs w:val="32"/>
          <w:rtl w:val="0"/>
        </w:rPr>
        <w:t xml:space="preserve">Marco teórico</w:t>
      </w:r>
    </w:p>
    <w:p w:rsidR="00000000" w:rsidDel="00000000" w:rsidP="00000000" w:rsidRDefault="00000000" w:rsidRPr="00000000" w14:paraId="00000031">
      <w:pPr>
        <w:spacing w:after="120" w:before="120" w:lineRule="auto"/>
        <w:rPr/>
      </w:pPr>
      <w:r w:rsidDel="00000000" w:rsidR="00000000" w:rsidRPr="00000000">
        <w:rPr>
          <w:rtl w:val="0"/>
        </w:rPr>
        <w:t xml:space="preserve">Este tipo de movimiento, se basa en la fórmula que relaciona el periodo, </w:t>
      </w:r>
      <m:oMath>
        <m:r>
          <w:rPr>
            <w:rFonts w:ascii="Cambria Math" w:cs="Cambria Math" w:eastAsia="Cambria Math" w:hAnsi="Cambria Math"/>
          </w:rPr>
          <m:t xml:space="preserve">T</m:t>
        </m:r>
      </m:oMath>
      <w:r w:rsidDel="00000000" w:rsidR="00000000" w:rsidRPr="00000000">
        <w:rPr>
          <w:rtl w:val="0"/>
        </w:rPr>
        <w:t xml:space="preserve">, del movimiento oscilatorio efectuado por un péndulo simple (para pequeñas oscilaciones y en ausencia de rozamiento) y su longitud, </w:t>
      </w:r>
      <m:oMath>
        <m:r>
          <w:rPr>
            <w:rFonts w:ascii="Cambria Math" w:cs="Cambria Math" w:eastAsia="Cambria Math" w:hAnsi="Cambria Math"/>
          </w:rPr>
          <m:t xml:space="preserve">L</m:t>
        </m:r>
      </m:oMath>
      <w:r w:rsidDel="00000000" w:rsidR="00000000" w:rsidRPr="00000000">
        <w:rPr>
          <w:rtl w:val="0"/>
        </w:rPr>
        <w:t xml:space="preserve">, con la aceleración de la gravedad: </w:t>
      </w:r>
    </w:p>
    <w:p w:rsidR="00000000" w:rsidDel="00000000" w:rsidP="00000000" w:rsidRDefault="00000000" w:rsidRPr="00000000" w14:paraId="00000032">
      <w:pPr>
        <w:jc w:val="center"/>
        <w:rPr>
          <w:rFonts w:ascii="Cambria Math" w:cs="Cambria Math" w:eastAsia="Cambria Math" w:hAnsi="Cambria Math"/>
        </w:rPr>
      </w:pPr>
      <m:oMath>
        <m:r>
          <w:rPr>
            <w:rFonts w:ascii="Cambria Math" w:cs="Cambria Math" w:eastAsia="Cambria Math" w:hAnsi="Cambria Math"/>
          </w:rPr>
          <m:t xml:space="preserve">T = 2π</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g</m:t>
                </m:r>
              </m:den>
            </m:f>
          </m:e>
        </m:rad>
      </m:oMath>
      <w:r w:rsidDel="00000000" w:rsidR="00000000" w:rsidRPr="00000000">
        <w:rPr>
          <w:rtl w:val="0"/>
        </w:rPr>
      </w:r>
    </w:p>
    <w:p w:rsidR="00000000" w:rsidDel="00000000" w:rsidP="00000000" w:rsidRDefault="00000000" w:rsidRPr="00000000" w14:paraId="00000033">
      <w:pPr>
        <w:spacing w:after="120" w:before="120" w:lineRule="auto"/>
        <w:rPr/>
      </w:pPr>
      <w:r w:rsidDel="00000000" w:rsidR="00000000" w:rsidRPr="00000000">
        <w:rPr>
          <w:rtl w:val="0"/>
        </w:rPr>
        <w:t xml:space="preserve">El péndulo simple se compone de una masa (M) que se pueda considerar puntual,  suspendida de un hilo de masa despreciable y longitud </w:t>
      </w:r>
      <m:oMath>
        <m:r>
          <w:rPr>
            <w:rFonts w:ascii="Cambria Math" w:cs="Cambria Math" w:eastAsia="Cambria Math" w:hAnsi="Cambria Math"/>
          </w:rPr>
          <m:t xml:space="preserve">L</m:t>
        </m:r>
      </m:oMath>
      <w:r w:rsidDel="00000000" w:rsidR="00000000" w:rsidRPr="00000000">
        <w:rPr>
          <w:rtl w:val="0"/>
        </w:rPr>
        <w:t xml:space="preserve">, que oscila libremente colgado de un soporte estático y firme. Si se desea obtener la frecuencia de oscilación del péndulo debemos de aplicar el principio de conservación de la energía. Siguiendo la notación de la figura, la desviación se mide por el ángulo θ que forma el hilo con la vertical. Cuando el hilo se desvía dicho ángulo, la masa se eleva una altura h, donde  </w:t>
      </w:r>
      <m:oMath>
        <m:r>
          <w:rPr>
            <w:rFonts w:ascii="Cambria Math" w:cs="Cambria Math" w:eastAsia="Cambria Math" w:hAnsi="Cambria Math"/>
          </w:rPr>
          <m:t xml:space="preserve">h = L - L cos </m:t>
        </m:r>
      </m:oMath>
      <w:r w:rsidDel="00000000" w:rsidR="00000000" w:rsidRPr="00000000">
        <w:rPr>
          <w:rtl w:val="0"/>
        </w:rPr>
        <w:t xml:space="preserve">.</w:t>
      </w:r>
    </w:p>
    <w:p w:rsidR="00000000" w:rsidDel="00000000" w:rsidP="00000000" w:rsidRDefault="00000000" w:rsidRPr="00000000" w14:paraId="00000034">
      <w:pPr>
        <w:keepNext w:val="1"/>
        <w:jc w:val="center"/>
        <w:rPr>
          <w:b w:val="1"/>
          <w:i w:val="1"/>
          <w:color w:val="000000"/>
          <w:sz w:val="20"/>
          <w:szCs w:val="20"/>
        </w:rPr>
      </w:pPr>
      <w:r w:rsidDel="00000000" w:rsidR="00000000" w:rsidRPr="00000000">
        <w:rPr>
          <w:b w:val="1"/>
          <w:i w:val="1"/>
          <w:color w:val="000000"/>
          <w:sz w:val="20"/>
          <w:szCs w:val="20"/>
        </w:rPr>
        <w:drawing>
          <wp:inline distB="0" distT="0" distL="0" distR="0">
            <wp:extent cx="2390775" cy="2524125"/>
            <wp:effectExtent b="0" l="0" r="0" t="0"/>
            <wp:docPr id="4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907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1"/>
        <w:jc w:val="center"/>
        <w:rPr/>
      </w:pPr>
      <w:r w:rsidDel="00000000" w:rsidR="00000000" w:rsidRPr="00000000">
        <w:rPr>
          <w:b w:val="1"/>
          <w:color w:val="000000"/>
          <w:sz w:val="20"/>
          <w:szCs w:val="20"/>
          <w:rtl w:val="0"/>
        </w:rPr>
        <w:t xml:space="preserve">Figura 1. Péndulo simple</w:t>
      </w:r>
      <w:r w:rsidDel="00000000" w:rsidR="00000000" w:rsidRPr="00000000">
        <w:rPr>
          <w:rtl w:val="0"/>
        </w:rPr>
      </w:r>
    </w:p>
    <w:p w:rsidR="00000000" w:rsidDel="00000000" w:rsidP="00000000" w:rsidRDefault="00000000" w:rsidRPr="00000000" w14:paraId="00000036">
      <w:pPr>
        <w:spacing w:after="120" w:before="120" w:lineRule="auto"/>
        <w:rPr/>
      </w:pPr>
      <w:r w:rsidDel="00000000" w:rsidR="00000000" w:rsidRPr="00000000">
        <w:rPr>
          <w:rtl w:val="0"/>
        </w:rPr>
        <w:t xml:space="preserve">Por otra parte, la trayectoria del péndulo es un arco de circunferencia de radio </w:t>
      </w:r>
      <m:oMath>
        <m:r>
          <w:rPr>
            <w:rFonts w:ascii="Cambria Math" w:cs="Cambria Math" w:eastAsia="Cambria Math" w:hAnsi="Cambria Math"/>
          </w:rPr>
          <m:t xml:space="preserve">L</m:t>
        </m:r>
      </m:oMath>
      <w:r w:rsidDel="00000000" w:rsidR="00000000" w:rsidRPr="00000000">
        <w:rPr>
          <w:rtl w:val="0"/>
        </w:rPr>
        <w:t xml:space="preserve">, por lo que su velocidad es: </w:t>
      </w:r>
    </w:p>
    <w:p w:rsidR="00000000" w:rsidDel="00000000" w:rsidP="00000000" w:rsidRDefault="00000000" w:rsidRPr="00000000" w14:paraId="00000037">
      <w:pPr>
        <w:jc w:val="center"/>
        <w:rPr>
          <w:rFonts w:ascii="Cambria Math" w:cs="Cambria Math" w:eastAsia="Cambria Math" w:hAnsi="Cambria Math"/>
        </w:rPr>
      </w:pPr>
      <m:oMath>
        <m:r>
          <w:rPr>
            <w:rFonts w:ascii="Cambria Math" w:cs="Cambria Math" w:eastAsia="Cambria Math" w:hAnsi="Cambria Math"/>
          </w:rPr>
          <m:t xml:space="preserve">v = L </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dθ</m:t>
                </m:r>
              </m:num>
              <m:den>
                <m:r>
                  <w:rPr>
                    <w:rFonts w:ascii="Cambria Math" w:cs="Cambria Math" w:eastAsia="Cambria Math" w:hAnsi="Cambria Math"/>
                  </w:rPr>
                  <m:t xml:space="preserve">dt</m:t>
                </m:r>
              </m:den>
            </m:f>
            <m:r>
              <w:rPr>
                <w:rFonts w:ascii="Cambria Math" w:cs="Cambria Math" w:eastAsia="Cambria Math" w:hAnsi="Cambria Math"/>
              </w:rPr>
              <m:t xml:space="preserve"> </m:t>
            </m:r>
          </m:e>
        </m:d>
      </m:oMath>
      <w:r w:rsidDel="00000000" w:rsidR="00000000" w:rsidRPr="00000000">
        <w:rPr>
          <w:rtl w:val="0"/>
        </w:rPr>
      </w:r>
    </w:p>
    <w:p w:rsidR="00000000" w:rsidDel="00000000" w:rsidP="00000000" w:rsidRDefault="00000000" w:rsidRPr="00000000" w14:paraId="00000038">
      <w:pPr>
        <w:spacing w:after="120" w:before="120" w:lineRule="auto"/>
        <w:rPr/>
      </w:pPr>
      <w:r w:rsidDel="00000000" w:rsidR="00000000" w:rsidRPr="00000000">
        <w:rPr>
          <w:rtl w:val="0"/>
        </w:rPr>
        <w:t xml:space="preserve">Aplicando la conservación de la energía, la suma de la energía cinética y de la potencial debe ser constante en todo punto de la trayectoria:</w:t>
      </w:r>
    </w:p>
    <w:p w:rsidR="00000000" w:rsidDel="00000000" w:rsidP="00000000" w:rsidRDefault="00000000" w:rsidRPr="00000000" w14:paraId="00000039">
      <w:pPr>
        <w:jc w:val="center"/>
        <w:rPr>
          <w:rFonts w:ascii="Cambria Math" w:cs="Cambria Math" w:eastAsia="Cambria Math" w:hAnsi="Cambria Math"/>
        </w:rPr>
      </w:pPr>
      <m:oMath>
        <m:r>
          <w:rPr>
            <w:rFonts w:ascii="Cambria Math" w:cs="Cambria Math" w:eastAsia="Cambria Math" w:hAnsi="Cambria Math"/>
          </w:rPr>
          <m:t xml:space="preserve">E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 M </m:t>
        </m:r>
        <m:sSup>
          <m:sSupPr>
            <m:ctrlPr>
              <w:rPr>
                <w:rFonts w:ascii="Cambria Math" w:cs="Cambria Math" w:eastAsia="Cambria Math" w:hAnsi="Cambria Math"/>
                <w:vertAlign w:val="superscript"/>
              </w:rPr>
            </m:ctrlPr>
          </m:sSupPr>
          <m:e>
            <m:r>
              <w:rPr>
                <w:rFonts w:ascii="Cambria Math" w:cs="Cambria Math" w:eastAsia="Cambria Math" w:hAnsi="Cambria Math"/>
              </w:rPr>
              <m:t xml:space="preserve">v</m:t>
            </m:r>
          </m:e>
          <m:sup>
            <m:r>
              <w:rPr>
                <w:rFonts w:ascii="Cambria Math" w:cs="Cambria Math" w:eastAsia="Cambria Math" w:hAnsi="Cambria Math"/>
                <w:vertAlign w:val="superscript"/>
              </w:rPr>
              <m:t xml:space="preserve">2</m:t>
            </m:r>
          </m:sup>
        </m:sSup>
        <m:r>
          <w:rPr>
            <w:rFonts w:ascii="Cambria Math" w:cs="Cambria Math" w:eastAsia="Cambria Math" w:hAnsi="Cambria Math"/>
            <w:vertAlign w:val="superscript"/>
          </w:rPr>
          <m:t xml:space="preserve"> </m:t>
        </m:r>
        <m:r>
          <w:rPr>
            <w:rFonts w:ascii="Cambria Math" w:cs="Cambria Math" w:eastAsia="Cambria Math" w:hAnsi="Cambria Math"/>
          </w:rPr>
          <m:t xml:space="preserve">+ Mgh</m:t>
        </m:r>
      </m:oMath>
      <w:r w:rsidDel="00000000" w:rsidR="00000000" w:rsidRPr="00000000">
        <w:rPr>
          <w:rtl w:val="0"/>
        </w:rPr>
      </w:r>
    </w:p>
    <w:p w:rsidR="00000000" w:rsidDel="00000000" w:rsidP="00000000" w:rsidRDefault="00000000" w:rsidRPr="00000000" w14:paraId="0000003A">
      <w:pPr>
        <w:spacing w:after="120" w:before="120" w:lineRule="auto"/>
        <w:rPr/>
      </w:pPr>
      <w:r w:rsidDel="00000000" w:rsidR="00000000" w:rsidRPr="00000000">
        <w:rPr>
          <w:rtl w:val="0"/>
        </w:rPr>
        <w:t xml:space="preserve">Sustituyendo </w:t>
      </w:r>
      <m:oMath>
        <m:r>
          <w:rPr>
            <w:rFonts w:ascii="Cambria Math" w:cs="Cambria Math" w:eastAsia="Cambria Math" w:hAnsi="Cambria Math"/>
          </w:rPr>
          <m:t xml:space="preserve">h</m:t>
        </m:r>
      </m:oMath>
      <w:r w:rsidDel="00000000" w:rsidR="00000000" w:rsidRPr="00000000">
        <w:rPr>
          <w:rtl w:val="0"/>
        </w:rPr>
        <w:t xml:space="preserve"> y </w:t>
      </w:r>
      <m:oMath>
        <m:r>
          <w:rPr>
            <w:rFonts w:ascii="Cambria Math" w:cs="Cambria Math" w:eastAsia="Cambria Math" w:hAnsi="Cambria Math"/>
          </w:rPr>
          <m:t xml:space="preserve">v</m:t>
        </m:r>
      </m:oMath>
      <w:r w:rsidDel="00000000" w:rsidR="00000000" w:rsidRPr="00000000">
        <w:rPr>
          <w:rtl w:val="0"/>
        </w:rPr>
        <w:t xml:space="preserve"> por sus expresiones se llega a:</w:t>
      </w:r>
    </w:p>
    <w:p w:rsidR="00000000" w:rsidDel="00000000" w:rsidP="00000000" w:rsidRDefault="00000000" w:rsidRPr="00000000" w14:paraId="0000003B">
      <w:pPr>
        <w:jc w:val="center"/>
        <w:rPr>
          <w:rFonts w:ascii="Cambria Math" w:cs="Cambria Math" w:eastAsia="Cambria Math" w:hAnsi="Cambria Math"/>
        </w:rPr>
      </w:pPr>
      <m:oMath>
        <m:r>
          <w:rPr>
            <w:rFonts w:ascii="Cambria Math" w:cs="Cambria Math" w:eastAsia="Cambria Math" w:hAnsi="Cambria Math"/>
          </w:rPr>
          <m:t xml:space="preserve">E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  M</m:t>
        </m:r>
        <m:sSup>
          <m:sSupPr>
            <m:ctrlPr>
              <w:rPr>
                <w:rFonts w:ascii="Cambria Math" w:cs="Cambria Math" w:eastAsia="Cambria Math" w:hAnsi="Cambria Math"/>
                <w:vertAlign w:val="superscript"/>
              </w:rPr>
            </m:ctrlPr>
          </m:sSupPr>
          <m:e>
            <m:r>
              <w:rPr>
                <w:rFonts w:ascii="Cambria Math" w:cs="Cambria Math" w:eastAsia="Cambria Math" w:hAnsi="Cambria Math"/>
              </w:rPr>
              <m:t xml:space="preserve">L</m:t>
            </m:r>
          </m:e>
          <m:sup>
            <m:r>
              <w:rPr>
                <w:rFonts w:ascii="Cambria Math" w:cs="Cambria Math" w:eastAsia="Cambria Math" w:hAnsi="Cambria Math"/>
                <w:vertAlign w:val="superscript"/>
              </w:rPr>
              <m:t xml:space="preserve">2</m:t>
            </m:r>
          </m:sup>
        </m:sSup>
        <m:r>
          <w:rPr>
            <w:rFonts w:ascii="Cambria Math" w:cs="Cambria Math" w:eastAsia="Cambria Math" w:hAnsi="Cambria Math"/>
          </w:rPr>
          <m:t xml:space="preserve"> </m:t>
        </m:r>
        <m:sSup>
          <m:sSupPr>
            <m:ctrlPr>
              <w:rPr>
                <w:rFonts w:ascii="Cambria Math" w:cs="Cambria Math" w:eastAsia="Cambria Math" w:hAnsi="Cambria Math"/>
                <w:vertAlign w:val="superscript"/>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dθ</m:t>
                    </m:r>
                  </m:num>
                  <m:den>
                    <m:r>
                      <w:rPr>
                        <w:rFonts w:ascii="Cambria Math" w:cs="Cambria Math" w:eastAsia="Cambria Math" w:hAnsi="Cambria Math"/>
                      </w:rPr>
                      <m:t xml:space="preserve">dt</m:t>
                    </m:r>
                  </m:den>
                </m:f>
              </m:e>
            </m:d>
          </m:e>
          <m:sup>
            <m:r>
              <w:rPr>
                <w:rFonts w:ascii="Cambria Math" w:cs="Cambria Math" w:eastAsia="Cambria Math" w:hAnsi="Cambria Math"/>
                <w:vertAlign w:val="superscript"/>
              </w:rPr>
              <m:t xml:space="preserve">2</m:t>
            </m:r>
          </m:sup>
        </m:sSup>
        <m:r>
          <w:rPr>
            <w:rFonts w:ascii="Cambria Math" w:cs="Cambria Math" w:eastAsia="Cambria Math" w:hAnsi="Cambria Math"/>
          </w:rPr>
          <m:t xml:space="preserve"> + MgL</m:t>
        </m:r>
        <m:d>
          <m:dPr>
            <m:begChr m:val="("/>
            <m:endChr m:val=")"/>
            <m:ctrlPr>
              <w:rPr>
                <w:rFonts w:ascii="Cambria Math" w:cs="Cambria Math" w:eastAsia="Cambria Math" w:hAnsi="Cambria Math"/>
              </w:rPr>
            </m:ctrlPr>
          </m:dPr>
          <m:e>
            <m:r>
              <w:rPr>
                <w:rFonts w:ascii="Cambria Math" w:cs="Cambria Math" w:eastAsia="Cambria Math" w:hAnsi="Cambria Math"/>
              </w:rPr>
              <m:t xml:space="preserve">1 - cosθ </m:t>
            </m:r>
          </m:e>
        </m:d>
      </m:oMath>
      <w:r w:rsidDel="00000000" w:rsidR="00000000" w:rsidRPr="00000000">
        <w:rPr>
          <w:rtl w:val="0"/>
        </w:rPr>
      </w:r>
    </w:p>
    <w:p w:rsidR="00000000" w:rsidDel="00000000" w:rsidP="00000000" w:rsidRDefault="00000000" w:rsidRPr="00000000" w14:paraId="0000003C">
      <w:pPr>
        <w:spacing w:after="120" w:before="120" w:lineRule="auto"/>
        <w:rPr/>
      </w:pPr>
      <w:r w:rsidDel="00000000" w:rsidR="00000000" w:rsidRPr="00000000">
        <w:rPr>
          <w:rtl w:val="0"/>
        </w:rPr>
        <w:t xml:space="preserve">Derivando la ecuación anterior con respecto a </w:t>
      </w:r>
      <m:oMath>
        <m:r>
          <w:rPr>
            <w:rFonts w:ascii="Cambria Math" w:cs="Cambria Math" w:eastAsia="Cambria Math" w:hAnsi="Cambria Math"/>
          </w:rPr>
          <m:t xml:space="preserve">t</m:t>
        </m:r>
      </m:oMath>
      <w:r w:rsidDel="00000000" w:rsidR="00000000" w:rsidRPr="00000000">
        <w:rPr>
          <w:rtl w:val="0"/>
        </w:rPr>
        <w:t xml:space="preserve"> el primer miembro se anula. Simplificando se obtiene la ecuación del movimiento: </w:t>
      </w:r>
    </w:p>
    <w:p w:rsidR="00000000" w:rsidDel="00000000" w:rsidP="00000000" w:rsidRDefault="00000000" w:rsidRPr="00000000" w14:paraId="0000003D">
      <w:pPr>
        <w:jc w:val="center"/>
        <w:rPr>
          <w:rFonts w:ascii="Cambria Math" w:cs="Cambria Math" w:eastAsia="Cambria Math" w:hAnsi="Cambria Math"/>
        </w:rPr>
      </w:pPr>
      <m:oMath>
        <m:f>
          <m:fPr>
            <m:ctrlPr>
              <w:rPr>
                <w:rFonts w:ascii="Cambria Math" w:cs="Cambria Math" w:eastAsia="Cambria Math" w:hAnsi="Cambria Math"/>
              </w:rPr>
            </m:ctrlPr>
          </m:fPr>
          <m:num>
            <m:sSup>
              <m:sSupPr>
                <m:ctrlPr>
                  <w:rPr>
                    <w:rFonts w:ascii="Cambria Math" w:cs="Cambria Math" w:eastAsia="Cambria Math" w:hAnsi="Cambria Math"/>
                    <w:vertAlign w:val="superscript"/>
                  </w:rPr>
                </m:ctrlPr>
              </m:sSupPr>
              <m:e>
                <m:r>
                  <w:rPr>
                    <w:rFonts w:ascii="Cambria Math" w:cs="Cambria Math" w:eastAsia="Cambria Math" w:hAnsi="Cambria Math"/>
                  </w:rPr>
                  <m:t xml:space="preserve">d</m:t>
                </m:r>
              </m:e>
              <m:sup>
                <m:r>
                  <w:rPr>
                    <w:rFonts w:ascii="Cambria Math" w:cs="Cambria Math" w:eastAsia="Cambria Math" w:hAnsi="Cambria Math"/>
                    <w:vertAlign w:val="superscript"/>
                  </w:rPr>
                  <m:t xml:space="preserve">2</m:t>
                </m:r>
              </m:sup>
            </m:sSup>
            <m:r>
              <w:rPr>
                <w:rFonts w:ascii="Cambria Math" w:cs="Cambria Math" w:eastAsia="Cambria Math" w:hAnsi="Cambria Math"/>
                <w:vertAlign w:val="superscript"/>
              </w:rPr>
              <m:t>θ</m:t>
            </m:r>
          </m:num>
          <m:den>
            <m:r>
              <w:rPr>
                <w:rFonts w:ascii="Cambria Math" w:cs="Cambria Math" w:eastAsia="Cambria Math" w:hAnsi="Cambria Math"/>
              </w:rPr>
              <m:t xml:space="preserve">d</m:t>
            </m:r>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den>
        </m:f>
        <m:r>
          <w:rPr>
            <w:rFonts w:ascii="Cambria Math" w:cs="Cambria Math" w:eastAsia="Cambria Math" w:hAnsi="Cambria Math"/>
          </w:rPr>
          <m:t xml:space="preserve"> + </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L</m:t>
                </m:r>
              </m:den>
            </m:f>
          </m:e>
        </m:d>
        <m:r>
          <w:rPr>
            <w:rFonts w:ascii="Cambria Math" w:cs="Cambria Math" w:eastAsia="Cambria Math" w:hAnsi="Cambria Math"/>
          </w:rPr>
          <m:t xml:space="preserve"> senθ = 0</m:t>
        </m:r>
      </m:oMath>
      <w:r w:rsidDel="00000000" w:rsidR="00000000" w:rsidRPr="00000000">
        <w:rPr>
          <w:rtl w:val="0"/>
        </w:rPr>
      </w:r>
    </w:p>
    <w:p w:rsidR="00000000" w:rsidDel="00000000" w:rsidP="00000000" w:rsidRDefault="00000000" w:rsidRPr="00000000" w14:paraId="0000003E">
      <w:pPr>
        <w:spacing w:after="120" w:before="120" w:lineRule="auto"/>
        <w:rPr/>
      </w:pPr>
      <w:r w:rsidDel="00000000" w:rsidR="00000000" w:rsidRPr="00000000">
        <w:rPr>
          <w:rtl w:val="0"/>
        </w:rPr>
        <w:t xml:space="preserve">Para ángulos pequeños </w:t>
      </w:r>
      <m:oMath>
        <m:r>
          <w:rPr>
            <w:rFonts w:ascii="Cambria Math" w:cs="Cambria Math" w:eastAsia="Cambria Math" w:hAnsi="Cambria Math"/>
          </w:rPr>
          <m:t xml:space="preserve">(  10º)</m:t>
        </m:r>
      </m:oMath>
      <w:r w:rsidDel="00000000" w:rsidR="00000000" w:rsidRPr="00000000">
        <w:rPr>
          <w:rtl w:val="0"/>
        </w:rPr>
        <w:t xml:space="preserve"> el seno puede sustituirse por el ángulo en radianes y se llega a una ecuación cuya solución es la de un movimiento armónico simple de frecuencia angular </w:t>
      </w:r>
      <m:oMath>
        <m:r>
          <m:t>ω</m:t>
        </m:r>
      </m:oMath>
      <w:r w:rsidDel="00000000" w:rsidR="00000000" w:rsidRPr="00000000">
        <w:rPr>
          <w:rtl w:val="0"/>
        </w:rPr>
        <w:t xml:space="preserve"> y periodo </w:t>
      </w:r>
      <m:oMath>
        <m:r>
          <w:rPr>
            <w:rFonts w:ascii="Cambria Math" w:cs="Cambria Math" w:eastAsia="Cambria Math" w:hAnsi="Cambria Math"/>
          </w:rPr>
          <m:t xml:space="preserve">T</m:t>
        </m:r>
      </m:oMath>
      <w:r w:rsidDel="00000000" w:rsidR="00000000" w:rsidRPr="00000000">
        <w:rPr>
          <w:rtl w:val="0"/>
        </w:rPr>
        <w:t xml:space="preserve">: </w:t>
      </w:r>
    </w:p>
    <w:p w:rsidR="00000000" w:rsidDel="00000000" w:rsidP="00000000" w:rsidRDefault="00000000" w:rsidRPr="00000000" w14:paraId="0000003F">
      <w:pPr>
        <w:jc w:val="center"/>
        <w:rPr>
          <w:rFonts w:ascii="Cambria Math" w:cs="Cambria Math" w:eastAsia="Cambria Math" w:hAnsi="Cambria Math"/>
        </w:rPr>
      </w:pPr>
      <m:oMath>
        <m:f>
          <m:fPr>
            <m:ctrlPr>
              <w:rPr>
                <w:rFonts w:ascii="Cambria Math" w:cs="Cambria Math" w:eastAsia="Cambria Math" w:hAnsi="Cambria Math"/>
              </w:rPr>
            </m:ctrlPr>
          </m:fPr>
          <m:num>
            <m:sSup>
              <m:sSupPr>
                <m:ctrlPr>
                  <w:rPr>
                    <w:rFonts w:ascii="Cambria Math" w:cs="Cambria Math" w:eastAsia="Cambria Math" w:hAnsi="Cambria Math"/>
                    <w:vertAlign w:val="superscript"/>
                  </w:rPr>
                </m:ctrlPr>
              </m:sSupPr>
              <m:e>
                <m:r>
                  <w:rPr>
                    <w:rFonts w:ascii="Cambria Math" w:cs="Cambria Math" w:eastAsia="Cambria Math" w:hAnsi="Cambria Math"/>
                  </w:rPr>
                  <m:t xml:space="preserve">d</m:t>
                </m:r>
              </m:e>
              <m:sup>
                <m:r>
                  <w:rPr>
                    <w:rFonts w:ascii="Cambria Math" w:cs="Cambria Math" w:eastAsia="Cambria Math" w:hAnsi="Cambria Math"/>
                    <w:vertAlign w:val="superscript"/>
                  </w:rPr>
                  <m:t xml:space="preserve">2</m:t>
                </m:r>
              </m:sup>
            </m:sSup>
            <m:r>
              <w:rPr>
                <w:rFonts w:ascii="Cambria Math" w:cs="Cambria Math" w:eastAsia="Cambria Math" w:hAnsi="Cambria Math"/>
                <w:vertAlign w:val="superscript"/>
              </w:rPr>
              <m:t>θ</m:t>
            </m:r>
          </m:num>
          <m:den>
            <m:r>
              <w:rPr>
                <w:rFonts w:ascii="Cambria Math" w:cs="Cambria Math" w:eastAsia="Cambria Math" w:hAnsi="Cambria Math"/>
              </w:rPr>
              <m:t xml:space="preserve">d</m:t>
            </m:r>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L</m:t>
            </m:r>
          </m:den>
        </m:f>
        <m:r>
          <w:rPr>
            <w:rFonts w:ascii="Cambria Math" w:cs="Cambria Math" w:eastAsia="Cambria Math" w:hAnsi="Cambria Math"/>
          </w:rPr>
          <m:t xml:space="preserve"> θ = 0</m:t>
        </m:r>
      </m:oMath>
      <w:r w:rsidDel="00000000" w:rsidR="00000000" w:rsidRPr="00000000">
        <w:rPr>
          <w:rtl w:val="0"/>
        </w:rPr>
      </w:r>
    </w:p>
    <w:p w:rsidR="00000000" w:rsidDel="00000000" w:rsidP="00000000" w:rsidRDefault="00000000" w:rsidRPr="00000000" w14:paraId="00000040">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41">
      <w:pPr>
        <w:jc w:val="center"/>
        <w:rPr>
          <w:rFonts w:ascii="Cambria Math" w:cs="Cambria Math" w:eastAsia="Cambria Math" w:hAnsi="Cambria Math"/>
        </w:rPr>
      </w:pPr>
      <m:oMath>
        <m:r>
          <w:rPr>
            <w:rFonts w:ascii="Cambria Math" w:cs="Cambria Math" w:eastAsia="Cambria Math" w:hAnsi="Cambria Math"/>
          </w:rPr>
          <m:t xml:space="preserve"> w=</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L</m:t>
                </m:r>
              </m:den>
            </m:f>
            <m:r>
              <w:rPr>
                <w:rFonts w:ascii="Cambria Math" w:cs="Cambria Math" w:eastAsia="Cambria Math" w:hAnsi="Cambria Math"/>
              </w:rPr>
              <m:t xml:space="preserve"> </m:t>
            </m:r>
          </m:e>
        </m:rad>
        <m:r>
          <w:rPr>
            <w:rFonts w:ascii="Cambria Math" w:cs="Cambria Math" w:eastAsia="Cambria Math" w:hAnsi="Cambria Math"/>
          </w:rPr>
          <m:t xml:space="preserve">,     T= </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π</m:t>
            </m:r>
          </m:num>
          <m:den>
            <m:r>
              <w:rPr>
                <w:rFonts w:ascii="Cambria Math" w:cs="Cambria Math" w:eastAsia="Cambria Math" w:hAnsi="Cambria Math"/>
              </w:rPr>
              <m:t xml:space="preserve">w</m:t>
            </m:r>
          </m:den>
        </m:f>
        <m:r>
          <w:rPr>
            <w:rFonts w:ascii="Cambria Math" w:cs="Cambria Math" w:eastAsia="Cambria Math" w:hAnsi="Cambria Math"/>
          </w:rPr>
          <m:t xml:space="preserve">   = 2</m:t>
        </m:r>
        <m:r>
          <w:rPr>
            <w:rFonts w:ascii="Cambria Math" w:cs="Cambria Math" w:eastAsia="Cambria Math" w:hAnsi="Cambria Math"/>
            <w:color w:val="000000"/>
          </w:rPr>
          <m:t xml:space="preserve"> π</m:t>
        </m:r>
        <m:r>
          <w:rPr>
            <w:rFonts w:ascii="Cambria Math" w:cs="Cambria Math" w:eastAsia="Cambria Math" w:hAnsi="Cambria Math"/>
          </w:rPr>
          <m:t xml:space="preserve"> </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g</m:t>
                </m:r>
              </m:den>
            </m:f>
            <m:r>
              <w:rPr>
                <w:rFonts w:ascii="Cambria Math" w:cs="Cambria Math" w:eastAsia="Cambria Math" w:hAnsi="Cambria Math"/>
              </w:rPr>
              <m:t xml:space="preserve"> </m:t>
            </m:r>
          </m:e>
        </m:rad>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42">
      <w:pPr>
        <w:spacing w:after="120" w:before="120" w:lineRule="auto"/>
        <w:rPr/>
      </w:pPr>
      <w:r w:rsidDel="00000000" w:rsidR="00000000" w:rsidRPr="00000000">
        <w:rPr>
          <w:b w:val="1"/>
          <w:rtl w:val="0"/>
        </w:rPr>
        <w:t xml:space="preserve">NOTA:</w:t>
      </w:r>
      <w:r w:rsidDel="00000000" w:rsidR="00000000" w:rsidRPr="00000000">
        <w:rPr>
          <w:rtl w:val="0"/>
        </w:rPr>
        <w:t xml:space="preserve"> Del desarrollo de</w:t>
      </w:r>
      <m:oMath>
        <m:r>
          <w:rPr>
            <w:rFonts w:ascii="Cambria Math" w:cs="Cambria Math" w:eastAsia="Cambria Math" w:hAnsi="Cambria Math"/>
          </w:rPr>
          <m:t xml:space="preserve"> sen θ=  - </m:t>
        </m:r>
        <m:sSup>
          <m:sSupPr>
            <m:ctrlPr>
              <w:rPr>
                <w:rFonts w:ascii="Cambria Math" w:cs="Cambria Math" w:eastAsia="Cambria Math" w:hAnsi="Cambria Math"/>
              </w:rPr>
            </m:ctrlPr>
          </m:sSupPr>
          <m:e>
            <m:r>
              <w:rPr>
                <w:rFonts w:ascii="Cambria Math" w:cs="Cambria Math" w:eastAsia="Cambria Math" w:hAnsi="Cambria Math"/>
              </w:rPr>
              <m:t>θ</m:t>
            </m:r>
          </m:e>
          <m:sup>
            <m:r>
              <w:rPr>
                <w:rFonts w:ascii="Cambria Math" w:cs="Cambria Math" w:eastAsia="Cambria Math" w:hAnsi="Cambria Math"/>
              </w:rPr>
              <m:t xml:space="preserve">3</m:t>
            </m:r>
          </m:sup>
        </m:sSup>
        <m:r>
          <w:rPr>
            <w:rFonts w:ascii="Cambria Math" w:cs="Cambria Math" w:eastAsia="Cambria Math" w:hAnsi="Cambria Math"/>
          </w:rPr>
          <m:t xml:space="preserve"> / 6</m:t>
        </m:r>
      </m:oMath>
      <w:r w:rsidDel="00000000" w:rsidR="00000000" w:rsidRPr="00000000">
        <w:rPr>
          <w:rtl w:val="0"/>
        </w:rPr>
        <w:t xml:space="preserve"> +…., se deduce que para ángulos grandes empiezan a tener importancia los siguientes términos y la ecuación </w:t>
      </w:r>
    </w:p>
    <w:p w:rsidR="00000000" w:rsidDel="00000000" w:rsidP="00000000" w:rsidRDefault="00000000" w:rsidRPr="00000000" w14:paraId="00000043">
      <w:pPr>
        <w:spacing w:after="120" w:before="120" w:lineRule="auto"/>
        <w:rPr/>
      </w:pPr>
      <w:r w:rsidDel="00000000" w:rsidR="00000000" w:rsidRPr="00000000">
        <w:rPr>
          <w:rtl w:val="0"/>
        </w:rPr>
        <w:t xml:space="preserve">(</w:t>
      </w:r>
      <m:oMath>
        <m:f>
          <m:fPr>
            <m:ctrlPr>
              <w:rPr>
                <w:rFonts w:ascii="Cambria Math" w:cs="Cambria Math" w:eastAsia="Cambria Math" w:hAnsi="Cambria Math"/>
              </w:rPr>
            </m:ctrlPr>
          </m:fPr>
          <m:num>
            <m:sSup>
              <m:sSupPr>
                <m:ctrlPr>
                  <w:rPr>
                    <w:rFonts w:ascii="Cambria Math" w:cs="Cambria Math" w:eastAsia="Cambria Math" w:hAnsi="Cambria Math"/>
                    <w:vertAlign w:val="superscript"/>
                  </w:rPr>
                </m:ctrlPr>
              </m:sSupPr>
              <m:e>
                <m:r>
                  <w:rPr>
                    <w:rFonts w:ascii="Cambria Math" w:cs="Cambria Math" w:eastAsia="Cambria Math" w:hAnsi="Cambria Math"/>
                  </w:rPr>
                  <m:t xml:space="preserve">d</m:t>
                </m:r>
              </m:e>
              <m:sup>
                <m:r>
                  <w:rPr>
                    <w:rFonts w:ascii="Cambria Math" w:cs="Cambria Math" w:eastAsia="Cambria Math" w:hAnsi="Cambria Math"/>
                    <w:vertAlign w:val="superscript"/>
                  </w:rPr>
                  <m:t xml:space="preserve">2</m:t>
                </m:r>
              </m:sup>
            </m:sSup>
            <m:r>
              <w:rPr>
                <w:rFonts w:ascii="Cambria Math" w:cs="Cambria Math" w:eastAsia="Cambria Math" w:hAnsi="Cambria Math"/>
                <w:vertAlign w:val="superscript"/>
              </w:rPr>
              <m:t>θ</m:t>
            </m:r>
          </m:num>
          <m:den>
            <m:r>
              <w:rPr>
                <w:rFonts w:ascii="Cambria Math" w:cs="Cambria Math" w:eastAsia="Cambria Math" w:hAnsi="Cambria Math"/>
              </w:rPr>
              <m:t xml:space="preserve">d</m:t>
            </m:r>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L</m:t>
            </m:r>
          </m:den>
        </m:f>
        <m:r>
          <w:rPr>
            <w:rFonts w:ascii="Cambria Math" w:cs="Cambria Math" w:eastAsia="Cambria Math" w:hAnsi="Cambria Math"/>
          </w:rPr>
          <m:t xml:space="preserve">senθ  = 0</m:t>
        </m:r>
      </m:oMath>
      <w:r w:rsidDel="00000000" w:rsidR="00000000" w:rsidRPr="00000000">
        <w:rPr>
          <w:rtl w:val="0"/>
        </w:rPr>
        <w:t xml:space="preserve">) hasta el segundo término se convierte en:</w:t>
      </w:r>
    </w:p>
    <w:p w:rsidR="00000000" w:rsidDel="00000000" w:rsidP="00000000" w:rsidRDefault="00000000" w:rsidRPr="00000000" w14:paraId="00000044">
      <w:pPr>
        <w:jc w:val="center"/>
        <w:rPr>
          <w:rFonts w:ascii="Cambria Math" w:cs="Cambria Math" w:eastAsia="Cambria Math" w:hAnsi="Cambria Math"/>
        </w:rPr>
      </w:pPr>
      <m:oMath>
        <m:f>
          <m:fPr>
            <m:ctrlPr>
              <w:rPr>
                <w:rFonts w:ascii="Cambria Math" w:cs="Cambria Math" w:eastAsia="Cambria Math" w:hAnsi="Cambria Math"/>
              </w:rPr>
            </m:ctrlPr>
          </m:fPr>
          <m:num>
            <m:sSup>
              <m:sSupPr>
                <m:ctrlPr>
                  <w:rPr>
                    <w:rFonts w:ascii="Cambria Math" w:cs="Cambria Math" w:eastAsia="Cambria Math" w:hAnsi="Cambria Math"/>
                    <w:vertAlign w:val="superscript"/>
                  </w:rPr>
                </m:ctrlPr>
              </m:sSupPr>
              <m:e>
                <m:r>
                  <w:rPr>
                    <w:rFonts w:ascii="Cambria Math" w:cs="Cambria Math" w:eastAsia="Cambria Math" w:hAnsi="Cambria Math"/>
                  </w:rPr>
                  <m:t xml:space="preserve">d</m:t>
                </m:r>
              </m:e>
              <m:sup>
                <m:r>
                  <w:rPr>
                    <w:rFonts w:ascii="Cambria Math" w:cs="Cambria Math" w:eastAsia="Cambria Math" w:hAnsi="Cambria Math"/>
                    <w:vertAlign w:val="superscript"/>
                  </w:rPr>
                  <m:t xml:space="preserve">2</m:t>
                </m:r>
              </m:sup>
            </m:sSup>
            <m:r>
              <w:rPr>
                <w:rFonts w:ascii="Cambria Math" w:cs="Cambria Math" w:eastAsia="Cambria Math" w:hAnsi="Cambria Math"/>
                <w:vertAlign w:val="superscript"/>
              </w:rPr>
              <m:t>θ</m:t>
            </m:r>
          </m:num>
          <m:den>
            <m:r>
              <w:rPr>
                <w:rFonts w:ascii="Cambria Math" w:cs="Cambria Math" w:eastAsia="Cambria Math" w:hAnsi="Cambria Math"/>
              </w:rPr>
              <m:t xml:space="preserve">d</m:t>
            </m:r>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L</m:t>
            </m:r>
          </m:den>
        </m:f>
        <m:r>
          <w:rPr>
            <w:rFonts w:ascii="Cambria Math" w:cs="Cambria Math" w:eastAsia="Cambria Math" w:hAnsi="Cambria Math"/>
          </w:rPr>
          <m:t xml:space="preserve">θ -</m:t>
        </m:r>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6L</m:t>
            </m:r>
          </m:den>
        </m:f>
        <m:sSup>
          <m:sSupPr>
            <m:ctrlPr>
              <w:rPr>
                <w:rFonts w:ascii="Cambria Math" w:cs="Cambria Math" w:eastAsia="Cambria Math" w:hAnsi="Cambria Math"/>
              </w:rPr>
            </m:ctrlPr>
          </m:sSupPr>
          <m:e>
            <m:r>
              <w:rPr>
                <w:rFonts w:ascii="Cambria Math" w:cs="Cambria Math" w:eastAsia="Cambria Math" w:hAnsi="Cambria Math"/>
              </w:rPr>
              <m:t>θ</m:t>
            </m:r>
          </m:e>
          <m:sup>
            <m:r>
              <w:rPr>
                <w:rFonts w:ascii="Cambria Math" w:cs="Cambria Math" w:eastAsia="Cambria Math" w:hAnsi="Cambria Math"/>
              </w:rPr>
              <m:t xml:space="preserve">3</m:t>
            </m:r>
          </m:sup>
        </m:sSup>
        <m:r>
          <w:rPr>
            <w:rFonts w:ascii="Cambria Math" w:cs="Cambria Math" w:eastAsia="Cambria Math" w:hAnsi="Cambria Math"/>
          </w:rPr>
          <m:t xml:space="preserve">= 0</m:t>
        </m:r>
      </m:oMath>
      <w:r w:rsidDel="00000000" w:rsidR="00000000" w:rsidRPr="00000000">
        <w:rPr>
          <w:rtl w:val="0"/>
        </w:rPr>
      </w:r>
    </w:p>
    <w:p w:rsidR="00000000" w:rsidDel="00000000" w:rsidP="00000000" w:rsidRDefault="00000000" w:rsidRPr="00000000" w14:paraId="00000045">
      <w:pPr>
        <w:spacing w:after="120" w:before="120" w:lineRule="auto"/>
        <w:rPr/>
      </w:pPr>
      <w:r w:rsidDel="00000000" w:rsidR="00000000" w:rsidRPr="00000000">
        <w:rPr>
          <w:rtl w:val="0"/>
        </w:rPr>
        <w:t xml:space="preserve">que es la ecuación de un oscilador armónico de grado 3. La solución de este tipo de ecuaciones viene dada por la superposición de una oscilación de frecuencia ω (frecuencia fundamental) y otras de menor amplitud, de frecuencia múltiplo de la fundamental, que se llaman sus armónicos. </w:t>
      </w:r>
    </w:p>
    <w:p w:rsidR="00000000" w:rsidDel="00000000" w:rsidP="00000000" w:rsidRDefault="00000000" w:rsidRPr="00000000" w14:paraId="00000046">
      <w:pPr>
        <w:spacing w:after="120" w:before="120" w:lineRule="auto"/>
        <w:rPr/>
      </w:pPr>
      <w:r w:rsidDel="00000000" w:rsidR="00000000" w:rsidRPr="00000000">
        <w:rPr>
          <w:rtl w:val="0"/>
        </w:rPr>
        <w:t xml:space="preserve">En el caso de la ecuación (</w:t>
      </w:r>
      <m:oMath>
        <m:r>
          <w:rPr>
            <w:rFonts w:ascii="Cambria Math" w:cs="Cambria Math" w:eastAsia="Cambria Math" w:hAnsi="Cambria Math"/>
          </w:rPr>
          <m:t xml:space="preserve"> w=</m:t>
        </m:r>
      </m:oMath>
      <w:r w:rsidDel="00000000" w:rsidR="00000000" w:rsidRPr="00000000">
        <w:rPr>
          <w:rtl w:val="0"/>
        </w:rPr>
        <w:t xml:space="preserve"> </w:t>
      </w:r>
      <m:oMath>
        <m:rad>
          <m:radPr>
            <m:degHide m:val="1"/>
            <m:ctrlPr>
              <w:rPr>
                <w:rFonts w:ascii="Cambria Math" w:cs="Cambria Math" w:eastAsia="Cambria Math" w:hAnsi="Cambria Math"/>
              </w:rPr>
            </m:ctrlPr>
          </m:radPr>
          <m:e>
            <m:r>
              <w:rPr>
                <w:rFonts w:ascii="Cambria Math" w:cs="Cambria Math" w:eastAsia="Cambria Math" w:hAnsi="Cambria Math"/>
              </w:rPr>
              <m:t xml:space="preserve">g/ L </m:t>
            </m:r>
          </m:e>
        </m:rad>
        <m:r>
          <w:rPr>
            <w:rFonts w:ascii="Cambria Math" w:cs="Cambria Math" w:eastAsia="Cambria Math" w:hAnsi="Cambria Math"/>
          </w:rPr>
          <m:t xml:space="preserve">,     T = 2</m:t>
        </m:r>
        <m:r>
          <w:rPr>
            <w:rFonts w:ascii="Cambria Math" w:cs="Cambria Math" w:eastAsia="Cambria Math" w:hAnsi="Cambria Math"/>
          </w:rPr>
          <m:t>π</m:t>
        </m:r>
        <m:r>
          <w:rPr>
            <w:rFonts w:ascii="Cambria Math" w:cs="Cambria Math" w:eastAsia="Cambria Math" w:hAnsi="Cambria Math"/>
          </w:rPr>
          <m:t xml:space="preserve"> /w</m:t>
        </m:r>
      </m:oMath>
      <w:r w:rsidDel="00000000" w:rsidR="00000000" w:rsidRPr="00000000">
        <w:rPr>
          <w:rtl w:val="0"/>
        </w:rPr>
        <w:t xml:space="preserve">   = </w:t>
      </w:r>
      <m:oMath>
        <m:r>
          <w:rPr>
            <w:rFonts w:ascii="Cambria Math" w:cs="Cambria Math" w:eastAsia="Cambria Math" w:hAnsi="Cambria Math"/>
          </w:rPr>
          <m:t xml:space="preserve">2 </m:t>
        </m:r>
        <m:r>
          <w:rPr>
            <w:rFonts w:ascii="Cambria Math" w:cs="Cambria Math" w:eastAsia="Cambria Math" w:hAnsi="Cambria Math"/>
          </w:rPr>
          <m:t>π</m:t>
        </m:r>
        <m:rad>
          <m:radPr>
            <m:degHide m:val="1"/>
            <m:ctrlPr>
              <w:rPr>
                <w:rFonts w:ascii="Cambria Math" w:cs="Cambria Math" w:eastAsia="Cambria Math" w:hAnsi="Cambria Math"/>
              </w:rPr>
            </m:ctrlPr>
          </m:radPr>
          <m:e>
            <m:r>
              <w:rPr>
                <w:rFonts w:ascii="Cambria Math" w:cs="Cambria Math" w:eastAsia="Cambria Math" w:hAnsi="Cambria Math"/>
              </w:rPr>
              <m:t xml:space="preserve">L / g </m:t>
            </m:r>
          </m:e>
        </m:rad>
      </m:oMath>
      <w:r w:rsidDel="00000000" w:rsidR="00000000" w:rsidRPr="00000000">
        <w:rPr>
          <w:rtl w:val="0"/>
        </w:rPr>
        <w:t xml:space="preserve">) aparece principalmente el tercer armónico y no el segundo que aparecería en el caso de una ecuación que incluyera un término en </w:t>
      </w:r>
      <m:oMath>
        <m:sSup>
          <m:sSupPr>
            <m:ctrlPr>
              <w:rPr>
                <w:rFonts w:ascii="Cambria Math" w:cs="Cambria Math" w:eastAsia="Cambria Math" w:hAnsi="Cambria Math"/>
              </w:rPr>
            </m:ctrlPr>
          </m:sSupPr>
          <m:e>
            <m:r>
              <m:t>θ</m:t>
            </m:r>
          </m:e>
          <m:sup>
            <m:r>
              <w:rPr>
                <w:rFonts w:ascii="Cambria Math" w:cs="Cambria Math" w:eastAsia="Cambria Math" w:hAnsi="Cambria Math"/>
              </w:rPr>
              <m:t xml:space="preserve">2</m:t>
            </m:r>
          </m:sup>
        </m:sSup>
      </m:oMath>
      <w:r w:rsidDel="00000000" w:rsidR="00000000" w:rsidRPr="00000000">
        <w:rPr>
          <w:rtl w:val="0"/>
        </w:rPr>
        <w:t xml:space="preserve"> . La solución de la ecuación </w:t>
      </w:r>
      <m:oMath>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p>
                  <m:sSupPr>
                    <m:ctrlPr>
                      <w:rPr>
                        <w:rFonts w:ascii="Cambria Math" w:cs="Cambria Math" w:eastAsia="Cambria Math" w:hAnsi="Cambria Math"/>
                        <w:vertAlign w:val="superscript"/>
                      </w:rPr>
                    </m:ctrlPr>
                  </m:sSupPr>
                  <m:e>
                    <m:r>
                      <w:rPr>
                        <w:rFonts w:ascii="Cambria Math" w:cs="Cambria Math" w:eastAsia="Cambria Math" w:hAnsi="Cambria Math"/>
                      </w:rPr>
                      <m:t xml:space="preserve">d</m:t>
                    </m:r>
                  </m:e>
                  <m:sup>
                    <m:r>
                      <w:rPr>
                        <w:rFonts w:ascii="Cambria Math" w:cs="Cambria Math" w:eastAsia="Cambria Math" w:hAnsi="Cambria Math"/>
                        <w:vertAlign w:val="superscript"/>
                      </w:rPr>
                      <m:t xml:space="preserve">2</m:t>
                    </m:r>
                  </m:sup>
                </m:sSup>
                <m:r>
                  <w:rPr>
                    <w:rFonts w:ascii="Cambria Math" w:cs="Cambria Math" w:eastAsia="Cambria Math" w:hAnsi="Cambria Math"/>
                    <w:vertAlign w:val="superscript"/>
                  </w:rPr>
                  <m:t>θ</m:t>
                </m:r>
              </m:num>
              <m:den>
                <m:r>
                  <w:rPr>
                    <w:rFonts w:ascii="Cambria Math" w:cs="Cambria Math" w:eastAsia="Cambria Math" w:hAnsi="Cambria Math"/>
                  </w:rPr>
                  <m:t xml:space="preserve">d</m:t>
                </m:r>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L</m:t>
                </m:r>
              </m:den>
            </m:f>
            <m:r>
              <w:rPr>
                <w:rFonts w:ascii="Cambria Math" w:cs="Cambria Math" w:eastAsia="Cambria Math" w:hAnsi="Cambria Math"/>
              </w:rPr>
              <m:t xml:space="preserve">θ = 0</m:t>
            </m:r>
          </m:e>
        </m:d>
      </m:oMath>
      <w:r w:rsidDel="00000000" w:rsidR="00000000" w:rsidRPr="00000000">
        <w:rPr>
          <w:rtl w:val="0"/>
        </w:rPr>
        <w:t xml:space="preserve"> es siempre aproximada y se resuelve no teniendo en cuenta los términos considerados en cada caso “pequeños”. </w:t>
      </w:r>
    </w:p>
    <w:p w:rsidR="00000000" w:rsidDel="00000000" w:rsidP="00000000" w:rsidRDefault="00000000" w:rsidRPr="00000000" w14:paraId="00000047">
      <w:pPr>
        <w:spacing w:after="120" w:before="120" w:lineRule="auto"/>
        <w:rPr/>
      </w:pPr>
      <w:r w:rsidDel="00000000" w:rsidR="00000000" w:rsidRPr="00000000">
        <w:rPr>
          <w:rtl w:val="0"/>
        </w:rPr>
        <w:t xml:space="preserve">Una solución aproximada de este tipo de ecuación diferencial se denomina solución de perturbación porque al añadir un término “pequeño” a la ecuación diferencial perturba el movimiento que se tendría sin él. Encontraremos muchos ejemplos de esto a lo largo de la física.</w:t>
      </w:r>
      <w:r w:rsidDel="00000000" w:rsidR="00000000" w:rsidRPr="00000000">
        <w:br w:type="page"/>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r>
    </w:p>
    <w:p w:rsidR="00000000" w:rsidDel="00000000" w:rsidP="00000000" w:rsidRDefault="00000000" w:rsidRPr="00000000" w14:paraId="00000049">
      <w:pPr>
        <w:pStyle w:val="Heading1"/>
        <w:numPr>
          <w:ilvl w:val="0"/>
          <w:numId w:val="2"/>
        </w:numPr>
        <w:ind w:left="502" w:hanging="360"/>
        <w:rPr>
          <w:sz w:val="32"/>
          <w:szCs w:val="32"/>
        </w:rPr>
      </w:pPr>
      <w:bookmarkStart w:colFirst="0" w:colLast="0" w:name="_heading=h.1fob9te" w:id="2"/>
      <w:bookmarkEnd w:id="2"/>
      <w:r w:rsidDel="00000000" w:rsidR="00000000" w:rsidRPr="00000000">
        <w:rPr>
          <w:sz w:val="32"/>
          <w:szCs w:val="32"/>
          <w:rtl w:val="0"/>
        </w:rPr>
        <w:t xml:space="preserve">Desarrollo de la práctica</w:t>
      </w:r>
    </w:p>
    <w:p w:rsidR="00000000" w:rsidDel="00000000" w:rsidP="00000000" w:rsidRDefault="00000000" w:rsidRPr="00000000" w14:paraId="0000004A">
      <w:pPr>
        <w:pStyle w:val="Heading2"/>
        <w:numPr>
          <w:ilvl w:val="1"/>
          <w:numId w:val="2"/>
        </w:numPr>
        <w:spacing w:after="120" w:before="120" w:lineRule="auto"/>
        <w:ind w:left="577" w:hanging="435"/>
        <w:rPr/>
      </w:pPr>
      <w:bookmarkStart w:colFirst="0" w:colLast="0" w:name="_heading=h.3znysh7" w:id="3"/>
      <w:bookmarkEnd w:id="3"/>
      <w:r w:rsidDel="00000000" w:rsidR="00000000" w:rsidRPr="00000000">
        <w:rPr>
          <w:rtl w:val="0"/>
        </w:rPr>
        <w:t xml:space="preserve">Materiales </w:t>
      </w:r>
    </w:p>
    <w:p w:rsidR="00000000" w:rsidDel="00000000" w:rsidP="00000000" w:rsidRDefault="00000000" w:rsidRPr="00000000" w14:paraId="0000004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 C</w:t>
      </w:r>
      <w:r w:rsidDel="00000000" w:rsidR="00000000" w:rsidRPr="00000000">
        <w:rPr>
          <w:rtl w:val="0"/>
        </w:rPr>
        <w:t xml:space="preserve">ronómetro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w:t>
      </w:r>
      <w:r w:rsidDel="00000000" w:rsidR="00000000" w:rsidRPr="00000000">
        <w:rPr>
          <w:rtl w:val="0"/>
        </w:rPr>
        <w:t xml:space="preserve">ilo de masa despreciable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w:t>
      </w:r>
      <w:r w:rsidDel="00000000" w:rsidR="00000000" w:rsidRPr="00000000">
        <w:rPr>
          <w:rtl w:val="0"/>
        </w:rPr>
        <w:t xml:space="preserve">asa de plomo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tl w:val="0"/>
        </w:rPr>
        <w:t xml:space="preserve">Regla centimetrada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Balanza Digital</w:t>
      </w:r>
    </w:p>
    <w:p w:rsidR="00000000" w:rsidDel="00000000" w:rsidP="00000000" w:rsidRDefault="00000000" w:rsidRPr="00000000" w14:paraId="0000005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Pie Conico </w:t>
      </w:r>
      <w:r w:rsidDel="00000000" w:rsidR="00000000" w:rsidRPr="00000000">
        <w:rPr>
          <w:rtl w:val="0"/>
        </w:rPr>
      </w:r>
    </w:p>
    <w:p w:rsidR="00000000" w:rsidDel="00000000" w:rsidP="00000000" w:rsidRDefault="00000000" w:rsidRPr="00000000" w14:paraId="000000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Pinza Doble Nuez </w:t>
      </w:r>
    </w:p>
    <w:p w:rsidR="00000000" w:rsidDel="00000000" w:rsidP="00000000" w:rsidRDefault="00000000" w:rsidRPr="00000000" w14:paraId="000000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Soportes Metalicos </w:t>
      </w:r>
    </w:p>
    <w:p w:rsidR="00000000" w:rsidDel="00000000" w:rsidP="00000000" w:rsidRDefault="00000000" w:rsidRPr="00000000" w14:paraId="0000005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2"/>
        <w:numPr>
          <w:ilvl w:val="1"/>
          <w:numId w:val="2"/>
        </w:numPr>
        <w:spacing w:after="120" w:before="120" w:lineRule="auto"/>
        <w:ind w:left="577" w:hanging="435"/>
        <w:rPr/>
      </w:pPr>
      <w:bookmarkStart w:colFirst="0" w:colLast="0" w:name="_heading=h.2et92p0" w:id="4"/>
      <w:bookmarkEnd w:id="4"/>
      <w:r w:rsidDel="00000000" w:rsidR="00000000" w:rsidRPr="00000000">
        <w:rPr>
          <w:rtl w:val="0"/>
        </w:rPr>
        <w:t xml:space="preserve">Procedimiento </w:t>
      </w:r>
    </w:p>
    <w:p w:rsidR="00000000" w:rsidDel="00000000" w:rsidP="00000000" w:rsidRDefault="00000000" w:rsidRPr="00000000" w14:paraId="00000055">
      <w:pPr>
        <w:spacing w:after="120" w:before="120" w:lineRule="auto"/>
        <w:rPr/>
      </w:pPr>
      <w:r w:rsidDel="00000000" w:rsidR="00000000" w:rsidRPr="00000000">
        <w:rPr>
          <w:rtl w:val="0"/>
        </w:rPr>
        <w:t xml:space="preserve">En esta experiencia estaremos trabajando un péndulo simple de masa fija a medir y con diferentes valores de longitud, mediremos el tiempo que tarda en realizar 10 oscilaciones con cada longitud, con una amplitud de oscilación de 10°.</w:t>
      </w:r>
    </w:p>
    <w:p w:rsidR="00000000" w:rsidDel="00000000" w:rsidP="00000000" w:rsidRDefault="00000000" w:rsidRPr="00000000" w14:paraId="00000056">
      <w:pPr>
        <w:spacing w:after="120" w:before="120" w:lineRule="auto"/>
        <w:rPr/>
      </w:pPr>
      <w:r w:rsidDel="00000000" w:rsidR="00000000" w:rsidRPr="00000000">
        <w:rPr>
          <w:rtl w:val="0"/>
        </w:rPr>
        <w:t xml:space="preserve">Para esto debemos montar el esquema de la figura siguiente</w:t>
      </w:r>
    </w:p>
    <w:p w:rsidR="00000000" w:rsidDel="00000000" w:rsidP="00000000" w:rsidRDefault="00000000" w:rsidRPr="00000000" w14:paraId="00000057">
      <w:pPr>
        <w:keepNext w:val="1"/>
        <w:jc w:val="center"/>
        <w:rPr/>
      </w:pPr>
      <w:r w:rsidDel="00000000" w:rsidR="00000000" w:rsidRPr="00000000">
        <w:rPr/>
        <w:drawing>
          <wp:inline distB="0" distT="0" distL="0" distR="0">
            <wp:extent cx="1800225" cy="3505200"/>
            <wp:effectExtent b="0" l="0" r="0" t="0"/>
            <wp:docPr id="5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00225" cy="3505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Rule="auto"/>
        <w:jc w:val="center"/>
        <w:rPr>
          <w:b w:val="1"/>
          <w:color w:val="000000"/>
          <w:sz w:val="20"/>
          <w:szCs w:val="20"/>
        </w:rPr>
      </w:pPr>
      <w:r w:rsidDel="00000000" w:rsidR="00000000" w:rsidRPr="00000000">
        <w:rPr>
          <w:b w:val="1"/>
          <w:color w:val="000000"/>
          <w:sz w:val="20"/>
          <w:szCs w:val="20"/>
          <w:rtl w:val="0"/>
        </w:rPr>
        <w:t xml:space="preserve">Figura 2  Péndulo Simple</w:t>
      </w:r>
    </w:p>
    <w:p w:rsidR="00000000" w:rsidDel="00000000" w:rsidP="00000000" w:rsidRDefault="00000000" w:rsidRPr="00000000" w14:paraId="00000059">
      <w:pPr>
        <w:spacing w:after="0" w:lineRule="auto"/>
        <w:jc w:val="center"/>
        <w:rPr>
          <w:sz w:val="16"/>
          <w:szCs w:val="16"/>
        </w:rPr>
      </w:pPr>
      <w:r w:rsidDel="00000000" w:rsidR="00000000" w:rsidRPr="00000000">
        <w:rPr>
          <w:color w:val="000000"/>
          <w:sz w:val="16"/>
          <w:szCs w:val="16"/>
          <w:rtl w:val="0"/>
        </w:rPr>
        <w:t xml:space="preserve">Fuente: Elaboración Propia</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20" w:before="120" w:lineRule="auto"/>
        <w:rPr/>
      </w:pPr>
      <w:r w:rsidDel="00000000" w:rsidR="00000000" w:rsidRPr="00000000">
        <w:rPr>
          <w:rtl w:val="0"/>
        </w:rPr>
        <w:t xml:space="preserve">Debemos cronometrar el tiempo de 10 oscilaciones en el péndulo y para cada longitud.</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502" w:firstLine="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502" w:firstLine="0"/>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t xml:space="preserve">En la Tabla 1 registrarás los datos obtenidos durante la experiencia en: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t</m:t>
                </m:r>
              </m:num>
              <m:den>
                <m:r>
                  <w:rPr>
                    <w:rFonts w:ascii="Cambria Math" w:cs="Cambria Math" w:eastAsia="Cambria Math" w:hAnsi="Cambria Math"/>
                  </w:rPr>
                  <m:t xml:space="preserve">10</m:t>
                </m:r>
              </m:den>
            </m:f>
          </m:e>
        </m:d>
      </m:oMath>
      <w:r w:rsidDel="00000000" w:rsidR="00000000" w:rsidRPr="00000000">
        <w:rPr>
          <w:rtl w:val="0"/>
        </w:rPr>
      </w:r>
    </w:p>
    <w:tbl>
      <w:tblPr>
        <w:tblStyle w:val="Table1"/>
        <w:tblW w:w="8353.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1549"/>
        <w:gridCol w:w="1362"/>
        <w:gridCol w:w="1362"/>
        <w:gridCol w:w="1360"/>
        <w:gridCol w:w="1360"/>
        <w:gridCol w:w="1360"/>
        <w:tblGridChange w:id="0">
          <w:tblGrid>
            <w:gridCol w:w="1549"/>
            <w:gridCol w:w="1362"/>
            <w:gridCol w:w="1362"/>
            <w:gridCol w:w="1360"/>
            <w:gridCol w:w="1360"/>
            <w:gridCol w:w="1360"/>
          </w:tblGrid>
        </w:tblGridChange>
      </w:tblGrid>
      <w:tr>
        <w:trPr>
          <w:cantSplit w:val="0"/>
          <w:tblHeader w:val="0"/>
        </w:trPr>
        <w:tc>
          <w:tcPr>
            <w:gridSpan w:val="3"/>
          </w:tcPr>
          <w:p w:rsidR="00000000" w:rsidDel="00000000" w:rsidP="00000000" w:rsidRDefault="00000000" w:rsidRPr="00000000" w14:paraId="0000005F">
            <w:pPr>
              <w:jc w:val="center"/>
              <w:rPr>
                <w:b w:val="1"/>
              </w:rPr>
            </w:pPr>
            <w:bookmarkStart w:colFirst="0" w:colLast="0" w:name="_heading=h.lnxbz9" w:id="5"/>
            <w:bookmarkEnd w:id="5"/>
            <w:r w:rsidDel="00000000" w:rsidR="00000000" w:rsidRPr="00000000">
              <w:rPr>
                <w:rtl w:val="0"/>
              </w:rPr>
            </w:r>
          </w:p>
        </w:tc>
        <w:tc>
          <w:tcPr/>
          <w:p w:rsidR="00000000" w:rsidDel="00000000" w:rsidP="00000000" w:rsidRDefault="00000000" w:rsidRPr="00000000" w14:paraId="00000062">
            <w:pPr>
              <w:jc w:val="center"/>
              <w:rPr>
                <w:rFonts w:ascii="Cambria Math" w:cs="Cambria Math" w:eastAsia="Cambria Math" w:hAnsi="Cambria Math"/>
              </w:rPr>
            </w:pPr>
            <m:oMath>
              <m:r>
                <w:rPr>
                  <w:rFonts w:ascii="Cambria Math" w:cs="Cambria Math" w:eastAsia="Cambria Math" w:hAnsi="Cambria Math"/>
                </w:rPr>
                <m:t xml:space="preserve">y</m:t>
              </m:r>
            </m:oMath>
            <w:r w:rsidDel="00000000" w:rsidR="00000000" w:rsidRPr="00000000">
              <w:rPr>
                <w:rtl w:val="0"/>
              </w:rPr>
            </w:r>
          </w:p>
        </w:tc>
        <w:tc>
          <w:tcPr/>
          <w:p w:rsidR="00000000" w:rsidDel="00000000" w:rsidP="00000000" w:rsidRDefault="00000000" w:rsidRPr="00000000" w14:paraId="00000063">
            <w:pPr>
              <w:jc w:val="center"/>
              <w:rPr>
                <w:rFonts w:ascii="Cambria Math" w:cs="Cambria Math" w:eastAsia="Cambria Math" w:hAnsi="Cambria Math"/>
              </w:rPr>
            </w:pPr>
            <m:oMath>
              <m:r>
                <w:rPr>
                  <w:rFonts w:ascii="Cambria Math" w:cs="Cambria Math" w:eastAsia="Cambria Math" w:hAnsi="Cambria Math"/>
                </w:rPr>
                <m:t xml:space="preserve">x . y</m:t>
              </m:r>
            </m:oMath>
            <w:r w:rsidDel="00000000" w:rsidR="00000000" w:rsidRPr="00000000">
              <w:rPr>
                <w:rtl w:val="0"/>
              </w:rPr>
            </w:r>
          </w:p>
        </w:tc>
        <w:tc>
          <w:tcPr/>
          <w:p w:rsidR="00000000" w:rsidDel="00000000" w:rsidP="00000000" w:rsidRDefault="00000000" w:rsidRPr="00000000" w14:paraId="00000064">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oMath>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b w:val="1"/>
              </w:rPr>
            </w:pPr>
            <w:r w:rsidDel="00000000" w:rsidR="00000000" w:rsidRPr="00000000">
              <w:rPr>
                <w:b w:val="1"/>
                <w:rtl w:val="0"/>
              </w:rPr>
              <w:t xml:space="preserve">Longitud</w:t>
            </w:r>
          </w:p>
          <w:p w:rsidR="00000000" w:rsidDel="00000000" w:rsidP="00000000" w:rsidRDefault="00000000" w:rsidRPr="00000000" w14:paraId="00000066">
            <w:pPr>
              <w:jc w:val="center"/>
              <w:rPr>
                <w:b w:val="1"/>
              </w:rPr>
            </w:pPr>
            <w:r w:rsidDel="00000000" w:rsidR="00000000" w:rsidRPr="00000000">
              <w:rPr>
                <w:b w:val="1"/>
                <w:rtl w:val="0"/>
              </w:rPr>
              <w:t xml:space="preserve">L (cm)</w:t>
            </w:r>
          </w:p>
        </w:tc>
        <w:tc>
          <w:tcPr/>
          <w:p w:rsidR="00000000" w:rsidDel="00000000" w:rsidP="00000000" w:rsidRDefault="00000000" w:rsidRPr="00000000" w14:paraId="00000067">
            <w:pPr>
              <w:jc w:val="center"/>
              <w:rPr>
                <w:b w:val="1"/>
              </w:rPr>
            </w:pPr>
            <w:r w:rsidDel="00000000" w:rsidR="00000000" w:rsidRPr="00000000">
              <w:rPr>
                <w:b w:val="1"/>
                <w:rtl w:val="0"/>
              </w:rPr>
              <w:t xml:space="preserve">tiempo</w:t>
            </w:r>
          </w:p>
          <w:p w:rsidR="00000000" w:rsidDel="00000000" w:rsidP="00000000" w:rsidRDefault="00000000" w:rsidRPr="00000000" w14:paraId="00000068">
            <w:pPr>
              <w:jc w:val="center"/>
              <w:rPr>
                <w:rFonts w:ascii="Cambria Math" w:cs="Cambria Math" w:eastAsia="Cambria Math" w:hAnsi="Cambria Math"/>
              </w:rPr>
            </w:pPr>
            <m:oMath>
              <m:r>
                <w:rPr>
                  <w:rFonts w:ascii="Cambria Math" w:cs="Cambria Math" w:eastAsia="Cambria Math" w:hAnsi="Cambria Math"/>
                </w:rPr>
                <m:t xml:space="preserve">t (s)</m:t>
              </m:r>
            </m:oMath>
            <w:r w:rsidDel="00000000" w:rsidR="00000000" w:rsidRPr="00000000">
              <w:rPr>
                <w:rtl w:val="0"/>
              </w:rPr>
            </w:r>
          </w:p>
        </w:tc>
        <w:tc>
          <w:tcPr/>
          <w:p w:rsidR="00000000" w:rsidDel="00000000" w:rsidP="00000000" w:rsidRDefault="00000000" w:rsidRPr="00000000" w14:paraId="00000069">
            <w:pPr>
              <w:jc w:val="center"/>
              <w:rPr>
                <w:b w:val="1"/>
              </w:rPr>
            </w:pPr>
            <w:r w:rsidDel="00000000" w:rsidR="00000000" w:rsidRPr="00000000">
              <w:rPr>
                <w:b w:val="1"/>
                <w:rtl w:val="0"/>
              </w:rPr>
              <w:t xml:space="preserve">Periodo</w:t>
            </w:r>
          </w:p>
          <w:p w:rsidR="00000000" w:rsidDel="00000000" w:rsidP="00000000" w:rsidRDefault="00000000" w:rsidRPr="00000000" w14:paraId="0000006A">
            <w:pPr>
              <w:jc w:val="center"/>
              <w:rPr>
                <w:rFonts w:ascii="Cambria Math" w:cs="Cambria Math" w:eastAsia="Cambria Math" w:hAnsi="Cambria Math"/>
              </w:rPr>
            </w:pPr>
            <m:oMath>
              <m:r>
                <w:rPr>
                  <w:rFonts w:ascii="Cambria Math" w:cs="Cambria Math" w:eastAsia="Cambria Math" w:hAnsi="Cambria Math"/>
                </w:rPr>
                <m:t xml:space="preserve">T (s)</m:t>
              </m:r>
            </m:oMath>
            <w:r w:rsidDel="00000000" w:rsidR="00000000" w:rsidRPr="00000000">
              <w:rPr>
                <w:rtl w:val="0"/>
              </w:rPr>
            </w:r>
          </w:p>
        </w:tc>
        <w:tc>
          <w:tcPr/>
          <w:p w:rsidR="00000000" w:rsidDel="00000000" w:rsidP="00000000" w:rsidRDefault="00000000" w:rsidRPr="00000000" w14:paraId="0000006B">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6C">
            <w:pPr>
              <w:jc w:val="center"/>
              <w:rPr>
                <w:b w:val="1"/>
              </w:rPr>
            </w:pPr>
            <w:r w:rsidDel="00000000" w:rsidR="00000000" w:rsidRPr="00000000">
              <w:rPr>
                <w:b w:val="1"/>
                <w:rtl w:val="0"/>
              </w:rPr>
              <w:t xml:space="preserve">(s</w:t>
            </w:r>
            <w:r w:rsidDel="00000000" w:rsidR="00000000" w:rsidRPr="00000000">
              <w:rPr>
                <w:b w:val="1"/>
                <w:vertAlign w:val="superscript"/>
                <w:rtl w:val="0"/>
              </w:rPr>
              <w:t xml:space="preserve">2</w:t>
            </w:r>
            <w:r w:rsidDel="00000000" w:rsidR="00000000" w:rsidRPr="00000000">
              <w:rPr>
                <w:b w:val="1"/>
                <w:rtl w:val="0"/>
              </w:rPr>
              <w:t xml:space="preserve">)</w:t>
            </w:r>
          </w:p>
        </w:tc>
        <w:tc>
          <w:tcPr/>
          <w:p w:rsidR="00000000" w:rsidDel="00000000" w:rsidP="00000000" w:rsidRDefault="00000000" w:rsidRPr="00000000" w14:paraId="0000006D">
            <w:pPr>
              <w:jc w:val="center"/>
              <w:rPr>
                <w:rFonts w:ascii="Cambria Math" w:cs="Cambria Math" w:eastAsia="Cambria Math" w:hAnsi="Cambria Math"/>
              </w:rPr>
            </w:pPr>
            <m:oMath>
              <m:r>
                <w:rPr>
                  <w:rFonts w:ascii="Cambria Math" w:cs="Cambria Math" w:eastAsia="Cambria Math" w:hAnsi="Cambria Math"/>
                </w:rPr>
                <m:t xml:space="preserve">L.</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6E">
            <w:pPr>
              <w:jc w:val="center"/>
              <w:rPr>
                <w:b w:val="1"/>
              </w:rPr>
            </w:pPr>
            <w:r w:rsidDel="00000000" w:rsidR="00000000" w:rsidRPr="00000000">
              <w:rPr>
                <w:b w:val="1"/>
                <w:rtl w:val="0"/>
              </w:rPr>
              <w:t xml:space="preserve">(cm.s</w:t>
            </w:r>
            <w:r w:rsidDel="00000000" w:rsidR="00000000" w:rsidRPr="00000000">
              <w:rPr>
                <w:b w:val="1"/>
                <w:vertAlign w:val="superscript"/>
                <w:rtl w:val="0"/>
              </w:rPr>
              <w:t xml:space="preserve">2</w:t>
            </w:r>
            <w:r w:rsidDel="00000000" w:rsidR="00000000" w:rsidRPr="00000000">
              <w:rPr>
                <w:b w:val="1"/>
                <w:rtl w:val="0"/>
              </w:rPr>
              <w:t xml:space="preserve">)</w:t>
            </w:r>
          </w:p>
        </w:tc>
        <w:tc>
          <w:tcPr/>
          <w:p w:rsidR="00000000" w:rsidDel="00000000" w:rsidP="00000000" w:rsidRDefault="00000000" w:rsidRPr="00000000" w14:paraId="0000006F">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70">
            <w:pPr>
              <w:jc w:val="center"/>
              <w:rPr>
                <w:b w:val="1"/>
              </w:rPr>
            </w:pPr>
            <w:r w:rsidDel="00000000" w:rsidR="00000000" w:rsidRPr="00000000">
              <w:rPr>
                <w:b w:val="1"/>
                <w:rtl w:val="0"/>
              </w:rPr>
              <w:t xml:space="preserve">(cm</w:t>
            </w:r>
            <w:r w:rsidDel="00000000" w:rsidR="00000000" w:rsidRPr="00000000">
              <w:rPr>
                <w:b w:val="1"/>
                <w:vertAlign w:val="superscript"/>
                <w:rtl w:val="0"/>
              </w:rPr>
              <w:t xml:space="preserve">2</w:t>
            </w:r>
            <w:r w:rsidDel="00000000" w:rsidR="00000000" w:rsidRPr="00000000">
              <w:rPr>
                <w:b w:val="1"/>
                <w:rtl w:val="0"/>
              </w:rPr>
              <w:t xml:space="preserve">)</w:t>
            </w:r>
          </w:p>
        </w:tc>
      </w:tr>
      <w:tr>
        <w:trPr>
          <w:cantSplit w:val="0"/>
          <w:tblHeader w:val="0"/>
        </w:trPr>
        <w:tc>
          <w:tcPr/>
          <w:p w:rsidR="00000000" w:rsidDel="00000000" w:rsidP="00000000" w:rsidRDefault="00000000" w:rsidRPr="00000000" w14:paraId="00000071">
            <w:pPr>
              <w:jc w:val="center"/>
              <w:rPr>
                <w:b w:val="1"/>
              </w:rPr>
            </w:pPr>
            <w:r w:rsidDel="00000000" w:rsidR="00000000" w:rsidRPr="00000000">
              <w:rPr>
                <w:b w:val="1"/>
                <w:rtl w:val="0"/>
              </w:rPr>
              <w:t xml:space="preserve">50</w:t>
            </w:r>
          </w:p>
        </w:tc>
        <w:tc>
          <w:tcPr/>
          <w:p w:rsidR="00000000" w:rsidDel="00000000" w:rsidP="00000000" w:rsidRDefault="00000000" w:rsidRPr="00000000" w14:paraId="00000072">
            <w:pPr>
              <w:spacing w:after="0" w:lineRule="auto"/>
              <w:jc w:val="left"/>
              <w:rPr>
                <w:b w:val="1"/>
              </w:rPr>
            </w:pPr>
            <w:r w:rsidDel="00000000" w:rsidR="00000000" w:rsidRPr="00000000">
              <w:rPr>
                <w:b w:val="1"/>
                <w:rtl w:val="0"/>
              </w:rPr>
              <w:t xml:space="preserve">14.05</w:t>
            </w:r>
          </w:p>
        </w:tc>
        <w:tc>
          <w:tcPr/>
          <w:p w:rsidR="00000000" w:rsidDel="00000000" w:rsidP="00000000" w:rsidRDefault="00000000" w:rsidRPr="00000000" w14:paraId="00000073">
            <w:pPr>
              <w:spacing w:after="0" w:lineRule="auto"/>
              <w:jc w:val="left"/>
              <w:rPr>
                <w:b w:val="1"/>
              </w:rPr>
            </w:pPr>
            <w:r w:rsidDel="00000000" w:rsidR="00000000" w:rsidRPr="00000000">
              <w:rPr>
                <w:b w:val="1"/>
                <w:rtl w:val="0"/>
              </w:rPr>
              <w:t xml:space="preserve">1.41</w:t>
            </w:r>
          </w:p>
        </w:tc>
        <w:tc>
          <w:tcPr/>
          <w:p w:rsidR="00000000" w:rsidDel="00000000" w:rsidP="00000000" w:rsidRDefault="00000000" w:rsidRPr="00000000" w14:paraId="00000074">
            <w:pPr>
              <w:spacing w:after="0" w:lineRule="auto"/>
              <w:jc w:val="left"/>
              <w:rPr>
                <w:b w:val="1"/>
              </w:rPr>
            </w:pPr>
            <w:r w:rsidDel="00000000" w:rsidR="00000000" w:rsidRPr="00000000">
              <w:rPr>
                <w:b w:val="1"/>
                <w:rtl w:val="0"/>
              </w:rPr>
              <w:t xml:space="preserve">1.97</w:t>
            </w:r>
          </w:p>
        </w:tc>
        <w:tc>
          <w:tcPr/>
          <w:p w:rsidR="00000000" w:rsidDel="00000000" w:rsidP="00000000" w:rsidRDefault="00000000" w:rsidRPr="00000000" w14:paraId="00000075">
            <w:pPr>
              <w:spacing w:after="0" w:lineRule="auto"/>
              <w:jc w:val="left"/>
              <w:rPr>
                <w:b w:val="1"/>
              </w:rPr>
            </w:pPr>
            <w:r w:rsidDel="00000000" w:rsidR="00000000" w:rsidRPr="00000000">
              <w:rPr>
                <w:b w:val="1"/>
                <w:rtl w:val="0"/>
              </w:rPr>
              <w:t xml:space="preserve">25.33</w:t>
            </w:r>
          </w:p>
        </w:tc>
        <w:tc>
          <w:tcPr/>
          <w:p w:rsidR="00000000" w:rsidDel="00000000" w:rsidP="00000000" w:rsidRDefault="00000000" w:rsidRPr="00000000" w14:paraId="00000076">
            <w:pPr>
              <w:spacing w:after="0" w:lineRule="auto"/>
              <w:jc w:val="left"/>
              <w:rPr>
                <w:b w:val="1"/>
              </w:rPr>
            </w:pPr>
            <w:r w:rsidDel="00000000" w:rsidR="00000000" w:rsidRPr="00000000">
              <w:rPr>
                <w:b w:val="1"/>
                <w:rtl w:val="0"/>
              </w:rPr>
              <w:t xml:space="preserve">2500</w:t>
            </w:r>
          </w:p>
        </w:tc>
      </w:tr>
      <w:tr>
        <w:trPr>
          <w:cantSplit w:val="0"/>
          <w:tblHeader w:val="0"/>
        </w:trPr>
        <w:tc>
          <w:tcPr/>
          <w:p w:rsidR="00000000" w:rsidDel="00000000" w:rsidP="00000000" w:rsidRDefault="00000000" w:rsidRPr="00000000" w14:paraId="00000077">
            <w:pPr>
              <w:jc w:val="center"/>
              <w:rPr>
                <w:b w:val="1"/>
              </w:rPr>
            </w:pPr>
            <w:r w:rsidDel="00000000" w:rsidR="00000000" w:rsidRPr="00000000">
              <w:rPr>
                <w:b w:val="1"/>
                <w:rtl w:val="0"/>
              </w:rPr>
              <w:t xml:space="preserve">55</w:t>
            </w:r>
          </w:p>
        </w:tc>
        <w:tc>
          <w:tcPr/>
          <w:p w:rsidR="00000000" w:rsidDel="00000000" w:rsidP="00000000" w:rsidRDefault="00000000" w:rsidRPr="00000000" w14:paraId="00000078">
            <w:pPr>
              <w:spacing w:after="0" w:lineRule="auto"/>
              <w:jc w:val="left"/>
              <w:rPr>
                <w:b w:val="1"/>
              </w:rPr>
            </w:pPr>
            <w:r w:rsidDel="00000000" w:rsidR="00000000" w:rsidRPr="00000000">
              <w:rPr>
                <w:b w:val="1"/>
                <w:rtl w:val="0"/>
              </w:rPr>
              <w:t xml:space="preserve">14.75</w:t>
            </w:r>
          </w:p>
        </w:tc>
        <w:tc>
          <w:tcPr/>
          <w:p w:rsidR="00000000" w:rsidDel="00000000" w:rsidP="00000000" w:rsidRDefault="00000000" w:rsidRPr="00000000" w14:paraId="00000079">
            <w:pPr>
              <w:spacing w:after="0" w:lineRule="auto"/>
              <w:jc w:val="left"/>
              <w:rPr>
                <w:b w:val="1"/>
              </w:rPr>
            </w:pPr>
            <w:r w:rsidDel="00000000" w:rsidR="00000000" w:rsidRPr="00000000">
              <w:rPr>
                <w:b w:val="1"/>
                <w:rtl w:val="0"/>
              </w:rPr>
              <w:t xml:space="preserve">1.48</w:t>
            </w:r>
          </w:p>
        </w:tc>
        <w:tc>
          <w:tcPr/>
          <w:p w:rsidR="00000000" w:rsidDel="00000000" w:rsidP="00000000" w:rsidRDefault="00000000" w:rsidRPr="00000000" w14:paraId="0000007A">
            <w:pPr>
              <w:spacing w:after="0" w:lineRule="auto"/>
              <w:jc w:val="left"/>
              <w:rPr>
                <w:b w:val="1"/>
              </w:rPr>
            </w:pPr>
            <w:r w:rsidDel="00000000" w:rsidR="00000000" w:rsidRPr="00000000">
              <w:rPr>
                <w:b w:val="1"/>
                <w:rtl w:val="0"/>
              </w:rPr>
              <w:t xml:space="preserve">2.18</w:t>
            </w:r>
          </w:p>
        </w:tc>
        <w:tc>
          <w:tcPr/>
          <w:p w:rsidR="00000000" w:rsidDel="00000000" w:rsidP="00000000" w:rsidRDefault="00000000" w:rsidRPr="00000000" w14:paraId="0000007B">
            <w:pPr>
              <w:spacing w:after="0" w:lineRule="auto"/>
              <w:jc w:val="left"/>
              <w:rPr>
                <w:b w:val="1"/>
              </w:rPr>
            </w:pPr>
            <w:r w:rsidDel="00000000" w:rsidR="00000000" w:rsidRPr="00000000">
              <w:rPr>
                <w:b w:val="1"/>
                <w:rtl w:val="0"/>
              </w:rPr>
              <w:t xml:space="preserve">25.28</w:t>
            </w:r>
          </w:p>
        </w:tc>
        <w:tc>
          <w:tcPr/>
          <w:p w:rsidR="00000000" w:rsidDel="00000000" w:rsidP="00000000" w:rsidRDefault="00000000" w:rsidRPr="00000000" w14:paraId="0000007C">
            <w:pPr>
              <w:spacing w:after="0" w:lineRule="auto"/>
              <w:jc w:val="left"/>
              <w:rPr>
                <w:b w:val="1"/>
              </w:rPr>
            </w:pPr>
            <w:r w:rsidDel="00000000" w:rsidR="00000000" w:rsidRPr="00000000">
              <w:rPr>
                <w:b w:val="1"/>
                <w:rtl w:val="0"/>
              </w:rPr>
              <w:t xml:space="preserve">3025</w:t>
            </w:r>
          </w:p>
        </w:tc>
      </w:tr>
      <w:tr>
        <w:trPr>
          <w:cantSplit w:val="0"/>
          <w:tblHeader w:val="0"/>
        </w:trPr>
        <w:tc>
          <w:tcPr/>
          <w:p w:rsidR="00000000" w:rsidDel="00000000" w:rsidP="00000000" w:rsidRDefault="00000000" w:rsidRPr="00000000" w14:paraId="0000007D">
            <w:pPr>
              <w:jc w:val="center"/>
              <w:rPr>
                <w:b w:val="1"/>
              </w:rPr>
            </w:pPr>
            <w:r w:rsidDel="00000000" w:rsidR="00000000" w:rsidRPr="00000000">
              <w:rPr>
                <w:b w:val="1"/>
                <w:rtl w:val="0"/>
              </w:rPr>
              <w:t xml:space="preserve">60</w:t>
            </w:r>
          </w:p>
        </w:tc>
        <w:tc>
          <w:tcPr/>
          <w:p w:rsidR="00000000" w:rsidDel="00000000" w:rsidP="00000000" w:rsidRDefault="00000000" w:rsidRPr="00000000" w14:paraId="0000007E">
            <w:pPr>
              <w:spacing w:after="0" w:lineRule="auto"/>
              <w:jc w:val="left"/>
              <w:rPr>
                <w:b w:val="1"/>
              </w:rPr>
            </w:pPr>
            <w:r w:rsidDel="00000000" w:rsidR="00000000" w:rsidRPr="00000000">
              <w:rPr>
                <w:b w:val="1"/>
                <w:rtl w:val="0"/>
              </w:rPr>
              <w:t xml:space="preserve">15.15</w:t>
            </w:r>
          </w:p>
        </w:tc>
        <w:tc>
          <w:tcPr/>
          <w:p w:rsidR="00000000" w:rsidDel="00000000" w:rsidP="00000000" w:rsidRDefault="00000000" w:rsidRPr="00000000" w14:paraId="0000007F">
            <w:pPr>
              <w:spacing w:after="0" w:lineRule="auto"/>
              <w:jc w:val="left"/>
              <w:rPr>
                <w:b w:val="1"/>
              </w:rPr>
            </w:pPr>
            <w:r w:rsidDel="00000000" w:rsidR="00000000" w:rsidRPr="00000000">
              <w:rPr>
                <w:b w:val="1"/>
                <w:rtl w:val="0"/>
              </w:rPr>
              <w:t xml:space="preserve">1.52</w:t>
            </w:r>
          </w:p>
        </w:tc>
        <w:tc>
          <w:tcPr/>
          <w:p w:rsidR="00000000" w:rsidDel="00000000" w:rsidP="00000000" w:rsidRDefault="00000000" w:rsidRPr="00000000" w14:paraId="00000080">
            <w:pPr>
              <w:spacing w:after="0" w:lineRule="auto"/>
              <w:jc w:val="left"/>
              <w:rPr>
                <w:b w:val="1"/>
              </w:rPr>
            </w:pPr>
            <w:r w:rsidDel="00000000" w:rsidR="00000000" w:rsidRPr="00000000">
              <w:rPr>
                <w:b w:val="1"/>
                <w:rtl w:val="0"/>
              </w:rPr>
              <w:t xml:space="preserve">2.30</w:t>
            </w:r>
          </w:p>
        </w:tc>
        <w:tc>
          <w:tcPr/>
          <w:p w:rsidR="00000000" w:rsidDel="00000000" w:rsidP="00000000" w:rsidRDefault="00000000" w:rsidRPr="00000000" w14:paraId="00000081">
            <w:pPr>
              <w:spacing w:after="0" w:lineRule="auto"/>
              <w:jc w:val="left"/>
              <w:rPr>
                <w:b w:val="1"/>
              </w:rPr>
            </w:pPr>
            <w:r w:rsidDel="00000000" w:rsidR="00000000" w:rsidRPr="00000000">
              <w:rPr>
                <w:b w:val="1"/>
                <w:rtl w:val="0"/>
              </w:rPr>
              <w:t xml:space="preserve">26.14</w:t>
            </w:r>
          </w:p>
        </w:tc>
        <w:tc>
          <w:tcPr/>
          <w:p w:rsidR="00000000" w:rsidDel="00000000" w:rsidP="00000000" w:rsidRDefault="00000000" w:rsidRPr="00000000" w14:paraId="00000082">
            <w:pPr>
              <w:spacing w:after="0" w:lineRule="auto"/>
              <w:jc w:val="left"/>
              <w:rPr>
                <w:b w:val="1"/>
              </w:rPr>
            </w:pPr>
            <w:r w:rsidDel="00000000" w:rsidR="00000000" w:rsidRPr="00000000">
              <w:rPr>
                <w:b w:val="1"/>
                <w:rtl w:val="0"/>
              </w:rPr>
              <w:t xml:space="preserve">3600</w:t>
            </w:r>
          </w:p>
        </w:tc>
      </w:tr>
      <w:tr>
        <w:trPr>
          <w:cantSplit w:val="0"/>
          <w:tblHeader w:val="0"/>
        </w:trPr>
        <w:tc>
          <w:tcPr/>
          <w:p w:rsidR="00000000" w:rsidDel="00000000" w:rsidP="00000000" w:rsidRDefault="00000000" w:rsidRPr="00000000" w14:paraId="00000083">
            <w:pPr>
              <w:jc w:val="center"/>
              <w:rPr>
                <w:b w:val="1"/>
              </w:rPr>
            </w:pPr>
            <w:r w:rsidDel="00000000" w:rsidR="00000000" w:rsidRPr="00000000">
              <w:rPr>
                <w:b w:val="1"/>
                <w:rtl w:val="0"/>
              </w:rPr>
              <w:t xml:space="preserve">65</w:t>
            </w:r>
          </w:p>
        </w:tc>
        <w:tc>
          <w:tcPr/>
          <w:p w:rsidR="00000000" w:rsidDel="00000000" w:rsidP="00000000" w:rsidRDefault="00000000" w:rsidRPr="00000000" w14:paraId="00000084">
            <w:pPr>
              <w:spacing w:after="0" w:lineRule="auto"/>
              <w:jc w:val="left"/>
              <w:rPr>
                <w:b w:val="1"/>
              </w:rPr>
            </w:pPr>
            <w:r w:rsidDel="00000000" w:rsidR="00000000" w:rsidRPr="00000000">
              <w:rPr>
                <w:b w:val="1"/>
                <w:rtl w:val="0"/>
              </w:rPr>
              <w:t xml:space="preserve">15.86</w:t>
            </w:r>
          </w:p>
        </w:tc>
        <w:tc>
          <w:tcPr/>
          <w:p w:rsidR="00000000" w:rsidDel="00000000" w:rsidP="00000000" w:rsidRDefault="00000000" w:rsidRPr="00000000" w14:paraId="00000085">
            <w:pPr>
              <w:spacing w:after="0" w:lineRule="auto"/>
              <w:jc w:val="left"/>
              <w:rPr>
                <w:b w:val="1"/>
              </w:rPr>
            </w:pPr>
            <w:r w:rsidDel="00000000" w:rsidR="00000000" w:rsidRPr="00000000">
              <w:rPr>
                <w:b w:val="1"/>
                <w:rtl w:val="0"/>
              </w:rPr>
              <w:t xml:space="preserve">1.59</w:t>
            </w:r>
          </w:p>
        </w:tc>
        <w:tc>
          <w:tcPr/>
          <w:p w:rsidR="00000000" w:rsidDel="00000000" w:rsidP="00000000" w:rsidRDefault="00000000" w:rsidRPr="00000000" w14:paraId="00000086">
            <w:pPr>
              <w:spacing w:after="0" w:lineRule="auto"/>
              <w:jc w:val="left"/>
              <w:rPr>
                <w:b w:val="1"/>
              </w:rPr>
            </w:pPr>
            <w:r w:rsidDel="00000000" w:rsidR="00000000" w:rsidRPr="00000000">
              <w:rPr>
                <w:b w:val="1"/>
                <w:rtl w:val="0"/>
              </w:rPr>
              <w:t xml:space="preserve">2.52</w:t>
            </w:r>
          </w:p>
        </w:tc>
        <w:tc>
          <w:tcPr/>
          <w:p w:rsidR="00000000" w:rsidDel="00000000" w:rsidP="00000000" w:rsidRDefault="00000000" w:rsidRPr="00000000" w14:paraId="00000087">
            <w:pPr>
              <w:spacing w:after="0" w:lineRule="auto"/>
              <w:jc w:val="left"/>
              <w:rPr>
                <w:b w:val="1"/>
              </w:rPr>
            </w:pPr>
            <w:r w:rsidDel="00000000" w:rsidR="00000000" w:rsidRPr="00000000">
              <w:rPr>
                <w:b w:val="1"/>
                <w:rtl w:val="0"/>
              </w:rPr>
              <w:t xml:space="preserve">25.84</w:t>
            </w:r>
          </w:p>
        </w:tc>
        <w:tc>
          <w:tcPr/>
          <w:p w:rsidR="00000000" w:rsidDel="00000000" w:rsidP="00000000" w:rsidRDefault="00000000" w:rsidRPr="00000000" w14:paraId="00000088">
            <w:pPr>
              <w:spacing w:after="0" w:lineRule="auto"/>
              <w:jc w:val="left"/>
              <w:rPr>
                <w:b w:val="1"/>
              </w:rPr>
            </w:pPr>
            <w:r w:rsidDel="00000000" w:rsidR="00000000" w:rsidRPr="00000000">
              <w:rPr>
                <w:b w:val="1"/>
                <w:rtl w:val="0"/>
              </w:rPr>
              <w:t xml:space="preserve">4225</w:t>
            </w:r>
          </w:p>
        </w:tc>
      </w:tr>
      <w:tr>
        <w:trPr>
          <w:cantSplit w:val="0"/>
          <w:tblHeader w:val="0"/>
        </w:trPr>
        <w:tc>
          <w:tcPr/>
          <w:p w:rsidR="00000000" w:rsidDel="00000000" w:rsidP="00000000" w:rsidRDefault="00000000" w:rsidRPr="00000000" w14:paraId="00000089">
            <w:pPr>
              <w:jc w:val="center"/>
              <w:rPr>
                <w:b w:val="1"/>
              </w:rPr>
            </w:pPr>
            <w:r w:rsidDel="00000000" w:rsidR="00000000" w:rsidRPr="00000000">
              <w:rPr>
                <w:b w:val="1"/>
                <w:rtl w:val="0"/>
              </w:rPr>
              <w:t xml:space="preserve">70</w:t>
            </w:r>
          </w:p>
        </w:tc>
        <w:tc>
          <w:tcPr/>
          <w:p w:rsidR="00000000" w:rsidDel="00000000" w:rsidP="00000000" w:rsidRDefault="00000000" w:rsidRPr="00000000" w14:paraId="0000008A">
            <w:pPr>
              <w:spacing w:after="0" w:lineRule="auto"/>
              <w:jc w:val="left"/>
              <w:rPr>
                <w:b w:val="1"/>
              </w:rPr>
            </w:pPr>
            <w:r w:rsidDel="00000000" w:rsidR="00000000" w:rsidRPr="00000000">
              <w:rPr>
                <w:b w:val="1"/>
                <w:rtl w:val="0"/>
              </w:rPr>
              <w:t xml:space="preserve">16.4</w:t>
            </w:r>
          </w:p>
        </w:tc>
        <w:tc>
          <w:tcPr/>
          <w:p w:rsidR="00000000" w:rsidDel="00000000" w:rsidP="00000000" w:rsidRDefault="00000000" w:rsidRPr="00000000" w14:paraId="0000008B">
            <w:pPr>
              <w:spacing w:after="0" w:lineRule="auto"/>
              <w:jc w:val="left"/>
              <w:rPr>
                <w:b w:val="1"/>
              </w:rPr>
            </w:pPr>
            <w:r w:rsidDel="00000000" w:rsidR="00000000" w:rsidRPr="00000000">
              <w:rPr>
                <w:b w:val="1"/>
                <w:rtl w:val="0"/>
              </w:rPr>
              <w:t xml:space="preserve">1.64</w:t>
            </w:r>
          </w:p>
        </w:tc>
        <w:tc>
          <w:tcPr/>
          <w:p w:rsidR="00000000" w:rsidDel="00000000" w:rsidP="00000000" w:rsidRDefault="00000000" w:rsidRPr="00000000" w14:paraId="0000008C">
            <w:pPr>
              <w:spacing w:after="0" w:lineRule="auto"/>
              <w:jc w:val="left"/>
              <w:rPr>
                <w:b w:val="1"/>
              </w:rPr>
            </w:pPr>
            <w:r w:rsidDel="00000000" w:rsidR="00000000" w:rsidRPr="00000000">
              <w:rPr>
                <w:b w:val="1"/>
                <w:rtl w:val="0"/>
              </w:rPr>
              <w:t xml:space="preserve">2.69</w:t>
            </w:r>
          </w:p>
        </w:tc>
        <w:tc>
          <w:tcPr/>
          <w:p w:rsidR="00000000" w:rsidDel="00000000" w:rsidP="00000000" w:rsidRDefault="00000000" w:rsidRPr="00000000" w14:paraId="0000008D">
            <w:pPr>
              <w:spacing w:after="0" w:lineRule="auto"/>
              <w:jc w:val="left"/>
              <w:rPr>
                <w:b w:val="1"/>
              </w:rPr>
            </w:pPr>
            <w:r w:rsidDel="00000000" w:rsidR="00000000" w:rsidRPr="00000000">
              <w:rPr>
                <w:b w:val="1"/>
                <w:rtl w:val="0"/>
              </w:rPr>
              <w:t xml:space="preserve">26.03</w:t>
            </w:r>
          </w:p>
        </w:tc>
        <w:tc>
          <w:tcPr/>
          <w:p w:rsidR="00000000" w:rsidDel="00000000" w:rsidP="00000000" w:rsidRDefault="00000000" w:rsidRPr="00000000" w14:paraId="0000008E">
            <w:pPr>
              <w:spacing w:after="0" w:lineRule="auto"/>
              <w:jc w:val="left"/>
              <w:rPr>
                <w:b w:val="1"/>
              </w:rPr>
            </w:pPr>
            <w:r w:rsidDel="00000000" w:rsidR="00000000" w:rsidRPr="00000000">
              <w:rPr>
                <w:b w:val="1"/>
                <w:rtl w:val="0"/>
              </w:rPr>
              <w:t xml:space="preserve">4900</w:t>
            </w:r>
          </w:p>
        </w:tc>
      </w:tr>
      <w:tr>
        <w:trPr>
          <w:cantSplit w:val="0"/>
          <w:tblHeader w:val="0"/>
        </w:trPr>
        <w:tc>
          <w:tcPr/>
          <w:p w:rsidR="00000000" w:rsidDel="00000000" w:rsidP="00000000" w:rsidRDefault="00000000" w:rsidRPr="00000000" w14:paraId="0000008F">
            <w:pPr>
              <w:jc w:val="center"/>
              <w:rPr>
                <w:b w:val="1"/>
              </w:rPr>
            </w:pPr>
            <w:r w:rsidDel="00000000" w:rsidR="00000000" w:rsidRPr="00000000">
              <w:rPr>
                <w:b w:val="1"/>
                <w:rtl w:val="0"/>
              </w:rPr>
              <w:t xml:space="preserve">75</w:t>
            </w:r>
          </w:p>
        </w:tc>
        <w:tc>
          <w:tcPr/>
          <w:p w:rsidR="00000000" w:rsidDel="00000000" w:rsidP="00000000" w:rsidRDefault="00000000" w:rsidRPr="00000000" w14:paraId="00000090">
            <w:pPr>
              <w:spacing w:after="0" w:lineRule="auto"/>
              <w:jc w:val="left"/>
              <w:rPr>
                <w:b w:val="1"/>
              </w:rPr>
            </w:pPr>
            <w:r w:rsidDel="00000000" w:rsidR="00000000" w:rsidRPr="00000000">
              <w:rPr>
                <w:b w:val="1"/>
                <w:rtl w:val="0"/>
              </w:rPr>
              <w:t xml:space="preserve">17.25</w:t>
            </w:r>
          </w:p>
        </w:tc>
        <w:tc>
          <w:tcPr/>
          <w:p w:rsidR="00000000" w:rsidDel="00000000" w:rsidP="00000000" w:rsidRDefault="00000000" w:rsidRPr="00000000" w14:paraId="00000091">
            <w:pPr>
              <w:spacing w:after="0" w:lineRule="auto"/>
              <w:jc w:val="left"/>
              <w:rPr>
                <w:b w:val="1"/>
              </w:rPr>
            </w:pPr>
            <w:r w:rsidDel="00000000" w:rsidR="00000000" w:rsidRPr="00000000">
              <w:rPr>
                <w:b w:val="1"/>
                <w:rtl w:val="0"/>
              </w:rPr>
              <w:t xml:space="preserve">1.73</w:t>
            </w:r>
          </w:p>
        </w:tc>
        <w:tc>
          <w:tcPr/>
          <w:p w:rsidR="00000000" w:rsidDel="00000000" w:rsidP="00000000" w:rsidRDefault="00000000" w:rsidRPr="00000000" w14:paraId="00000092">
            <w:pPr>
              <w:spacing w:after="0" w:lineRule="auto"/>
              <w:jc w:val="left"/>
              <w:rPr>
                <w:b w:val="1"/>
              </w:rPr>
            </w:pPr>
            <w:r w:rsidDel="00000000" w:rsidR="00000000" w:rsidRPr="00000000">
              <w:rPr>
                <w:b w:val="1"/>
                <w:rtl w:val="0"/>
              </w:rPr>
              <w:t xml:space="preserve">2.98</w:t>
            </w:r>
          </w:p>
        </w:tc>
        <w:tc>
          <w:tcPr/>
          <w:p w:rsidR="00000000" w:rsidDel="00000000" w:rsidP="00000000" w:rsidRDefault="00000000" w:rsidRPr="00000000" w14:paraId="00000093">
            <w:pPr>
              <w:spacing w:after="0" w:lineRule="auto"/>
              <w:jc w:val="left"/>
              <w:rPr>
                <w:b w:val="1"/>
              </w:rPr>
            </w:pPr>
            <w:r w:rsidDel="00000000" w:rsidR="00000000" w:rsidRPr="00000000">
              <w:rPr>
                <w:b w:val="1"/>
                <w:rtl w:val="0"/>
              </w:rPr>
              <w:t xml:space="preserve">25.21</w:t>
            </w:r>
          </w:p>
        </w:tc>
        <w:tc>
          <w:tcPr/>
          <w:p w:rsidR="00000000" w:rsidDel="00000000" w:rsidP="00000000" w:rsidRDefault="00000000" w:rsidRPr="00000000" w14:paraId="00000094">
            <w:pPr>
              <w:spacing w:after="0" w:lineRule="auto"/>
              <w:jc w:val="left"/>
              <w:rPr>
                <w:b w:val="1"/>
              </w:rPr>
            </w:pPr>
            <w:r w:rsidDel="00000000" w:rsidR="00000000" w:rsidRPr="00000000">
              <w:rPr>
                <w:b w:val="1"/>
                <w:rtl w:val="0"/>
              </w:rPr>
              <w:t xml:space="preserve">5625</w:t>
            </w:r>
          </w:p>
        </w:tc>
      </w:tr>
      <w:tr>
        <w:trPr>
          <w:cantSplit w:val="0"/>
          <w:tblHeader w:val="0"/>
        </w:trPr>
        <w:tc>
          <w:tcPr/>
          <w:p w:rsidR="00000000" w:rsidDel="00000000" w:rsidP="00000000" w:rsidRDefault="00000000" w:rsidRPr="00000000" w14:paraId="00000095">
            <w:pPr>
              <w:jc w:val="center"/>
              <w:rPr>
                <w:b w:val="1"/>
              </w:rPr>
            </w:pPr>
            <w:r w:rsidDel="00000000" w:rsidR="00000000" w:rsidRPr="00000000">
              <w:rPr>
                <w:b w:val="1"/>
                <w:rtl w:val="0"/>
              </w:rPr>
              <w:t xml:space="preserve">80</w:t>
            </w:r>
          </w:p>
        </w:tc>
        <w:tc>
          <w:tcPr/>
          <w:p w:rsidR="00000000" w:rsidDel="00000000" w:rsidP="00000000" w:rsidRDefault="00000000" w:rsidRPr="00000000" w14:paraId="00000096">
            <w:pPr>
              <w:spacing w:after="0" w:lineRule="auto"/>
              <w:jc w:val="left"/>
              <w:rPr>
                <w:b w:val="1"/>
              </w:rPr>
            </w:pPr>
            <w:r w:rsidDel="00000000" w:rsidR="00000000" w:rsidRPr="00000000">
              <w:rPr>
                <w:b w:val="1"/>
                <w:rtl w:val="0"/>
              </w:rPr>
              <w:t xml:space="preserve">17.69</w:t>
            </w:r>
          </w:p>
        </w:tc>
        <w:tc>
          <w:tcPr/>
          <w:p w:rsidR="00000000" w:rsidDel="00000000" w:rsidP="00000000" w:rsidRDefault="00000000" w:rsidRPr="00000000" w14:paraId="00000097">
            <w:pPr>
              <w:spacing w:after="0" w:lineRule="auto"/>
              <w:jc w:val="left"/>
              <w:rPr>
                <w:b w:val="1"/>
              </w:rPr>
            </w:pPr>
            <w:r w:rsidDel="00000000" w:rsidR="00000000" w:rsidRPr="00000000">
              <w:rPr>
                <w:b w:val="1"/>
                <w:rtl w:val="0"/>
              </w:rPr>
              <w:t xml:space="preserve">1.77</w:t>
            </w:r>
          </w:p>
        </w:tc>
        <w:tc>
          <w:tcPr/>
          <w:p w:rsidR="00000000" w:rsidDel="00000000" w:rsidP="00000000" w:rsidRDefault="00000000" w:rsidRPr="00000000" w14:paraId="00000098">
            <w:pPr>
              <w:spacing w:after="0" w:lineRule="auto"/>
              <w:jc w:val="left"/>
              <w:rPr>
                <w:b w:val="1"/>
              </w:rPr>
            </w:pPr>
            <w:r w:rsidDel="00000000" w:rsidR="00000000" w:rsidRPr="00000000">
              <w:rPr>
                <w:b w:val="1"/>
                <w:rtl w:val="0"/>
              </w:rPr>
              <w:t xml:space="preserve">3.13</w:t>
            </w:r>
          </w:p>
        </w:tc>
        <w:tc>
          <w:tcPr/>
          <w:p w:rsidR="00000000" w:rsidDel="00000000" w:rsidP="00000000" w:rsidRDefault="00000000" w:rsidRPr="00000000" w14:paraId="00000099">
            <w:pPr>
              <w:spacing w:after="0" w:lineRule="auto"/>
              <w:jc w:val="left"/>
              <w:rPr>
                <w:b w:val="1"/>
              </w:rPr>
            </w:pPr>
            <w:r w:rsidDel="00000000" w:rsidR="00000000" w:rsidRPr="00000000">
              <w:rPr>
                <w:b w:val="1"/>
                <w:rtl w:val="0"/>
              </w:rPr>
              <w:t xml:space="preserve">25.56</w:t>
            </w:r>
          </w:p>
        </w:tc>
        <w:tc>
          <w:tcPr/>
          <w:p w:rsidR="00000000" w:rsidDel="00000000" w:rsidP="00000000" w:rsidRDefault="00000000" w:rsidRPr="00000000" w14:paraId="0000009A">
            <w:pPr>
              <w:spacing w:after="0" w:lineRule="auto"/>
              <w:jc w:val="left"/>
              <w:rPr>
                <w:b w:val="1"/>
              </w:rPr>
            </w:pPr>
            <w:r w:rsidDel="00000000" w:rsidR="00000000" w:rsidRPr="00000000">
              <w:rPr>
                <w:b w:val="1"/>
                <w:rtl w:val="0"/>
              </w:rPr>
              <w:t xml:space="preserve">6400</w:t>
            </w:r>
          </w:p>
        </w:tc>
      </w:tr>
      <w:tr>
        <w:trPr>
          <w:cantSplit w:val="0"/>
          <w:tblHeader w:val="0"/>
        </w:trPr>
        <w:tc>
          <w:tcPr/>
          <w:p w:rsidR="00000000" w:rsidDel="00000000" w:rsidP="00000000" w:rsidRDefault="00000000" w:rsidRPr="00000000" w14:paraId="0000009B">
            <w:pPr>
              <w:jc w:val="center"/>
              <w:rPr>
                <w:b w:val="1"/>
              </w:rPr>
            </w:pPr>
            <w:r w:rsidDel="00000000" w:rsidR="00000000" w:rsidRPr="00000000">
              <w:rPr>
                <w:b w:val="1"/>
                <w:rtl w:val="0"/>
              </w:rPr>
              <w:t xml:space="preserve">85</w:t>
            </w:r>
          </w:p>
        </w:tc>
        <w:tc>
          <w:tcPr/>
          <w:p w:rsidR="00000000" w:rsidDel="00000000" w:rsidP="00000000" w:rsidRDefault="00000000" w:rsidRPr="00000000" w14:paraId="0000009C">
            <w:pPr>
              <w:spacing w:after="0" w:lineRule="auto"/>
              <w:jc w:val="left"/>
              <w:rPr>
                <w:b w:val="1"/>
              </w:rPr>
            </w:pPr>
            <w:r w:rsidDel="00000000" w:rsidR="00000000" w:rsidRPr="00000000">
              <w:rPr>
                <w:b w:val="1"/>
                <w:rtl w:val="0"/>
              </w:rPr>
              <w:t xml:space="preserve">18.32</w:t>
            </w:r>
          </w:p>
        </w:tc>
        <w:tc>
          <w:tcPr/>
          <w:p w:rsidR="00000000" w:rsidDel="00000000" w:rsidP="00000000" w:rsidRDefault="00000000" w:rsidRPr="00000000" w14:paraId="0000009D">
            <w:pPr>
              <w:spacing w:after="0" w:lineRule="auto"/>
              <w:jc w:val="left"/>
              <w:rPr>
                <w:b w:val="1"/>
              </w:rPr>
            </w:pPr>
            <w:r w:rsidDel="00000000" w:rsidR="00000000" w:rsidRPr="00000000">
              <w:rPr>
                <w:b w:val="1"/>
                <w:rtl w:val="0"/>
              </w:rPr>
              <w:t xml:space="preserve">1.83</w:t>
            </w:r>
          </w:p>
        </w:tc>
        <w:tc>
          <w:tcPr/>
          <w:p w:rsidR="00000000" w:rsidDel="00000000" w:rsidP="00000000" w:rsidRDefault="00000000" w:rsidRPr="00000000" w14:paraId="0000009E">
            <w:pPr>
              <w:spacing w:after="0" w:lineRule="auto"/>
              <w:jc w:val="left"/>
              <w:rPr>
                <w:b w:val="1"/>
              </w:rPr>
            </w:pPr>
            <w:r w:rsidDel="00000000" w:rsidR="00000000" w:rsidRPr="00000000">
              <w:rPr>
                <w:b w:val="1"/>
                <w:rtl w:val="0"/>
              </w:rPr>
              <w:t xml:space="preserve">3.36</w:t>
            </w:r>
          </w:p>
        </w:tc>
        <w:tc>
          <w:tcPr/>
          <w:p w:rsidR="00000000" w:rsidDel="00000000" w:rsidP="00000000" w:rsidRDefault="00000000" w:rsidRPr="00000000" w14:paraId="0000009F">
            <w:pPr>
              <w:spacing w:after="0" w:lineRule="auto"/>
              <w:jc w:val="left"/>
              <w:rPr>
                <w:b w:val="1"/>
              </w:rPr>
            </w:pPr>
            <w:r w:rsidDel="00000000" w:rsidR="00000000" w:rsidRPr="00000000">
              <w:rPr>
                <w:b w:val="1"/>
                <w:rtl w:val="0"/>
              </w:rPr>
              <w:t xml:space="preserve">25.33</w:t>
            </w:r>
          </w:p>
        </w:tc>
        <w:tc>
          <w:tcPr/>
          <w:p w:rsidR="00000000" w:rsidDel="00000000" w:rsidP="00000000" w:rsidRDefault="00000000" w:rsidRPr="00000000" w14:paraId="000000A0">
            <w:pPr>
              <w:spacing w:after="0" w:lineRule="auto"/>
              <w:jc w:val="left"/>
              <w:rPr>
                <w:b w:val="1"/>
              </w:rPr>
            </w:pPr>
            <w:r w:rsidDel="00000000" w:rsidR="00000000" w:rsidRPr="00000000">
              <w:rPr>
                <w:b w:val="1"/>
                <w:rtl w:val="0"/>
              </w:rPr>
              <w:t xml:space="preserve">7225</w:t>
            </w:r>
          </w:p>
        </w:tc>
      </w:tr>
      <w:tr>
        <w:trPr>
          <w:cantSplit w:val="0"/>
          <w:tblHeader w:val="0"/>
        </w:trPr>
        <w:tc>
          <w:tcPr/>
          <w:p w:rsidR="00000000" w:rsidDel="00000000" w:rsidP="00000000" w:rsidRDefault="00000000" w:rsidRPr="00000000" w14:paraId="000000A1">
            <w:pPr>
              <w:jc w:val="center"/>
              <w:rPr>
                <w:b w:val="1"/>
              </w:rPr>
            </w:pPr>
            <w:r w:rsidDel="00000000" w:rsidR="00000000" w:rsidRPr="00000000">
              <w:rPr>
                <w:b w:val="1"/>
                <w:rtl w:val="0"/>
              </w:rPr>
              <w:t xml:space="preserve">90</w:t>
            </w:r>
          </w:p>
        </w:tc>
        <w:tc>
          <w:tcPr/>
          <w:p w:rsidR="00000000" w:rsidDel="00000000" w:rsidP="00000000" w:rsidRDefault="00000000" w:rsidRPr="00000000" w14:paraId="000000A2">
            <w:pPr>
              <w:spacing w:after="0" w:lineRule="auto"/>
              <w:jc w:val="left"/>
              <w:rPr>
                <w:b w:val="1"/>
              </w:rPr>
            </w:pPr>
            <w:r w:rsidDel="00000000" w:rsidR="00000000" w:rsidRPr="00000000">
              <w:rPr>
                <w:b w:val="1"/>
                <w:rtl w:val="0"/>
              </w:rPr>
              <w:t xml:space="preserve">18.84</w:t>
            </w:r>
          </w:p>
        </w:tc>
        <w:tc>
          <w:tcPr/>
          <w:p w:rsidR="00000000" w:rsidDel="00000000" w:rsidP="00000000" w:rsidRDefault="00000000" w:rsidRPr="00000000" w14:paraId="000000A3">
            <w:pPr>
              <w:spacing w:after="0" w:lineRule="auto"/>
              <w:jc w:val="left"/>
              <w:rPr>
                <w:b w:val="1"/>
              </w:rPr>
            </w:pPr>
            <w:r w:rsidDel="00000000" w:rsidR="00000000" w:rsidRPr="00000000">
              <w:rPr>
                <w:b w:val="1"/>
                <w:rtl w:val="0"/>
              </w:rPr>
              <w:t xml:space="preserve">1.88</w:t>
            </w:r>
          </w:p>
        </w:tc>
        <w:tc>
          <w:tcPr/>
          <w:p w:rsidR="00000000" w:rsidDel="00000000" w:rsidP="00000000" w:rsidRDefault="00000000" w:rsidRPr="00000000" w14:paraId="000000A4">
            <w:pPr>
              <w:spacing w:after="0" w:lineRule="auto"/>
              <w:jc w:val="left"/>
              <w:rPr>
                <w:b w:val="1"/>
              </w:rPr>
            </w:pPr>
            <w:r w:rsidDel="00000000" w:rsidR="00000000" w:rsidRPr="00000000">
              <w:rPr>
                <w:b w:val="1"/>
                <w:rtl w:val="0"/>
              </w:rPr>
              <w:t xml:space="preserve">3.55</w:t>
            </w:r>
          </w:p>
        </w:tc>
        <w:tc>
          <w:tcPr/>
          <w:p w:rsidR="00000000" w:rsidDel="00000000" w:rsidP="00000000" w:rsidRDefault="00000000" w:rsidRPr="00000000" w14:paraId="000000A5">
            <w:pPr>
              <w:spacing w:after="0" w:lineRule="auto"/>
              <w:jc w:val="left"/>
              <w:rPr>
                <w:b w:val="1"/>
              </w:rPr>
            </w:pPr>
            <w:r w:rsidDel="00000000" w:rsidR="00000000" w:rsidRPr="00000000">
              <w:rPr>
                <w:b w:val="1"/>
                <w:rtl w:val="0"/>
              </w:rPr>
              <w:t xml:space="preserve">25.36</w:t>
            </w:r>
          </w:p>
        </w:tc>
        <w:tc>
          <w:tcPr/>
          <w:p w:rsidR="00000000" w:rsidDel="00000000" w:rsidP="00000000" w:rsidRDefault="00000000" w:rsidRPr="00000000" w14:paraId="000000A6">
            <w:pPr>
              <w:spacing w:after="0" w:lineRule="auto"/>
              <w:jc w:val="left"/>
              <w:rPr>
                <w:b w:val="1"/>
              </w:rPr>
            </w:pPr>
            <w:r w:rsidDel="00000000" w:rsidR="00000000" w:rsidRPr="00000000">
              <w:rPr>
                <w:b w:val="1"/>
                <w:rtl w:val="0"/>
              </w:rPr>
              <w:t xml:space="preserve">8100</w:t>
            </w:r>
          </w:p>
        </w:tc>
      </w:tr>
      <w:tr>
        <w:trPr>
          <w:cantSplit w:val="0"/>
          <w:tblHeader w:val="0"/>
        </w:trPr>
        <w:tc>
          <w:tcPr/>
          <w:p w:rsidR="00000000" w:rsidDel="00000000" w:rsidP="00000000" w:rsidRDefault="00000000" w:rsidRPr="00000000" w14:paraId="000000A7">
            <w:pPr>
              <w:jc w:val="center"/>
              <w:rPr>
                <w:b w:val="1"/>
              </w:rPr>
            </w:pPr>
            <w:r w:rsidDel="00000000" w:rsidR="00000000" w:rsidRPr="00000000">
              <w:rPr>
                <w:b w:val="1"/>
                <w:rtl w:val="0"/>
              </w:rPr>
              <w:t xml:space="preserve">95</w:t>
            </w:r>
          </w:p>
        </w:tc>
        <w:tc>
          <w:tcPr/>
          <w:p w:rsidR="00000000" w:rsidDel="00000000" w:rsidP="00000000" w:rsidRDefault="00000000" w:rsidRPr="00000000" w14:paraId="000000A8">
            <w:pPr>
              <w:spacing w:after="0" w:lineRule="auto"/>
              <w:jc w:val="left"/>
              <w:rPr>
                <w:b w:val="1"/>
              </w:rPr>
            </w:pPr>
            <w:r w:rsidDel="00000000" w:rsidR="00000000" w:rsidRPr="00000000">
              <w:rPr>
                <w:b w:val="1"/>
                <w:rtl w:val="0"/>
              </w:rPr>
              <w:t xml:space="preserve">19.19</w:t>
            </w:r>
          </w:p>
        </w:tc>
        <w:tc>
          <w:tcPr/>
          <w:p w:rsidR="00000000" w:rsidDel="00000000" w:rsidP="00000000" w:rsidRDefault="00000000" w:rsidRPr="00000000" w14:paraId="000000A9">
            <w:pPr>
              <w:spacing w:after="0" w:lineRule="auto"/>
              <w:jc w:val="left"/>
              <w:rPr>
                <w:b w:val="1"/>
              </w:rPr>
            </w:pPr>
            <w:r w:rsidDel="00000000" w:rsidR="00000000" w:rsidRPr="00000000">
              <w:rPr>
                <w:b w:val="1"/>
                <w:rtl w:val="0"/>
              </w:rPr>
              <w:t xml:space="preserve">1.92</w:t>
            </w:r>
          </w:p>
        </w:tc>
        <w:tc>
          <w:tcPr/>
          <w:p w:rsidR="00000000" w:rsidDel="00000000" w:rsidP="00000000" w:rsidRDefault="00000000" w:rsidRPr="00000000" w14:paraId="000000AA">
            <w:pPr>
              <w:spacing w:after="0" w:lineRule="auto"/>
              <w:jc w:val="left"/>
              <w:rPr>
                <w:b w:val="1"/>
              </w:rPr>
            </w:pPr>
            <w:r w:rsidDel="00000000" w:rsidR="00000000" w:rsidRPr="00000000">
              <w:rPr>
                <w:b w:val="1"/>
                <w:rtl w:val="0"/>
              </w:rPr>
              <w:t xml:space="preserve">3.69</w:t>
            </w:r>
          </w:p>
        </w:tc>
        <w:tc>
          <w:tcPr/>
          <w:p w:rsidR="00000000" w:rsidDel="00000000" w:rsidP="00000000" w:rsidRDefault="00000000" w:rsidRPr="00000000" w14:paraId="000000AB">
            <w:pPr>
              <w:spacing w:after="0" w:lineRule="auto"/>
              <w:jc w:val="left"/>
              <w:rPr>
                <w:b w:val="1"/>
              </w:rPr>
            </w:pPr>
            <w:r w:rsidDel="00000000" w:rsidR="00000000" w:rsidRPr="00000000">
              <w:rPr>
                <w:b w:val="1"/>
                <w:rtl w:val="0"/>
              </w:rPr>
              <w:t xml:space="preserve">25.80</w:t>
            </w:r>
          </w:p>
        </w:tc>
        <w:tc>
          <w:tcPr/>
          <w:p w:rsidR="00000000" w:rsidDel="00000000" w:rsidP="00000000" w:rsidRDefault="00000000" w:rsidRPr="00000000" w14:paraId="000000AC">
            <w:pPr>
              <w:spacing w:after="0" w:lineRule="auto"/>
              <w:jc w:val="left"/>
              <w:rPr>
                <w:b w:val="1"/>
              </w:rPr>
            </w:pPr>
            <w:r w:rsidDel="00000000" w:rsidR="00000000" w:rsidRPr="00000000">
              <w:rPr>
                <w:b w:val="1"/>
                <w:rtl w:val="0"/>
              </w:rPr>
              <w:t xml:space="preserve">9025</w:t>
            </w:r>
          </w:p>
        </w:tc>
      </w:tr>
      <w:tr>
        <w:trPr>
          <w:cantSplit w:val="0"/>
          <w:tblHeader w:val="0"/>
        </w:trPr>
        <w:tc>
          <w:tcPr/>
          <w:p w:rsidR="00000000" w:rsidDel="00000000" w:rsidP="00000000" w:rsidRDefault="00000000" w:rsidRPr="00000000" w14:paraId="000000AD">
            <w:pPr>
              <w:jc w:val="center"/>
              <w:rPr>
                <w:b w:val="1"/>
              </w:rPr>
            </w:pPr>
            <w:r w:rsidDel="00000000" w:rsidR="00000000" w:rsidRPr="00000000">
              <w:rPr>
                <w:rtl w:val="0"/>
              </w:rPr>
            </w:r>
          </w:p>
        </w:tc>
        <w:tc>
          <w:tcPr/>
          <w:p w:rsidR="00000000" w:rsidDel="00000000" w:rsidP="00000000" w:rsidRDefault="00000000" w:rsidRPr="00000000" w14:paraId="000000AE">
            <w:pPr>
              <w:jc w:val="center"/>
              <w:rPr>
                <w:b w:val="1"/>
              </w:rPr>
            </w:pPr>
            <w:r w:rsidDel="00000000" w:rsidR="00000000" w:rsidRPr="00000000">
              <w:rPr>
                <w:rtl w:val="0"/>
              </w:rPr>
            </w:r>
          </w:p>
        </w:tc>
        <w:tc>
          <w:tcPr/>
          <w:p w:rsidR="00000000" w:rsidDel="00000000" w:rsidP="00000000" w:rsidRDefault="00000000" w:rsidRPr="00000000" w14:paraId="000000AF">
            <w:pPr>
              <w:jc w:val="center"/>
              <w:rPr>
                <w:b w:val="1"/>
              </w:rPr>
            </w:pPr>
            <w:r w:rsidDel="00000000" w:rsidR="00000000" w:rsidRPr="00000000">
              <w:rPr>
                <w:rtl w:val="0"/>
              </w:rPr>
            </w:r>
          </w:p>
        </w:tc>
        <w:tc>
          <w:tcPr/>
          <w:p w:rsidR="00000000" w:rsidDel="00000000" w:rsidP="00000000" w:rsidRDefault="00000000" w:rsidRPr="00000000" w14:paraId="000000B0">
            <w:pPr>
              <w:jc w:val="center"/>
              <w:rPr>
                <w:b w:val="1"/>
              </w:rPr>
            </w:pPr>
            <w:r w:rsidDel="00000000" w:rsidR="00000000" w:rsidRPr="00000000">
              <w:rPr>
                <w:rtl w:val="0"/>
              </w:rPr>
            </w:r>
          </w:p>
        </w:tc>
        <w:tc>
          <w:tcPr/>
          <w:p w:rsidR="00000000" w:rsidDel="00000000" w:rsidP="00000000" w:rsidRDefault="00000000" w:rsidRPr="00000000" w14:paraId="000000B1">
            <w:pPr>
              <w:jc w:val="center"/>
              <w:rPr/>
            </w:pPr>
            <m:oMath>
              <m:r>
                <w:rPr/>
                <m:t xml:space="preserve">Σ=</m:t>
              </m:r>
            </m:oMath>
            <w:r w:rsidDel="00000000" w:rsidR="00000000" w:rsidRPr="00000000">
              <w:rPr>
                <w:rtl w:val="0"/>
              </w:rPr>
              <w:t xml:space="preserve"> 2135.94</w:t>
            </w:r>
            <w:r w:rsidDel="00000000" w:rsidR="00000000" w:rsidRPr="00000000">
              <w:rPr>
                <w:rtl w:val="0"/>
              </w:rPr>
            </w:r>
          </w:p>
        </w:tc>
        <w:tc>
          <w:tcPr/>
          <w:p w:rsidR="00000000" w:rsidDel="00000000" w:rsidP="00000000" w:rsidRDefault="00000000" w:rsidRPr="00000000" w14:paraId="000000B2">
            <w:pPr>
              <w:jc w:val="center"/>
              <w:rPr/>
            </w:pPr>
            <m:oMath>
              <m:r>
                <w:rPr/>
                <m:t xml:space="preserve">Σ=</m:t>
              </m:r>
            </m:oMath>
            <w:r w:rsidDel="00000000" w:rsidR="00000000" w:rsidRPr="00000000">
              <w:rPr>
                <w:rtl w:val="0"/>
              </w:rPr>
            </w:r>
          </w:p>
          <w:p w:rsidR="00000000" w:rsidDel="00000000" w:rsidP="00000000" w:rsidRDefault="00000000" w:rsidRPr="00000000" w14:paraId="000000B3">
            <w:pPr>
              <w:spacing w:line="276" w:lineRule="auto"/>
              <w:jc w:val="left"/>
              <w:rPr/>
            </w:pPr>
            <w:r w:rsidDel="00000000" w:rsidR="00000000" w:rsidRPr="00000000">
              <w:rPr>
                <w:rtl w:val="0"/>
              </w:rPr>
              <w:t xml:space="preserve">54625</w:t>
            </w: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r>
          </w:p>
        </w:tc>
      </w:tr>
    </w:tbl>
    <w:p w:rsidR="00000000" w:rsidDel="00000000" w:rsidP="00000000" w:rsidRDefault="00000000" w:rsidRPr="00000000" w14:paraId="000000B5">
      <w:pPr>
        <w:jc w:val="center"/>
        <w:rPr>
          <w:b w:val="1"/>
          <w:sz w:val="20"/>
          <w:szCs w:val="20"/>
        </w:rPr>
      </w:pPr>
      <w:r w:rsidDel="00000000" w:rsidR="00000000" w:rsidRPr="00000000">
        <w:rPr>
          <w:b w:val="1"/>
          <w:sz w:val="20"/>
          <w:szCs w:val="20"/>
          <w:rtl w:val="0"/>
        </w:rPr>
        <w:t xml:space="preserve">Tabla 1 Valores obtenidos de tiempo de oscilación para cada longitud del péndulo.</w:t>
      </w:r>
    </w:p>
    <w:p w:rsidR="00000000" w:rsidDel="00000000" w:rsidP="00000000" w:rsidRDefault="00000000" w:rsidRPr="00000000" w14:paraId="000000B6">
      <w:pPr>
        <w:ind w:left="360" w:firstLine="0"/>
        <w:rPr>
          <w:b w:val="1"/>
        </w:rPr>
      </w:pPr>
      <w:r w:rsidDel="00000000" w:rsidR="00000000" w:rsidRPr="00000000">
        <w:rPr>
          <w:b w:val="1"/>
          <w:rtl w:val="0"/>
        </w:rPr>
        <w:t xml:space="preserve">(Observación: </w:t>
      </w:r>
      <w:r w:rsidDel="00000000" w:rsidR="00000000" w:rsidRPr="00000000">
        <w:rPr>
          <w:i w:val="1"/>
          <w:rtl w:val="0"/>
        </w:rPr>
        <w:t xml:space="preserve">En todos los cálculos realizados, utilizar la aproximación hasta con dos decimales</w:t>
      </w:r>
      <w:r w:rsidDel="00000000" w:rsidR="00000000" w:rsidRPr="00000000">
        <w:rPr>
          <w:b w:val="1"/>
          <w:rtl w:val="0"/>
        </w:rPr>
        <w:t xml:space="preserve">)</w:t>
      </w:r>
    </w:p>
    <w:p w:rsidR="00000000" w:rsidDel="00000000" w:rsidP="00000000" w:rsidRDefault="00000000" w:rsidRPr="00000000" w14:paraId="000000B7">
      <w:pPr>
        <w:ind w:left="360" w:firstLine="0"/>
        <w:rPr>
          <w:b w:val="1"/>
        </w:rPr>
      </w:pPr>
      <w:r w:rsidDel="00000000" w:rsidR="00000000" w:rsidRPr="00000000">
        <w:rPr>
          <w:rtl w:val="0"/>
        </w:rPr>
      </w:r>
    </w:p>
    <w:p w:rsidR="00000000" w:rsidDel="00000000" w:rsidP="00000000" w:rsidRDefault="00000000" w:rsidRPr="00000000" w14:paraId="000000B8">
      <w:pPr>
        <w:pStyle w:val="Heading2"/>
        <w:numPr>
          <w:ilvl w:val="1"/>
          <w:numId w:val="2"/>
        </w:numPr>
        <w:ind w:left="577" w:hanging="435"/>
        <w:rPr/>
      </w:pPr>
      <w:bookmarkStart w:colFirst="0" w:colLast="0" w:name="_heading=h.tyjcwt" w:id="6"/>
      <w:bookmarkEnd w:id="6"/>
      <w:r w:rsidDel="00000000" w:rsidR="00000000" w:rsidRPr="00000000">
        <w:rPr>
          <w:rtl w:val="0"/>
        </w:rPr>
        <w:t xml:space="preserve">Análisis de Datos y Resultados </w:t>
      </w:r>
    </w:p>
    <w:p w:rsidR="00000000" w:rsidDel="00000000" w:rsidP="00000000" w:rsidRDefault="00000000" w:rsidRPr="00000000" w14:paraId="000000B9">
      <w:pPr>
        <w:spacing w:after="120" w:before="120" w:lineRule="auto"/>
        <w:rPr/>
      </w:pPr>
      <w:r w:rsidDel="00000000" w:rsidR="00000000" w:rsidRPr="00000000">
        <w:rPr>
          <w:rtl w:val="0"/>
        </w:rPr>
        <w:t xml:space="preserve">La ecuación del péndulo es </w:t>
      </w:r>
      <m:oMath>
        <m:r>
          <w:rPr>
            <w:rFonts w:ascii="Cambria Math" w:cs="Cambria Math" w:eastAsia="Cambria Math" w:hAnsi="Cambria Math"/>
          </w:rPr>
          <m:t xml:space="preserve">T=2π</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g</m:t>
                </m:r>
              </m:den>
            </m:f>
          </m:e>
        </m:rad>
        <m:r>
          <w:rPr>
            <w:rFonts w:ascii="Cambria Math" w:cs="Cambria Math" w:eastAsia="Cambria Math" w:hAnsi="Cambria Math"/>
          </w:rPr>
          <m:t xml:space="preserve"> . </m:t>
        </m:r>
      </m:oMath>
      <w:r w:rsidDel="00000000" w:rsidR="00000000" w:rsidRPr="00000000">
        <w:rPr>
          <w:rtl w:val="0"/>
        </w:rPr>
        <w:t xml:space="preserve">Elevando al cuadrado ambos miembros para la ecuación queda, </w:t>
      </w:r>
      <m:oMath>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π</m:t>
            </m:r>
          </m:e>
          <m:sup>
            <m:r>
              <w:rPr>
                <w:rFonts w:ascii="Cambria Math" w:cs="Cambria Math" w:eastAsia="Cambria Math" w:hAnsi="Cambria Math"/>
              </w:rPr>
              <m:t xml:space="preserve">2</m:t>
            </m:r>
          </m:sup>
        </m:sSup>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g</m:t>
            </m:r>
          </m:den>
        </m:f>
      </m:oMath>
      <w:r w:rsidDel="00000000" w:rsidR="00000000" w:rsidRPr="00000000">
        <w:rPr>
          <w:rtl w:val="0"/>
        </w:rPr>
      </w:r>
    </w:p>
    <w:p w:rsidR="00000000" w:rsidDel="00000000" w:rsidP="00000000" w:rsidRDefault="00000000" w:rsidRPr="00000000" w14:paraId="000000BA">
      <w:pPr>
        <w:rPr>
          <w:rFonts w:ascii="Cambria" w:cs="Cambria" w:eastAsia="Cambria" w:hAnsi="Cambria"/>
          <w:b w:val="1"/>
        </w:rPr>
      </w:pPr>
      <w:r w:rsidDel="00000000" w:rsidR="00000000" w:rsidRPr="00000000">
        <w:rPr>
          <w:rtl w:val="0"/>
        </w:rPr>
        <w:t xml:space="preserve">Ajustar los puntos experimentales a una recta por mínimos cuadrados, utilizando la ecuación general de la recta.</w:t>
      </w:r>
      <w:r w:rsidDel="00000000" w:rsidR="00000000" w:rsidRPr="00000000">
        <w:rPr>
          <w:rtl w:val="0"/>
        </w:rPr>
      </w:r>
    </w:p>
    <w:p w:rsidR="00000000" w:rsidDel="00000000" w:rsidP="00000000" w:rsidRDefault="00000000" w:rsidRPr="00000000" w14:paraId="000000BB">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π</m:t>
            </m:r>
          </m:e>
          <m:sup>
            <m:r>
              <w:rPr>
                <w:rFonts w:ascii="Cambria Math" w:cs="Cambria Math" w:eastAsia="Cambria Math" w:hAnsi="Cambria Math"/>
              </w:rPr>
              <m:t xml:space="preserve">2</m:t>
            </m:r>
          </m:sup>
        </m:sSup>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g</m:t>
            </m:r>
          </m:den>
        </m:f>
      </m:oMath>
      <w:r w:rsidDel="00000000" w:rsidR="00000000" w:rsidRPr="00000000">
        <w:rPr>
          <w:rtl w:val="0"/>
        </w:rPr>
      </w:r>
    </w:p>
    <w:p w:rsidR="00000000" w:rsidDel="00000000" w:rsidP="00000000" w:rsidRDefault="00000000" w:rsidRPr="00000000" w14:paraId="000000BC">
      <w:pPr>
        <w:jc w:val="center"/>
        <w:rPr>
          <w:rFonts w:ascii="Cambria Math" w:cs="Cambria Math" w:eastAsia="Cambria Math" w:hAnsi="Cambria Math"/>
        </w:rPr>
      </w:pPr>
      <m:oMath>
        <m:r>
          <w:rPr>
            <w:rFonts w:ascii="Cambria Math" w:cs="Cambria Math" w:eastAsia="Cambria Math" w:hAnsi="Cambria Math"/>
          </w:rPr>
          <m:t xml:space="preserve">y=m.x</m:t>
        </m:r>
      </m:oMath>
      <w:r w:rsidDel="00000000" w:rsidR="00000000" w:rsidRPr="00000000">
        <w:rPr>
          <w:rtl w:val="0"/>
        </w:rPr>
      </w:r>
    </w:p>
    <w:p w:rsidR="00000000" w:rsidDel="00000000" w:rsidP="00000000" w:rsidRDefault="00000000" w:rsidRPr="00000000" w14:paraId="000000BD">
      <w:pPr>
        <w:jc w:val="center"/>
        <w:rPr>
          <w:rFonts w:ascii="Cambria Math" w:cs="Cambria Math" w:eastAsia="Cambria Math" w:hAnsi="Cambria Math"/>
        </w:rPr>
      </w:pPr>
      <m:oMath>
        <m:r>
          <w:rPr>
            <w:rFonts w:ascii="Cambria Math" w:cs="Cambria Math" w:eastAsia="Cambria Math" w:hAnsi="Cambria Math"/>
          </w:rPr>
          <m:t xml:space="preserve">y →</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w:rFonts w:ascii="Cambria Math" w:cs="Cambria Math" w:eastAsia="Cambria Math" w:hAnsi="Cambria Math"/>
          </w:rPr>
          <m:t xml:space="preserve">       x →L </m:t>
        </m:r>
      </m:oMath>
      <w:r w:rsidDel="00000000" w:rsidR="00000000" w:rsidRPr="00000000">
        <w:rPr>
          <w:rtl w:val="0"/>
        </w:rPr>
      </w:r>
    </w:p>
    <w:p w:rsidR="00000000" w:rsidDel="00000000" w:rsidP="00000000" w:rsidRDefault="00000000" w:rsidRPr="00000000" w14:paraId="000000BE">
      <w:pPr>
        <w:spacing w:after="120" w:before="120" w:lineRule="auto"/>
        <w:jc w:val="center"/>
        <w:rPr/>
      </w:pPr>
      <w:r w:rsidDel="00000000" w:rsidR="00000000" w:rsidRPr="00000000">
        <w:rPr>
          <w:rtl w:val="0"/>
        </w:rPr>
        <w:t xml:space="preserve">La pendiente de la recta </w:t>
      </w:r>
      <m:oMath>
        <m:r>
          <w:rPr>
            <w:rFonts w:ascii="Cambria Math" w:cs="Cambria Math" w:eastAsia="Cambria Math" w:hAnsi="Cambria Math"/>
          </w:rPr>
          <m:t xml:space="preserve">m=</m:t>
        </m:r>
        <m:f>
          <m:fPr>
            <m:ctrlPr>
              <w:rPr>
                <w:rFonts w:ascii="Cambria Math" w:cs="Cambria Math" w:eastAsia="Cambria Math" w:hAnsi="Cambria Math"/>
              </w:rPr>
            </m:ctrlPr>
          </m:fPr>
          <m:num>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π</m:t>
                </m:r>
              </m:e>
              <m:sup>
                <m:r>
                  <w:rPr>
                    <w:rFonts w:ascii="Cambria Math" w:cs="Cambria Math" w:eastAsia="Cambria Math" w:hAnsi="Cambria Math"/>
                  </w:rPr>
                  <m:t xml:space="preserve">2</m:t>
                </m:r>
              </m:sup>
            </m:sSup>
          </m:num>
          <m:den>
            <m:r>
              <w:rPr>
                <w:rFonts w:ascii="Cambria Math" w:cs="Cambria Math" w:eastAsia="Cambria Math" w:hAnsi="Cambria Math"/>
              </w:rPr>
              <m:t xml:space="preserve">g</m:t>
            </m:r>
          </m:den>
        </m:f>
      </m:oMath>
      <w:r w:rsidDel="00000000" w:rsidR="00000000" w:rsidRPr="00000000">
        <w:rPr>
          <w:rtl w:val="0"/>
        </w:rPr>
      </w:r>
    </w:p>
    <w:p w:rsidR="00000000" w:rsidDel="00000000" w:rsidP="00000000" w:rsidRDefault="00000000" w:rsidRPr="00000000" w14:paraId="000000BF">
      <w:pPr>
        <w:spacing w:after="120" w:before="120" w:lineRule="auto"/>
        <w:jc w:val="left"/>
        <w:rPr/>
      </w:pPr>
      <w:r w:rsidDel="00000000" w:rsidR="00000000" w:rsidRPr="00000000">
        <w:rPr>
          <w:rtl w:val="0"/>
        </w:rPr>
        <w:t xml:space="preserve">Para hallar la pendiente aplicamos método de mínimos cuadrados:</w:t>
      </w:r>
    </w:p>
    <w:p w:rsidR="00000000" w:rsidDel="00000000" w:rsidP="00000000" w:rsidRDefault="00000000" w:rsidRPr="00000000" w14:paraId="000000C0">
      <w:pPr>
        <w:jc w:val="center"/>
        <w:rPr>
          <w:rFonts w:ascii="Cambria Math" w:cs="Cambria Math" w:eastAsia="Cambria Math" w:hAnsi="Cambria Math"/>
        </w:rPr>
      </w:pPr>
      <m:oMath>
        <m:r>
          <w:rPr>
            <w:rFonts w:ascii="Cambria Math" w:cs="Cambria Math" w:eastAsia="Cambria Math" w:hAnsi="Cambria Math"/>
          </w:rPr>
          <m:t xml:space="preserve">m= </m:t>
        </m:r>
        <m:f>
          <m:fPr>
            <m:ctrlPr>
              <w:rPr>
                <w:rFonts w:ascii="Cambria Math" w:cs="Cambria Math" w:eastAsia="Cambria Math" w:hAnsi="Cambria Math"/>
              </w:rPr>
            </m:ctrlPr>
          </m:fPr>
          <m:num>
            <m:r>
              <w:rPr>
                <w:rFonts w:ascii="Cambria Math" w:cs="Cambria Math" w:eastAsia="Cambria Math" w:hAnsi="Cambria Math"/>
              </w:rPr>
              <m:t xml:space="preserve">Σ x.y</m:t>
            </m:r>
          </m:num>
          <m:den>
            <m:r>
              <w:rPr>
                <w:rFonts w:ascii="Cambria Math" w:cs="Cambria Math" w:eastAsia="Cambria Math" w:hAnsi="Cambria Math"/>
              </w:rPr>
              <m:t>Σ</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 </m:t>
            </m:r>
          </m:den>
        </m:f>
      </m:oMath>
      <w:r w:rsidDel="00000000" w:rsidR="00000000" w:rsidRPr="00000000">
        <w:rPr>
          <w:rtl w:val="0"/>
        </w:rPr>
      </w:r>
    </w:p>
    <w:p w:rsidR="00000000" w:rsidDel="00000000" w:rsidP="00000000" w:rsidRDefault="00000000" w:rsidRPr="00000000" w14:paraId="000000C1">
      <w:pPr>
        <w:spacing w:after="120" w:before="120" w:lineRule="auto"/>
        <w:jc w:val="left"/>
        <w:rPr/>
      </w:pPr>
      <w:r w:rsidDel="00000000" w:rsidR="00000000" w:rsidRPr="00000000">
        <w:rPr>
          <w:rtl w:val="0"/>
        </w:rPr>
        <w:t xml:space="preserve">Para hallar la aceleración de la gravedad:</w:t>
      </w:r>
    </w:p>
    <w:p w:rsidR="00000000" w:rsidDel="00000000" w:rsidP="00000000" w:rsidRDefault="00000000" w:rsidRPr="00000000" w14:paraId="000000C2">
      <w:pPr>
        <w:jc w:val="center"/>
        <w:rPr>
          <w:rFonts w:ascii="Cambria Math" w:cs="Cambria Math" w:eastAsia="Cambria Math" w:hAnsi="Cambria Math"/>
        </w:rPr>
      </w:pPr>
      <m:oMath>
        <m:r>
          <w:rPr>
            <w:rFonts w:ascii="Cambria Math" w:cs="Cambria Math" w:eastAsia="Cambria Math" w:hAnsi="Cambria Math"/>
          </w:rPr>
          <m:t xml:space="preserve">m=</m:t>
        </m:r>
        <m:f>
          <m:fPr>
            <m:ctrlPr>
              <w:rPr>
                <w:rFonts w:ascii="Cambria Math" w:cs="Cambria Math" w:eastAsia="Cambria Math" w:hAnsi="Cambria Math"/>
              </w:rPr>
            </m:ctrlPr>
          </m:fPr>
          <m:num>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π</m:t>
                </m:r>
              </m:e>
              <m:sup>
                <m:r>
                  <w:rPr>
                    <w:rFonts w:ascii="Cambria Math" w:cs="Cambria Math" w:eastAsia="Cambria Math" w:hAnsi="Cambria Math"/>
                  </w:rPr>
                  <m:t xml:space="preserve">2</m:t>
                </m:r>
              </m:sup>
            </m:sSup>
          </m:num>
          <m:den>
            <m:r>
              <w:rPr>
                <w:rFonts w:ascii="Cambria Math" w:cs="Cambria Math" w:eastAsia="Cambria Math" w:hAnsi="Cambria Math"/>
              </w:rPr>
              <m:t xml:space="preserve">g</m:t>
            </m:r>
          </m:den>
        </m:f>
        <m:r>
          <w:rPr>
            <w:rFonts w:ascii="Cambria Math" w:cs="Cambria Math" w:eastAsia="Cambria Math" w:hAnsi="Cambria Math"/>
          </w:rPr>
          <m:t xml:space="preserve">       →   g=</m:t>
        </m:r>
        <m:f>
          <m:fPr>
            <m:ctrlPr>
              <w:rPr>
                <w:rFonts w:ascii="Cambria Math" w:cs="Cambria Math" w:eastAsia="Cambria Math" w:hAnsi="Cambria Math"/>
              </w:rPr>
            </m:ctrlPr>
          </m:fPr>
          <m:num>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π</m:t>
                </m:r>
              </m:e>
              <m:sup>
                <m:r>
                  <w:rPr>
                    <w:rFonts w:ascii="Cambria Math" w:cs="Cambria Math" w:eastAsia="Cambria Math" w:hAnsi="Cambria Math"/>
                  </w:rPr>
                  <m:t xml:space="preserve">2</m:t>
                </m:r>
              </m:sup>
            </m:sSup>
          </m:num>
          <m:den>
            <m:r>
              <w:rPr>
                <w:rFonts w:ascii="Cambria Math" w:cs="Cambria Math" w:eastAsia="Cambria Math" w:hAnsi="Cambria Math"/>
              </w:rPr>
              <m:t xml:space="preserve">m</m:t>
            </m:r>
          </m:den>
        </m:f>
      </m:oMath>
      <w:r w:rsidDel="00000000" w:rsidR="00000000" w:rsidRPr="00000000">
        <w:rPr>
          <w:rtl w:val="0"/>
        </w:rPr>
      </w:r>
    </w:p>
    <w:p w:rsidR="00000000" w:rsidDel="00000000" w:rsidP="00000000" w:rsidRDefault="00000000" w:rsidRPr="00000000" w14:paraId="000000C3">
      <w:pPr>
        <w:spacing w:after="120" w:before="120" w:lineRule="auto"/>
        <w:rPr>
          <w:b w:val="1"/>
        </w:rPr>
      </w:pPr>
      <w:r w:rsidDel="00000000" w:rsidR="00000000" w:rsidRPr="00000000">
        <w:rPr>
          <w:b w:val="1"/>
          <w:rtl w:val="0"/>
        </w:rPr>
        <w:t xml:space="preserve">Se debe graficar:</w:t>
      </w:r>
    </w:p>
    <w:p w:rsidR="00000000" w:rsidDel="00000000" w:rsidP="00000000" w:rsidRDefault="00000000" w:rsidRPr="00000000" w14:paraId="000000C4">
      <w:pPr>
        <w:rPr/>
      </w:pPr>
      <w:r w:rsidDel="00000000" w:rsidR="00000000" w:rsidRPr="00000000">
        <w:rPr>
          <w:b w:val="1"/>
          <w:rtl w:val="0"/>
        </w:rPr>
        <w:t xml:space="preserve">Gráfico 1:    </w:t>
      </w:r>
      <m:oMath>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r>
          <w:rPr>
            <w:rFonts w:ascii="Cambria Math" w:cs="Cambria Math" w:eastAsia="Cambria Math" w:hAnsi="Cambria Math"/>
          </w:rPr>
          <m:t xml:space="preserve">=f(L)</m:t>
        </m:r>
      </m:oMath>
      <w:r w:rsidDel="00000000" w:rsidR="00000000" w:rsidRPr="00000000">
        <w:rPr>
          <w:rtl w:val="0"/>
        </w:rPr>
        <w:t xml:space="preserve">, con los valores de la tabla.</w:t>
      </w:r>
    </w:p>
    <w:p w:rsidR="00000000" w:rsidDel="00000000" w:rsidP="00000000" w:rsidRDefault="00000000" w:rsidRPr="00000000" w14:paraId="000000C5">
      <w:pPr>
        <w:rPr/>
      </w:pPr>
      <w:r w:rsidDel="00000000" w:rsidR="00000000" w:rsidRPr="00000000">
        <w:rPr>
          <w:b w:val="1"/>
          <w:rtl w:val="0"/>
        </w:rPr>
        <w:t xml:space="preserve">Gráfico 2:</w:t>
      </w:r>
      <w:r w:rsidDel="00000000" w:rsidR="00000000" w:rsidRPr="00000000">
        <w:rPr>
          <w:rtl w:val="0"/>
        </w:rPr>
        <w:t xml:space="preserve"> Realizamos el ajuste de la recta (</w:t>
      </w:r>
      <m:oMath>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r>
          <w:rPr>
            <w:rFonts w:ascii="Cambria Math" w:cs="Cambria Math" w:eastAsia="Cambria Math" w:hAnsi="Cambria Math"/>
          </w:rPr>
          <m:t xml:space="preserve">=f(L)</m:t>
        </m:r>
      </m:oMath>
      <w:r w:rsidDel="00000000" w:rsidR="00000000" w:rsidRPr="00000000">
        <w:rPr>
          <w:rtl w:val="0"/>
        </w:rPr>
        <w:t xml:space="preserve">) utilizando el método de mínimos cuadrados.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1"/>
        <w:keepLines w:val="1"/>
        <w:pBdr>
          <w:bottom w:color="auto" w:space="0" w:sz="0" w:val="none"/>
        </w:pBdr>
        <w:spacing w:after="0" w:before="480" w:line="276" w:lineRule="auto"/>
        <w:jc w:val="left"/>
        <w:rPr>
          <w:rFonts w:ascii="Calibri" w:cs="Calibri" w:eastAsia="Calibri" w:hAnsi="Calibri"/>
          <w:b w:val="1"/>
          <w:color w:val="366091"/>
          <w:sz w:val="28"/>
          <w:szCs w:val="28"/>
        </w:rPr>
      </w:pPr>
      <w:bookmarkStart w:colFirst="0" w:colLast="0" w:name="_heading=h.34jkax5b2lrd" w:id="7"/>
      <w:bookmarkEnd w:id="7"/>
      <w:r w:rsidDel="00000000" w:rsidR="00000000" w:rsidRPr="00000000">
        <w:rPr>
          <w:rFonts w:ascii="Calibri" w:cs="Calibri" w:eastAsia="Calibri" w:hAnsi="Calibri"/>
          <w:b w:val="1"/>
          <w:color w:val="366091"/>
          <w:sz w:val="28"/>
          <w:szCs w:val="28"/>
          <w:rtl w:val="0"/>
        </w:rPr>
        <w:t xml:space="preserve">Cálculos Detallados</w:t>
      </w:r>
    </w:p>
    <w:p w:rsidR="00000000" w:rsidDel="00000000" w:rsidP="00000000" w:rsidRDefault="00000000" w:rsidRPr="00000000" w14:paraId="000000C8">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continuación, se presentan los cálculos detallados utilizando los valores de la Tabla 1.</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C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Longitud (cm)</w:t>
            </w:r>
          </w:p>
        </w:tc>
        <w:tc>
          <w:tcPr/>
          <w:p w:rsidR="00000000" w:rsidDel="00000000" w:rsidP="00000000" w:rsidRDefault="00000000" w:rsidRPr="00000000" w14:paraId="000000C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Tiempo 10 oscilaciones (s)</w:t>
            </w:r>
          </w:p>
        </w:tc>
        <w:tc>
          <w:tcPr/>
          <w:p w:rsidR="00000000" w:rsidDel="00000000" w:rsidP="00000000" w:rsidRDefault="00000000" w:rsidRPr="00000000" w14:paraId="000000C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Periodo (s)</w:t>
            </w:r>
          </w:p>
        </w:tc>
        <w:tc>
          <w:tcPr/>
          <w:p w:rsidR="00000000" w:rsidDel="00000000" w:rsidP="00000000" w:rsidRDefault="00000000" w:rsidRPr="00000000" w14:paraId="000000C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T² (s²)</w:t>
            </w:r>
          </w:p>
        </w:tc>
        <w:tc>
          <w:tcPr/>
          <w:p w:rsidR="00000000" w:rsidDel="00000000" w:rsidP="00000000" w:rsidRDefault="00000000" w:rsidRPr="00000000" w14:paraId="000000CD">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L/T² (cm/s²)</w:t>
            </w:r>
          </w:p>
        </w:tc>
        <w:tc>
          <w:tcPr/>
          <w:p w:rsidR="00000000" w:rsidDel="00000000" w:rsidP="00000000" w:rsidRDefault="00000000" w:rsidRPr="00000000" w14:paraId="000000C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L² (cm²)</w:t>
            </w:r>
          </w:p>
        </w:tc>
      </w:tr>
      <w:tr>
        <w:trPr>
          <w:cantSplit w:val="0"/>
          <w:tblHeader w:val="0"/>
        </w:trPr>
        <w:tc>
          <w:tcPr/>
          <w:p w:rsidR="00000000" w:rsidDel="00000000" w:rsidP="00000000" w:rsidRDefault="00000000" w:rsidRPr="00000000" w14:paraId="000000C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50</w:t>
            </w:r>
          </w:p>
        </w:tc>
        <w:tc>
          <w:tcPr/>
          <w:p w:rsidR="00000000" w:rsidDel="00000000" w:rsidP="00000000" w:rsidRDefault="00000000" w:rsidRPr="00000000" w14:paraId="000000D0">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14.05</w:t>
            </w:r>
          </w:p>
        </w:tc>
        <w:tc>
          <w:tcPr/>
          <w:p w:rsidR="00000000" w:rsidDel="00000000" w:rsidP="00000000" w:rsidRDefault="00000000" w:rsidRPr="00000000" w14:paraId="000000D1">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1.405</w:t>
            </w:r>
          </w:p>
        </w:tc>
        <w:tc>
          <w:tcPr/>
          <w:p w:rsidR="00000000" w:rsidDel="00000000" w:rsidP="00000000" w:rsidRDefault="00000000" w:rsidRPr="00000000" w14:paraId="000000D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1.974</w:t>
            </w:r>
          </w:p>
        </w:tc>
        <w:tc>
          <w:tcPr/>
          <w:p w:rsidR="00000000" w:rsidDel="00000000" w:rsidP="00000000" w:rsidRDefault="00000000" w:rsidRPr="00000000" w14:paraId="000000D3">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25.329</w:t>
            </w:r>
          </w:p>
        </w:tc>
        <w:tc>
          <w:tcPr/>
          <w:p w:rsidR="00000000" w:rsidDel="00000000" w:rsidP="00000000" w:rsidRDefault="00000000" w:rsidRPr="00000000" w14:paraId="000000D4">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2500</w:t>
            </w:r>
          </w:p>
        </w:tc>
      </w:tr>
      <w:tr>
        <w:trPr>
          <w:cantSplit w:val="0"/>
          <w:tblHeader w:val="0"/>
        </w:trPr>
        <w:tc>
          <w:tcPr/>
          <w:p w:rsidR="00000000" w:rsidDel="00000000" w:rsidP="00000000" w:rsidRDefault="00000000" w:rsidRPr="00000000" w14:paraId="000000D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55</w:t>
            </w:r>
          </w:p>
        </w:tc>
        <w:tc>
          <w:tcPr/>
          <w:p w:rsidR="00000000" w:rsidDel="00000000" w:rsidP="00000000" w:rsidRDefault="00000000" w:rsidRPr="00000000" w14:paraId="000000D6">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14.75</w:t>
            </w:r>
          </w:p>
        </w:tc>
        <w:tc>
          <w:tcPr/>
          <w:p w:rsidR="00000000" w:rsidDel="00000000" w:rsidP="00000000" w:rsidRDefault="00000000" w:rsidRPr="00000000" w14:paraId="000000D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1.475</w:t>
            </w:r>
          </w:p>
        </w:tc>
        <w:tc>
          <w:tcPr/>
          <w:p w:rsidR="00000000" w:rsidDel="00000000" w:rsidP="00000000" w:rsidRDefault="00000000" w:rsidRPr="00000000" w14:paraId="000000D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2.1756</w:t>
            </w:r>
          </w:p>
        </w:tc>
        <w:tc>
          <w:tcPr/>
          <w:p w:rsidR="00000000" w:rsidDel="00000000" w:rsidP="00000000" w:rsidRDefault="00000000" w:rsidRPr="00000000" w14:paraId="000000D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25.2801</w:t>
            </w:r>
          </w:p>
        </w:tc>
        <w:tc>
          <w:tcPr/>
          <w:p w:rsidR="00000000" w:rsidDel="00000000" w:rsidP="00000000" w:rsidRDefault="00000000" w:rsidRPr="00000000" w14:paraId="000000D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3025</w:t>
            </w:r>
          </w:p>
        </w:tc>
      </w:tr>
      <w:tr>
        <w:trPr>
          <w:cantSplit w:val="0"/>
          <w:tblHeader w:val="0"/>
        </w:trPr>
        <w:tc>
          <w:tcPr/>
          <w:p w:rsidR="00000000" w:rsidDel="00000000" w:rsidP="00000000" w:rsidRDefault="00000000" w:rsidRPr="00000000" w14:paraId="000000D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60</w:t>
            </w:r>
          </w:p>
        </w:tc>
        <w:tc>
          <w:tcPr/>
          <w:p w:rsidR="00000000" w:rsidDel="00000000" w:rsidP="00000000" w:rsidRDefault="00000000" w:rsidRPr="00000000" w14:paraId="000000D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15.15</w:t>
            </w:r>
          </w:p>
        </w:tc>
        <w:tc>
          <w:tcPr/>
          <w:p w:rsidR="00000000" w:rsidDel="00000000" w:rsidP="00000000" w:rsidRDefault="00000000" w:rsidRPr="00000000" w14:paraId="000000DD">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1.515</w:t>
            </w:r>
          </w:p>
        </w:tc>
        <w:tc>
          <w:tcPr/>
          <w:p w:rsidR="00000000" w:rsidDel="00000000" w:rsidP="00000000" w:rsidRDefault="00000000" w:rsidRPr="00000000" w14:paraId="000000D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2.2952</w:t>
            </w:r>
          </w:p>
        </w:tc>
        <w:tc>
          <w:tcPr/>
          <w:p w:rsidR="00000000" w:rsidDel="00000000" w:rsidP="00000000" w:rsidRDefault="00000000" w:rsidRPr="00000000" w14:paraId="000000D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26.1412</w:t>
            </w:r>
          </w:p>
        </w:tc>
        <w:tc>
          <w:tcPr/>
          <w:p w:rsidR="00000000" w:rsidDel="00000000" w:rsidP="00000000" w:rsidRDefault="00000000" w:rsidRPr="00000000" w14:paraId="000000E0">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3600</w:t>
            </w:r>
          </w:p>
        </w:tc>
      </w:tr>
      <w:tr>
        <w:trPr>
          <w:cantSplit w:val="0"/>
          <w:tblHeader w:val="0"/>
        </w:trPr>
        <w:tc>
          <w:tcPr/>
          <w:p w:rsidR="00000000" w:rsidDel="00000000" w:rsidP="00000000" w:rsidRDefault="00000000" w:rsidRPr="00000000" w14:paraId="000000E1">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65</w:t>
            </w:r>
          </w:p>
        </w:tc>
        <w:tc>
          <w:tcPr/>
          <w:p w:rsidR="00000000" w:rsidDel="00000000" w:rsidP="00000000" w:rsidRDefault="00000000" w:rsidRPr="00000000" w14:paraId="000000E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15.86</w:t>
            </w:r>
          </w:p>
        </w:tc>
        <w:tc>
          <w:tcPr/>
          <w:p w:rsidR="00000000" w:rsidDel="00000000" w:rsidP="00000000" w:rsidRDefault="00000000" w:rsidRPr="00000000" w14:paraId="000000E3">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1.586</w:t>
            </w:r>
          </w:p>
        </w:tc>
        <w:tc>
          <w:tcPr/>
          <w:p w:rsidR="00000000" w:rsidDel="00000000" w:rsidP="00000000" w:rsidRDefault="00000000" w:rsidRPr="00000000" w14:paraId="000000E4">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2.5154</w:t>
            </w:r>
          </w:p>
        </w:tc>
        <w:tc>
          <w:tcPr/>
          <w:p w:rsidR="00000000" w:rsidDel="00000000" w:rsidP="00000000" w:rsidRDefault="00000000" w:rsidRPr="00000000" w14:paraId="000000E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25.8409</w:t>
            </w:r>
          </w:p>
        </w:tc>
        <w:tc>
          <w:tcPr/>
          <w:p w:rsidR="00000000" w:rsidDel="00000000" w:rsidP="00000000" w:rsidRDefault="00000000" w:rsidRPr="00000000" w14:paraId="000000E6">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4225</w:t>
            </w:r>
          </w:p>
        </w:tc>
      </w:tr>
      <w:tr>
        <w:trPr>
          <w:cantSplit w:val="0"/>
          <w:tblHeader w:val="0"/>
        </w:trPr>
        <w:tc>
          <w:tcPr/>
          <w:p w:rsidR="00000000" w:rsidDel="00000000" w:rsidP="00000000" w:rsidRDefault="00000000" w:rsidRPr="00000000" w14:paraId="000000E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70</w:t>
            </w:r>
          </w:p>
        </w:tc>
        <w:tc>
          <w:tcPr/>
          <w:p w:rsidR="00000000" w:rsidDel="00000000" w:rsidP="00000000" w:rsidRDefault="00000000" w:rsidRPr="00000000" w14:paraId="000000E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16.4</w:t>
            </w:r>
          </w:p>
        </w:tc>
        <w:tc>
          <w:tcPr/>
          <w:p w:rsidR="00000000" w:rsidDel="00000000" w:rsidP="00000000" w:rsidRDefault="00000000" w:rsidRPr="00000000" w14:paraId="000000E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1.64</w:t>
            </w:r>
          </w:p>
        </w:tc>
        <w:tc>
          <w:tcPr/>
          <w:p w:rsidR="00000000" w:rsidDel="00000000" w:rsidP="00000000" w:rsidRDefault="00000000" w:rsidRPr="00000000" w14:paraId="000000E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2.6896</w:t>
            </w:r>
          </w:p>
        </w:tc>
        <w:tc>
          <w:tcPr/>
          <w:p w:rsidR="00000000" w:rsidDel="00000000" w:rsidP="00000000" w:rsidRDefault="00000000" w:rsidRPr="00000000" w14:paraId="000000E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26.0262</w:t>
            </w:r>
          </w:p>
        </w:tc>
        <w:tc>
          <w:tcPr/>
          <w:p w:rsidR="00000000" w:rsidDel="00000000" w:rsidP="00000000" w:rsidRDefault="00000000" w:rsidRPr="00000000" w14:paraId="000000E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4900</w:t>
            </w:r>
          </w:p>
        </w:tc>
      </w:tr>
      <w:tr>
        <w:trPr>
          <w:cantSplit w:val="0"/>
          <w:tblHeader w:val="0"/>
        </w:trPr>
        <w:tc>
          <w:tcPr/>
          <w:p w:rsidR="00000000" w:rsidDel="00000000" w:rsidP="00000000" w:rsidRDefault="00000000" w:rsidRPr="00000000" w14:paraId="000000ED">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75</w:t>
            </w:r>
          </w:p>
        </w:tc>
        <w:tc>
          <w:tcPr/>
          <w:p w:rsidR="00000000" w:rsidDel="00000000" w:rsidP="00000000" w:rsidRDefault="00000000" w:rsidRPr="00000000" w14:paraId="000000E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17.25</w:t>
            </w:r>
          </w:p>
        </w:tc>
        <w:tc>
          <w:tcPr/>
          <w:p w:rsidR="00000000" w:rsidDel="00000000" w:rsidP="00000000" w:rsidRDefault="00000000" w:rsidRPr="00000000" w14:paraId="000000E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1.725</w:t>
            </w:r>
          </w:p>
        </w:tc>
        <w:tc>
          <w:tcPr/>
          <w:p w:rsidR="00000000" w:rsidDel="00000000" w:rsidP="00000000" w:rsidRDefault="00000000" w:rsidRPr="00000000" w14:paraId="000000F0">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2.9756</w:t>
            </w:r>
          </w:p>
        </w:tc>
        <w:tc>
          <w:tcPr/>
          <w:p w:rsidR="00000000" w:rsidDel="00000000" w:rsidP="00000000" w:rsidRDefault="00000000" w:rsidRPr="00000000" w14:paraId="000000F1">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25.2048</w:t>
            </w:r>
          </w:p>
        </w:tc>
        <w:tc>
          <w:tcPr/>
          <w:p w:rsidR="00000000" w:rsidDel="00000000" w:rsidP="00000000" w:rsidRDefault="00000000" w:rsidRPr="00000000" w14:paraId="000000F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5625</w:t>
            </w:r>
          </w:p>
        </w:tc>
      </w:tr>
      <w:tr>
        <w:trPr>
          <w:cantSplit w:val="0"/>
          <w:tblHeader w:val="0"/>
        </w:trPr>
        <w:tc>
          <w:tcPr/>
          <w:p w:rsidR="00000000" w:rsidDel="00000000" w:rsidP="00000000" w:rsidRDefault="00000000" w:rsidRPr="00000000" w14:paraId="000000F3">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80</w:t>
            </w:r>
          </w:p>
        </w:tc>
        <w:tc>
          <w:tcPr/>
          <w:p w:rsidR="00000000" w:rsidDel="00000000" w:rsidP="00000000" w:rsidRDefault="00000000" w:rsidRPr="00000000" w14:paraId="000000F4">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17.69</w:t>
            </w:r>
          </w:p>
        </w:tc>
        <w:tc>
          <w:tcPr/>
          <w:p w:rsidR="00000000" w:rsidDel="00000000" w:rsidP="00000000" w:rsidRDefault="00000000" w:rsidRPr="00000000" w14:paraId="000000F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1.769</w:t>
            </w:r>
          </w:p>
        </w:tc>
        <w:tc>
          <w:tcPr/>
          <w:p w:rsidR="00000000" w:rsidDel="00000000" w:rsidP="00000000" w:rsidRDefault="00000000" w:rsidRPr="00000000" w14:paraId="000000F6">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3.1294</w:t>
            </w:r>
          </w:p>
        </w:tc>
        <w:tc>
          <w:tcPr/>
          <w:p w:rsidR="00000000" w:rsidDel="00000000" w:rsidP="00000000" w:rsidRDefault="00000000" w:rsidRPr="00000000" w14:paraId="000000F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25.5643</w:t>
            </w:r>
          </w:p>
        </w:tc>
        <w:tc>
          <w:tcPr/>
          <w:p w:rsidR="00000000" w:rsidDel="00000000" w:rsidP="00000000" w:rsidRDefault="00000000" w:rsidRPr="00000000" w14:paraId="000000F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6400</w:t>
            </w:r>
          </w:p>
        </w:tc>
      </w:tr>
      <w:tr>
        <w:trPr>
          <w:cantSplit w:val="0"/>
          <w:tblHeader w:val="0"/>
        </w:trPr>
        <w:tc>
          <w:tcPr/>
          <w:p w:rsidR="00000000" w:rsidDel="00000000" w:rsidP="00000000" w:rsidRDefault="00000000" w:rsidRPr="00000000" w14:paraId="000000F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85</w:t>
            </w:r>
          </w:p>
        </w:tc>
        <w:tc>
          <w:tcPr/>
          <w:p w:rsidR="00000000" w:rsidDel="00000000" w:rsidP="00000000" w:rsidRDefault="00000000" w:rsidRPr="00000000" w14:paraId="000000F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18.32</w:t>
            </w:r>
          </w:p>
        </w:tc>
        <w:tc>
          <w:tcPr/>
          <w:p w:rsidR="00000000" w:rsidDel="00000000" w:rsidP="00000000" w:rsidRDefault="00000000" w:rsidRPr="00000000" w14:paraId="000000F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1.832</w:t>
            </w:r>
          </w:p>
        </w:tc>
        <w:tc>
          <w:tcPr/>
          <w:p w:rsidR="00000000" w:rsidDel="00000000" w:rsidP="00000000" w:rsidRDefault="00000000" w:rsidRPr="00000000" w14:paraId="000000F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3.3562</w:t>
            </w:r>
          </w:p>
        </w:tc>
        <w:tc>
          <w:tcPr/>
          <w:p w:rsidR="00000000" w:rsidDel="00000000" w:rsidP="00000000" w:rsidRDefault="00000000" w:rsidRPr="00000000" w14:paraId="000000FD">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25.3261</w:t>
            </w:r>
          </w:p>
        </w:tc>
        <w:tc>
          <w:tcPr/>
          <w:p w:rsidR="00000000" w:rsidDel="00000000" w:rsidP="00000000" w:rsidRDefault="00000000" w:rsidRPr="00000000" w14:paraId="000000F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7225</w:t>
            </w:r>
          </w:p>
        </w:tc>
      </w:tr>
      <w:tr>
        <w:trPr>
          <w:cantSplit w:val="0"/>
          <w:tblHeader w:val="0"/>
        </w:trPr>
        <w:tc>
          <w:tcPr/>
          <w:p w:rsidR="00000000" w:rsidDel="00000000" w:rsidP="00000000" w:rsidRDefault="00000000" w:rsidRPr="00000000" w14:paraId="000000F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90</w:t>
            </w:r>
          </w:p>
        </w:tc>
        <w:tc>
          <w:tcPr/>
          <w:p w:rsidR="00000000" w:rsidDel="00000000" w:rsidP="00000000" w:rsidRDefault="00000000" w:rsidRPr="00000000" w14:paraId="00000100">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18.84</w:t>
            </w:r>
          </w:p>
        </w:tc>
        <w:tc>
          <w:tcPr/>
          <w:p w:rsidR="00000000" w:rsidDel="00000000" w:rsidP="00000000" w:rsidRDefault="00000000" w:rsidRPr="00000000" w14:paraId="00000101">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1.884</w:t>
            </w:r>
          </w:p>
        </w:tc>
        <w:tc>
          <w:tcPr/>
          <w:p w:rsidR="00000000" w:rsidDel="00000000" w:rsidP="00000000" w:rsidRDefault="00000000" w:rsidRPr="00000000" w14:paraId="0000010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3.5495</w:t>
            </w:r>
          </w:p>
        </w:tc>
        <w:tc>
          <w:tcPr/>
          <w:p w:rsidR="00000000" w:rsidDel="00000000" w:rsidP="00000000" w:rsidRDefault="00000000" w:rsidRPr="00000000" w14:paraId="00000103">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25.356</w:t>
            </w:r>
          </w:p>
        </w:tc>
        <w:tc>
          <w:tcPr/>
          <w:p w:rsidR="00000000" w:rsidDel="00000000" w:rsidP="00000000" w:rsidRDefault="00000000" w:rsidRPr="00000000" w14:paraId="00000104">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8100</w:t>
            </w:r>
          </w:p>
        </w:tc>
      </w:tr>
      <w:tr>
        <w:trPr>
          <w:cantSplit w:val="0"/>
          <w:tblHeader w:val="0"/>
        </w:trPr>
        <w:tc>
          <w:tcPr/>
          <w:p w:rsidR="00000000" w:rsidDel="00000000" w:rsidP="00000000" w:rsidRDefault="00000000" w:rsidRPr="00000000" w14:paraId="0000010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95</w:t>
            </w:r>
          </w:p>
        </w:tc>
        <w:tc>
          <w:tcPr/>
          <w:p w:rsidR="00000000" w:rsidDel="00000000" w:rsidP="00000000" w:rsidRDefault="00000000" w:rsidRPr="00000000" w14:paraId="00000106">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19.19</w:t>
            </w:r>
          </w:p>
        </w:tc>
        <w:tc>
          <w:tcPr/>
          <w:p w:rsidR="00000000" w:rsidDel="00000000" w:rsidP="00000000" w:rsidRDefault="00000000" w:rsidRPr="00000000" w14:paraId="0000010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1.919</w:t>
            </w:r>
          </w:p>
        </w:tc>
        <w:tc>
          <w:tcPr/>
          <w:p w:rsidR="00000000" w:rsidDel="00000000" w:rsidP="00000000" w:rsidRDefault="00000000" w:rsidRPr="00000000" w14:paraId="0000010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3.6826</w:t>
            </w:r>
          </w:p>
        </w:tc>
        <w:tc>
          <w:tcPr/>
          <w:p w:rsidR="00000000" w:rsidDel="00000000" w:rsidP="00000000" w:rsidRDefault="00000000" w:rsidRPr="00000000" w14:paraId="0000010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25.7973</w:t>
            </w:r>
          </w:p>
        </w:tc>
        <w:tc>
          <w:tcPr/>
          <w:p w:rsidR="00000000" w:rsidDel="00000000" w:rsidP="00000000" w:rsidRDefault="00000000" w:rsidRPr="00000000" w14:paraId="0000010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9025</w:t>
            </w:r>
          </w:p>
        </w:tc>
      </w:tr>
    </w:tbl>
    <w:p w:rsidR="00000000" w:rsidDel="00000000" w:rsidP="00000000" w:rsidRDefault="00000000" w:rsidRPr="00000000" w14:paraId="0000010B">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Para calcular la pendiente de la recta de ajuste utilizamos el método de mínimos cuadrados:</w:t>
      </w:r>
    </w:p>
    <w:p w:rsidR="00000000" w:rsidDel="00000000" w:rsidP="00000000" w:rsidRDefault="00000000" w:rsidRPr="00000000" w14:paraId="0000010C">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 = (n * Σ(XY) - ΣX * ΣY) / (n * ΣX² - (ΣX)²)</w:t>
      </w:r>
    </w:p>
    <w:p w:rsidR="00000000" w:rsidDel="00000000" w:rsidP="00000000" w:rsidRDefault="00000000" w:rsidRPr="00000000" w14:paraId="0000010D">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Reemplazando los valores obtenidos:</w:t>
      </w:r>
    </w:p>
    <w:p w:rsidR="00000000" w:rsidDel="00000000" w:rsidP="00000000" w:rsidRDefault="00000000" w:rsidRPr="00000000" w14:paraId="0000010E">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 = (10 * 2135.941 - 725 * 28.3431) / (10 * 54625 - (725)²) = 0.0393</w:t>
      </w:r>
    </w:p>
    <w:p w:rsidR="00000000" w:rsidDel="00000000" w:rsidP="00000000" w:rsidRDefault="00000000" w:rsidRPr="00000000" w14:paraId="0000010F">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Para encontrar la aceleración de la gravedad, utilizamos la ecuación:</w:t>
      </w:r>
    </w:p>
    <w:p w:rsidR="00000000" w:rsidDel="00000000" w:rsidP="00000000" w:rsidRDefault="00000000" w:rsidRPr="00000000" w14:paraId="00000110">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 = 4 * π² / m</w:t>
      </w:r>
    </w:p>
    <w:p w:rsidR="00000000" w:rsidDel="00000000" w:rsidP="00000000" w:rsidRDefault="00000000" w:rsidRPr="00000000" w14:paraId="00000111">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 = 4 * 9.8696 / 0.0393 = 1004.41 cm/s² </w:t>
      </w:r>
    </w:p>
    <w:p w:rsidR="00000000" w:rsidDel="00000000" w:rsidP="00000000" w:rsidRDefault="00000000" w:rsidRPr="00000000" w14:paraId="00000112">
      <w:pPr>
        <w:spacing w:line="276" w:lineRule="auto"/>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Aproximadamente g = 10 m/s² </w:t>
      </w:r>
    </w:p>
    <w:p w:rsidR="00000000" w:rsidDel="00000000" w:rsidP="00000000" w:rsidRDefault="00000000" w:rsidRPr="00000000" w14:paraId="00000113">
      <w:pPr>
        <w:rPr/>
      </w:pPr>
      <w:r w:rsidDel="00000000" w:rsidR="00000000" w:rsidRPr="00000000">
        <w:rPr>
          <w:b w:val="1"/>
          <w:rtl w:val="0"/>
        </w:rPr>
        <w:t xml:space="preserve">Gráfico 1:    </w:t>
      </w:r>
      <m:oMath>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r>
          <w:rPr>
            <w:rFonts w:ascii="Cambria Math" w:cs="Cambria Math" w:eastAsia="Cambria Math" w:hAnsi="Cambria Math"/>
          </w:rPr>
          <m:t xml:space="preserve">=f(L)</m:t>
        </m:r>
      </m:oMath>
      <w:r w:rsidDel="00000000" w:rsidR="00000000" w:rsidRPr="00000000">
        <w:rPr>
          <w:rtl w:val="0"/>
        </w:rPr>
        <w:t xml:space="preserve">, con los valores de la tabla.</w:t>
      </w:r>
    </w:p>
    <w:p w:rsidR="00000000" w:rsidDel="00000000" w:rsidP="00000000" w:rsidRDefault="00000000" w:rsidRPr="00000000" w14:paraId="00000114">
      <w:pPr>
        <w:rPr/>
      </w:pPr>
      <w:r w:rsidDel="00000000" w:rsidR="00000000" w:rsidRPr="00000000">
        <w:rPr/>
        <w:drawing>
          <wp:inline distB="114300" distT="114300" distL="114300" distR="114300">
            <wp:extent cx="5310195" cy="3187700"/>
            <wp:effectExtent b="0" l="0" r="0" t="0"/>
            <wp:docPr id="5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1019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Gráfico 2:</w:t>
      </w:r>
      <w:r w:rsidDel="00000000" w:rsidR="00000000" w:rsidRPr="00000000">
        <w:rPr>
          <w:rtl w:val="0"/>
        </w:rPr>
        <w:t xml:space="preserve"> Realizamos el ajuste de la recta (</w:t>
      </w:r>
      <m:oMath>
        <m:sSup>
          <m:sSupPr>
            <m:ctrlPr>
              <w:rPr>
                <w:rFonts w:ascii="Cambria Math" w:cs="Cambria Math" w:eastAsia="Cambria Math" w:hAnsi="Cambria Math"/>
                <w:vertAlign w:val="superscript"/>
              </w:rPr>
            </m:ctrlPr>
          </m:sSupPr>
          <m:e>
            <m:r>
              <w:rPr>
                <w:rFonts w:ascii="Cambria Math" w:cs="Cambria Math" w:eastAsia="Cambria Math" w:hAnsi="Cambria Math"/>
              </w:rPr>
              <m:t xml:space="preserve">T</m:t>
            </m:r>
          </m:e>
          <m:sup>
            <m:r>
              <w:rPr>
                <w:rFonts w:ascii="Cambria Math" w:cs="Cambria Math" w:eastAsia="Cambria Math" w:hAnsi="Cambria Math"/>
                <w:vertAlign w:val="superscript"/>
              </w:rPr>
              <m:t xml:space="preserve">2</m:t>
            </m:r>
          </m:sup>
        </m:sSup>
        <m:r>
          <w:rPr>
            <w:rFonts w:ascii="Cambria Math" w:cs="Cambria Math" w:eastAsia="Cambria Math" w:hAnsi="Cambria Math"/>
          </w:rPr>
          <m:t xml:space="preserve">=f(L)</m:t>
        </m:r>
      </m:oMath>
      <w:r w:rsidDel="00000000" w:rsidR="00000000" w:rsidRPr="00000000">
        <w:rPr>
          <w:rtl w:val="0"/>
        </w:rPr>
        <w:t xml:space="preserve">) utilizando el método de mínimos cuadrados.</w:t>
      </w:r>
    </w:p>
    <w:p w:rsidR="00000000" w:rsidDel="00000000" w:rsidP="00000000" w:rsidRDefault="00000000" w:rsidRPr="00000000" w14:paraId="00000116">
      <w:pPr>
        <w:rPr/>
      </w:pPr>
      <w:r w:rsidDel="00000000" w:rsidR="00000000" w:rsidRPr="00000000">
        <w:rPr/>
        <w:drawing>
          <wp:inline distB="114300" distT="114300" distL="114300" distR="114300">
            <wp:extent cx="5310195" cy="3187700"/>
            <wp:effectExtent b="0" l="0" r="0" t="0"/>
            <wp:docPr id="4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1019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120" w:before="120" w:lineRule="auto"/>
        <w:rPr/>
      </w:pPr>
      <w:r w:rsidDel="00000000" w:rsidR="00000000" w:rsidRPr="00000000">
        <w:rPr>
          <w:rtl w:val="0"/>
        </w:rPr>
      </w:r>
    </w:p>
    <w:p w:rsidR="00000000" w:rsidDel="00000000" w:rsidP="00000000" w:rsidRDefault="00000000" w:rsidRPr="00000000" w14:paraId="00000119">
      <w:pPr>
        <w:pStyle w:val="Heading1"/>
        <w:numPr>
          <w:ilvl w:val="0"/>
          <w:numId w:val="2"/>
        </w:numPr>
        <w:ind w:left="502" w:hanging="360"/>
        <w:rPr>
          <w:sz w:val="32"/>
          <w:szCs w:val="32"/>
        </w:rPr>
      </w:pPr>
      <w:bookmarkStart w:colFirst="0" w:colLast="0" w:name="_heading=h.3dy6vkm" w:id="8"/>
      <w:bookmarkEnd w:id="8"/>
      <w:r w:rsidDel="00000000" w:rsidR="00000000" w:rsidRPr="00000000">
        <w:rPr>
          <w:sz w:val="32"/>
          <w:szCs w:val="32"/>
          <w:rtl w:val="0"/>
        </w:rPr>
        <w:t xml:space="preserve">Conclusión</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1D">
      <w:pPr>
        <w:pStyle w:val="Heading1"/>
        <w:numPr>
          <w:ilvl w:val="0"/>
          <w:numId w:val="2"/>
        </w:numPr>
        <w:ind w:left="502" w:hanging="360"/>
        <w:rPr>
          <w:sz w:val="32"/>
          <w:szCs w:val="32"/>
        </w:rPr>
      </w:pPr>
      <w:bookmarkStart w:colFirst="0" w:colLast="0" w:name="_heading=h.1t3h5sf" w:id="9"/>
      <w:bookmarkEnd w:id="9"/>
      <w:r w:rsidDel="00000000" w:rsidR="00000000" w:rsidRPr="00000000">
        <w:rPr>
          <w:sz w:val="32"/>
          <w:szCs w:val="32"/>
          <w:rtl w:val="0"/>
        </w:rPr>
        <w:t xml:space="preserve">Referencias bibliográficas</w:t>
      </w:r>
    </w:p>
    <w:p w:rsidR="00000000" w:rsidDel="00000000" w:rsidP="00000000" w:rsidRDefault="00000000" w:rsidRPr="00000000" w14:paraId="0000011E">
      <w:pPr>
        <w:rPr/>
      </w:pPr>
      <w:r w:rsidDel="00000000" w:rsidR="00000000" w:rsidRPr="00000000">
        <w:rPr>
          <w:rtl w:val="0"/>
        </w:rPr>
        <w:t xml:space="preserve">Tipler, P. / Mosca, G. (2004). Física para ciencias e ingeniería, sexta edición. Volumen 1. New York. Editorial Reverte</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17" w:top="1417" w:left="2127" w:right="1416" w:header="708" w:footer="8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252"/>
        <w:tab w:val="right" w:leader="none" w:pos="8504"/>
      </w:tabs>
      <w:spacing w:after="0"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252"/>
        <w:tab w:val="right" w:leader="none" w:pos="8504"/>
      </w:tabs>
      <w:spacing w:after="0"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5105400</wp:posOffset>
              </wp:positionH>
              <wp:positionV relativeFrom="paragraph">
                <wp:posOffset>9740900</wp:posOffset>
              </wp:positionV>
              <wp:extent cx="1064895" cy="920750"/>
              <wp:effectExtent b="0" l="0" r="0" t="0"/>
              <wp:wrapNone/>
              <wp:docPr id="40" name=""/>
              <a:graphic>
                <a:graphicData uri="http://schemas.microsoft.com/office/word/2010/wordprocessingShape">
                  <wps:wsp>
                    <wps:cNvSpPr/>
                    <wps:cNvPr id="3" name="Shape 3"/>
                    <wps:spPr>
                      <a:xfrm>
                        <a:off x="4823078" y="3329150"/>
                        <a:ext cx="1045845" cy="901700"/>
                      </a:xfrm>
                      <a:prstGeom prst="triangle">
                        <a:avLst>
                          <a:gd fmla="val 100000" name="adj"/>
                        </a:avLst>
                      </a:prstGeom>
                      <a:solidFill>
                        <a:srgbClr val="366092"/>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mbria" w:cs="Cambria" w:eastAsia="Cambria" w:hAnsi="Cambria"/>
                              <w:b w:val="1"/>
                              <w:i w:val="0"/>
                              <w:smallCaps w:val="0"/>
                              <w:strike w:val="0"/>
                              <w:color w:val="ffffff"/>
                              <w:sz w:val="24"/>
                              <w:vertAlign w:val="baseline"/>
                            </w:rPr>
                            <w:t xml:space="preserve"> PAGE    \* MERGEFORMAT 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5105400</wp:posOffset>
              </wp:positionH>
              <wp:positionV relativeFrom="paragraph">
                <wp:posOffset>9740900</wp:posOffset>
              </wp:positionV>
              <wp:extent cx="1064895" cy="920750"/>
              <wp:effectExtent b="0" l="0" r="0" t="0"/>
              <wp:wrapNone/>
              <wp:docPr id="4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64895" cy="920750"/>
                      </a:xfrm>
                      <a:prstGeom prst="rect"/>
                      <a:ln/>
                    </pic:spPr>
                  </pic:pic>
                </a:graphicData>
              </a:graphic>
            </wp:anchor>
          </w:drawing>
        </mc:Fallback>
      </mc:AlternateContent>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252"/>
        <w:tab w:val="right" w:leader="none" w:pos="8504"/>
      </w:tabs>
      <w:spacing w:after="0" w:lineRule="auto"/>
      <w:jc w:val="right"/>
      <w:rPr>
        <w:color w:val="000000"/>
        <w:sz w:val="20"/>
        <w:szCs w:val="20"/>
      </w:rPr>
    </w:pPr>
    <w:r w:rsidDel="00000000" w:rsidR="00000000" w:rsidRPr="00000000">
      <w:rPr>
        <w:color w:val="000000"/>
        <w:sz w:val="20"/>
        <w:szCs w:val="20"/>
        <w:rtl w:val="0"/>
      </w:rPr>
      <w:t xml:space="preserve">Departamento de Laboratorios Académicos | </w:t>
    </w:r>
    <w:hyperlink r:id="rId2">
      <w:r w:rsidDel="00000000" w:rsidR="00000000" w:rsidRPr="00000000">
        <w:rPr>
          <w:color w:val="0000ff"/>
          <w:sz w:val="20"/>
          <w:szCs w:val="20"/>
          <w:u w:val="single"/>
          <w:rtl w:val="0"/>
        </w:rPr>
        <w:t xml:space="preserve">www.pol.una.py</w:t>
      </w:r>
    </w:hyperlink>
    <w:r w:rsidDel="00000000" w:rsidR="00000000" w:rsidRPr="00000000">
      <w:rPr>
        <w:color w:val="000000"/>
        <w:sz w:val="20"/>
        <w:szCs w:val="20"/>
        <w:rtl w:val="0"/>
      </w:rPr>
      <w:t xml:space="preserve"> – </w:t>
    </w:r>
    <w:hyperlink r:id="rId3">
      <w:r w:rsidDel="00000000" w:rsidR="00000000" w:rsidRPr="00000000">
        <w:rPr>
          <w:color w:val="0000ff"/>
          <w:sz w:val="20"/>
          <w:szCs w:val="20"/>
          <w:u w:val="single"/>
          <w:rtl w:val="0"/>
        </w:rPr>
        <w:t xml:space="preserve">www.educa.una.py/politecnica</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252"/>
        <w:tab w:val="right" w:leader="none" w:pos="8504"/>
      </w:tabs>
      <w:spacing w:after="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252"/>
        <w:tab w:val="right" w:leader="none" w:pos="8504"/>
      </w:tabs>
      <w:spacing w:after="0"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252"/>
        <w:tab w:val="right" w:leader="none" w:pos="8504"/>
      </w:tabs>
      <w:spacing w:after="0" w:lineRule="auto"/>
      <w:rPr>
        <w:color w:val="000000"/>
        <w:sz w:val="4"/>
        <w:szCs w:val="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-6840532</wp:posOffset>
          </wp:positionH>
          <wp:positionV relativeFrom="paragraph">
            <wp:posOffset>4222431</wp:posOffset>
          </wp:positionV>
          <wp:extent cx="11116618" cy="1291055"/>
          <wp:effectExtent b="0" l="0" r="0" t="0"/>
          <wp:wrapNone/>
          <wp:docPr id="4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rot="16200000">
                    <a:off x="0" y="0"/>
                    <a:ext cx="11116618" cy="129105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-1360167</wp:posOffset>
          </wp:positionH>
          <wp:positionV relativeFrom="paragraph">
            <wp:posOffset>-224151</wp:posOffset>
          </wp:positionV>
          <wp:extent cx="1069972" cy="1027416"/>
          <wp:effectExtent b="0" l="0" r="0" t="0"/>
          <wp:wrapNone/>
          <wp:docPr id="4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69972" cy="1027416"/>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-1089022</wp:posOffset>
          </wp:positionH>
          <wp:positionV relativeFrom="paragraph">
            <wp:posOffset>802640</wp:posOffset>
          </wp:positionV>
          <wp:extent cx="568325" cy="545465"/>
          <wp:effectExtent b="0" l="0" r="0" t="0"/>
          <wp:wrapNone/>
          <wp:docPr id="52"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568325" cy="545465"/>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-292099</wp:posOffset>
              </wp:positionH>
              <wp:positionV relativeFrom="paragraph">
                <wp:posOffset>-342899</wp:posOffset>
              </wp:positionV>
              <wp:extent cx="5380355" cy="707390"/>
              <wp:effectExtent b="0" l="0" r="0" t="0"/>
              <wp:wrapNone/>
              <wp:docPr id="39" name=""/>
              <a:graphic>
                <a:graphicData uri="http://schemas.microsoft.com/office/word/2010/wordprocessingShape">
                  <wps:wsp>
                    <wps:cNvSpPr/>
                    <wps:cNvPr id="2" name="Shape 2"/>
                    <wps:spPr>
                      <a:xfrm>
                        <a:off x="2670110" y="3440593"/>
                        <a:ext cx="5351780" cy="6788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Departamento de Laboratorios Académicos – Laboratorio de Ciencias Básicas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Facultad Politécnica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Universidad Nacional de Asunción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-292099</wp:posOffset>
              </wp:positionH>
              <wp:positionV relativeFrom="paragraph">
                <wp:posOffset>-342899</wp:posOffset>
              </wp:positionV>
              <wp:extent cx="5380355" cy="707390"/>
              <wp:effectExtent b="0" l="0" r="0" t="0"/>
              <wp:wrapNone/>
              <wp:docPr id="39"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5380355" cy="7073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252"/>
        <w:tab w:val="right" w:leader="none" w:pos="8504"/>
      </w:tabs>
      <w:spacing w:after="0"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502" w:hanging="360"/>
      </w:pPr>
      <w:rPr/>
    </w:lvl>
    <w:lvl w:ilvl="1">
      <w:start w:val="1"/>
      <w:numFmt w:val="decimal"/>
      <w:lvlText w:val="%1.%2"/>
      <w:lvlJc w:val="left"/>
      <w:pPr>
        <w:ind w:left="577" w:hanging="43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4f81bd" w:space="4" w:sz="8" w:val="single"/>
      </w:pBdr>
      <w:spacing w:after="300" w:lineRule="auto"/>
    </w:pPr>
    <w:rPr>
      <w:rFonts w:ascii="Cambria" w:cs="Cambria" w:eastAsia="Cambria" w:hAnsi="Cambria"/>
      <w:color w:val="17365d"/>
      <w:sz w:val="40"/>
      <w:szCs w:val="40"/>
    </w:rPr>
  </w:style>
  <w:style w:type="paragraph" w:styleId="Heading2">
    <w:name w:val="heading 2"/>
    <w:basedOn w:val="Normal"/>
    <w:next w:val="Normal"/>
    <w:pPr>
      <w:spacing w:after="0" w:lineRule="auto"/>
    </w:pPr>
    <w:rPr>
      <w:rFonts w:ascii="Calibri" w:cs="Calibri" w:eastAsia="Calibri" w:hAnsi="Calibri"/>
      <w:b w:val="1"/>
      <w:color w:val="000000"/>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spacing w:after="0" w:lineRule="auto"/>
      <w:jc w:val="center"/>
    </w:pPr>
    <w:rPr>
      <w:rFonts w:ascii="Arial" w:cs="Arial" w:eastAsia="Arial" w:hAnsi="Arial"/>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D44184"/>
    <w:rPr>
      <w:szCs w:val="22"/>
      <w:lang w:eastAsia="en-US"/>
    </w:rPr>
  </w:style>
  <w:style w:type="paragraph" w:styleId="Ttulo1">
    <w:name w:val="heading 1"/>
    <w:basedOn w:val="Ttulo"/>
    <w:next w:val="Normal"/>
    <w:link w:val="Ttulo1Car"/>
    <w:uiPriority w:val="9"/>
    <w:qFormat w:val="1"/>
    <w:rsid w:val="00C4680A"/>
    <w:pPr>
      <w:outlineLvl w:val="0"/>
    </w:pPr>
    <w:rPr>
      <w:sz w:val="40"/>
    </w:rPr>
  </w:style>
  <w:style w:type="paragraph" w:styleId="Ttulo2">
    <w:name w:val="heading 2"/>
    <w:basedOn w:val="Normal"/>
    <w:next w:val="Normal"/>
    <w:link w:val="Ttulo2Car"/>
    <w:uiPriority w:val="9"/>
    <w:unhideWhenUsed w:val="1"/>
    <w:qFormat w:val="1"/>
    <w:rsid w:val="00D44184"/>
    <w:pPr>
      <w:autoSpaceDE w:val="0"/>
      <w:autoSpaceDN w:val="0"/>
      <w:adjustRightInd w:val="0"/>
      <w:spacing w:after="0"/>
      <w:outlineLvl w:val="1"/>
    </w:pPr>
    <w:rPr>
      <w:rFonts w:cs="Arial" w:asciiTheme="minorHAnsi" w:hAnsiTheme="minorHAnsi"/>
      <w:b w:val="1"/>
      <w:color w:val="000000"/>
      <w:sz w:val="28"/>
      <w:szCs w:val="24"/>
      <w:lang w:eastAsia="es-ES"/>
    </w:rPr>
  </w:style>
  <w:style w:type="paragraph" w:styleId="Ttulo3">
    <w:name w:val="heading 3"/>
    <w:basedOn w:val="Normal"/>
    <w:next w:val="Normal"/>
    <w:link w:val="Ttulo3Car"/>
    <w:uiPriority w:val="9"/>
    <w:semiHidden w:val="1"/>
    <w:unhideWhenUsed w:val="1"/>
    <w:qFormat w:val="1"/>
    <w:rsid w:val="00160264"/>
    <w:pPr>
      <w:keepNext w:val="1"/>
      <w:spacing w:after="60" w:before="240"/>
      <w:outlineLvl w:val="2"/>
    </w:pPr>
    <w:rPr>
      <w:rFonts w:ascii="Cambria" w:eastAsia="Times New Roman" w:hAnsi="Cambria"/>
      <w:b w:val="1"/>
      <w:bCs w:val="1"/>
      <w:sz w:val="26"/>
      <w:szCs w:val="26"/>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rPr>
  </w:style>
  <w:style w:type="paragraph" w:styleId="Ttulo6">
    <w:name w:val="heading 6"/>
    <w:basedOn w:val="Normal"/>
    <w:next w:val="Normal"/>
    <w:link w:val="Ttulo6Car"/>
    <w:uiPriority w:val="9"/>
    <w:semiHidden w:val="1"/>
    <w:unhideWhenUsed w:val="1"/>
    <w:qFormat w:val="1"/>
    <w:rsid w:val="00181B64"/>
    <w:pPr>
      <w:keepNext w:val="1"/>
      <w:spacing w:after="0"/>
      <w:jc w:val="center"/>
      <w:outlineLvl w:val="5"/>
    </w:pPr>
    <w:rPr>
      <w:rFonts w:ascii="Arial" w:eastAsia="Times New Roman" w:hAnsi="Arial"/>
      <w:b w:val="1"/>
      <w:sz w:val="20"/>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2E5FEF"/>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rsid w:val="00AE7DF2"/>
    <w:pPr>
      <w:tabs>
        <w:tab w:val="center" w:pos="4252"/>
        <w:tab w:val="right" w:pos="8504"/>
      </w:tabs>
      <w:spacing w:after="0"/>
    </w:pPr>
    <w:rPr>
      <w:sz w:val="20"/>
      <w:szCs w:val="20"/>
    </w:rPr>
  </w:style>
  <w:style w:type="character" w:styleId="EncabezadoCar" w:customStyle="1">
    <w:name w:val="Encabezado Car"/>
    <w:link w:val="Encabezado"/>
    <w:uiPriority w:val="99"/>
    <w:locked w:val="1"/>
    <w:rsid w:val="00AE7DF2"/>
    <w:rPr>
      <w:rFonts w:cs="Times New Roman"/>
    </w:rPr>
  </w:style>
  <w:style w:type="paragraph" w:styleId="Piedepgina">
    <w:name w:val="footer"/>
    <w:basedOn w:val="Normal"/>
    <w:link w:val="PiedepginaCar"/>
    <w:uiPriority w:val="99"/>
    <w:rsid w:val="00AE7DF2"/>
    <w:pPr>
      <w:tabs>
        <w:tab w:val="center" w:pos="4252"/>
        <w:tab w:val="right" w:pos="8504"/>
      </w:tabs>
      <w:spacing w:after="0"/>
    </w:pPr>
    <w:rPr>
      <w:sz w:val="20"/>
      <w:szCs w:val="20"/>
    </w:rPr>
  </w:style>
  <w:style w:type="character" w:styleId="PiedepginaCar" w:customStyle="1">
    <w:name w:val="Pie de página Car"/>
    <w:link w:val="Piedepgina"/>
    <w:uiPriority w:val="99"/>
    <w:locked w:val="1"/>
    <w:rsid w:val="00AE7DF2"/>
    <w:rPr>
      <w:rFonts w:cs="Times New Roman"/>
    </w:rPr>
  </w:style>
  <w:style w:type="paragraph" w:styleId="Textodeglobo">
    <w:name w:val="Balloon Text"/>
    <w:basedOn w:val="Normal"/>
    <w:link w:val="TextodegloboCar"/>
    <w:uiPriority w:val="99"/>
    <w:semiHidden w:val="1"/>
    <w:rsid w:val="00AE7DF2"/>
    <w:pPr>
      <w:spacing w:after="0"/>
    </w:pPr>
    <w:rPr>
      <w:rFonts w:ascii="Tahoma" w:hAnsi="Tahoma"/>
      <w:sz w:val="16"/>
      <w:szCs w:val="16"/>
    </w:rPr>
  </w:style>
  <w:style w:type="character" w:styleId="TextodegloboCar" w:customStyle="1">
    <w:name w:val="Texto de globo Car"/>
    <w:link w:val="Textodeglobo"/>
    <w:uiPriority w:val="99"/>
    <w:semiHidden w:val="1"/>
    <w:locked w:val="1"/>
    <w:rsid w:val="00AE7DF2"/>
    <w:rPr>
      <w:rFonts w:ascii="Tahoma" w:cs="Tahoma" w:hAnsi="Tahoma"/>
      <w:sz w:val="16"/>
      <w:szCs w:val="16"/>
    </w:rPr>
  </w:style>
  <w:style w:type="table" w:styleId="Tablaconcuadrcula">
    <w:name w:val="Table Grid"/>
    <w:basedOn w:val="Tablanormal"/>
    <w:uiPriority w:val="39"/>
    <w:rsid w:val="00A16B68"/>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ipervnculo">
    <w:name w:val="Hyperlink"/>
    <w:uiPriority w:val="99"/>
    <w:rsid w:val="00C15CA3"/>
    <w:rPr>
      <w:rFonts w:cs="Times New Roman"/>
      <w:color w:val="0000ff"/>
      <w:u w:val="single"/>
    </w:rPr>
  </w:style>
  <w:style w:type="paragraph" w:styleId="Prrafodelista">
    <w:name w:val="List Paragraph"/>
    <w:basedOn w:val="Normal"/>
    <w:uiPriority w:val="34"/>
    <w:qFormat w:val="1"/>
    <w:rsid w:val="00112ED5"/>
    <w:pPr>
      <w:ind w:left="720"/>
      <w:contextualSpacing w:val="1"/>
    </w:pPr>
  </w:style>
  <w:style w:type="character" w:styleId="CarCar4" w:customStyle="1">
    <w:name w:val="Car Car4"/>
    <w:uiPriority w:val="99"/>
    <w:rsid w:val="001A0DFB"/>
    <w:rPr>
      <w:rFonts w:cs="Times New Roman"/>
    </w:rPr>
  </w:style>
  <w:style w:type="character" w:styleId="CarCar3" w:customStyle="1">
    <w:name w:val="Car Car3"/>
    <w:uiPriority w:val="99"/>
    <w:rsid w:val="001A0DFB"/>
    <w:rPr>
      <w:rFonts w:cs="Times New Roman"/>
    </w:rPr>
  </w:style>
  <w:style w:type="paragraph" w:styleId="Prrafodelista1" w:customStyle="1">
    <w:name w:val="Párrafo de lista1"/>
    <w:basedOn w:val="Normal"/>
    <w:uiPriority w:val="99"/>
    <w:rsid w:val="001A0DFB"/>
    <w:pPr>
      <w:ind w:left="720"/>
      <w:contextualSpacing w:val="1"/>
    </w:pPr>
    <w:rPr>
      <w:rFonts w:eastAsia="Times New Roman"/>
    </w:rPr>
  </w:style>
  <w:style w:type="character" w:styleId="apple-style-span" w:customStyle="1">
    <w:name w:val="apple-style-span"/>
    <w:rsid w:val="001A0DFB"/>
    <w:rPr>
      <w:rFonts w:cs="Times New Roman"/>
    </w:rPr>
  </w:style>
  <w:style w:type="paragraph" w:styleId="Default" w:customStyle="1">
    <w:name w:val="Default"/>
    <w:rsid w:val="001A0DFB"/>
    <w:pPr>
      <w:autoSpaceDE w:val="0"/>
      <w:autoSpaceDN w:val="0"/>
      <w:adjustRightInd w:val="0"/>
    </w:pPr>
    <w:rPr>
      <w:rFonts w:ascii="Times New Roman" w:hAnsi="Times New Roman"/>
      <w:color w:val="000000"/>
      <w:lang w:eastAsia="es-ES"/>
    </w:rPr>
  </w:style>
  <w:style w:type="character" w:styleId="Ttulo6Car" w:customStyle="1">
    <w:name w:val="Título 6 Car"/>
    <w:link w:val="Ttulo6"/>
    <w:rsid w:val="00181B64"/>
    <w:rPr>
      <w:rFonts w:ascii="Arial" w:eastAsia="Times New Roman" w:hAnsi="Arial"/>
      <w:b w:val="1"/>
      <w:lang w:val="es-ES_tradnl"/>
    </w:rPr>
  </w:style>
  <w:style w:type="paragraph" w:styleId="Sangradetextonormal">
    <w:name w:val="Body Text Indent"/>
    <w:basedOn w:val="Normal"/>
    <w:link w:val="SangradetextonormalCar"/>
    <w:rsid w:val="00181B64"/>
    <w:pPr>
      <w:spacing w:after="0"/>
      <w:ind w:firstLine="639"/>
    </w:pPr>
    <w:rPr>
      <w:rFonts w:ascii="Arial" w:eastAsia="Times New Roman" w:hAnsi="Arial"/>
      <w:sz w:val="20"/>
      <w:szCs w:val="20"/>
      <w:lang w:val="es-ES_tradnl"/>
    </w:rPr>
  </w:style>
  <w:style w:type="character" w:styleId="SangradetextonormalCar" w:customStyle="1">
    <w:name w:val="Sangría de texto normal Car"/>
    <w:link w:val="Sangradetextonormal"/>
    <w:rsid w:val="00181B64"/>
    <w:rPr>
      <w:rFonts w:ascii="Arial" w:eastAsia="Times New Roman" w:hAnsi="Arial"/>
      <w:lang w:val="es-ES_tradnl"/>
    </w:rPr>
  </w:style>
  <w:style w:type="character" w:styleId="Ttulo3Car" w:customStyle="1">
    <w:name w:val="Título 3 Car"/>
    <w:link w:val="Ttulo3"/>
    <w:rsid w:val="00160264"/>
    <w:rPr>
      <w:rFonts w:ascii="Cambria" w:cs="Times New Roman" w:eastAsia="Times New Roman" w:hAnsi="Cambria"/>
      <w:b w:val="1"/>
      <w:bCs w:val="1"/>
      <w:sz w:val="26"/>
      <w:szCs w:val="26"/>
      <w:lang w:val="es-ES"/>
    </w:rPr>
  </w:style>
  <w:style w:type="paragraph" w:styleId="Textonotapie">
    <w:name w:val="footnote text"/>
    <w:basedOn w:val="Normal"/>
    <w:link w:val="TextonotapieCar"/>
    <w:semiHidden w:val="1"/>
    <w:rsid w:val="001F582A"/>
    <w:pPr>
      <w:spacing w:after="0"/>
    </w:pPr>
    <w:rPr>
      <w:rFonts w:ascii="Times New Roman" w:eastAsia="Times New Roman" w:hAnsi="Times New Roman"/>
      <w:sz w:val="20"/>
      <w:szCs w:val="20"/>
      <w:lang w:bidi="en-US" w:eastAsia="es-ES"/>
    </w:rPr>
  </w:style>
  <w:style w:type="character" w:styleId="TextonotapieCar" w:customStyle="1">
    <w:name w:val="Texto nota pie Car"/>
    <w:link w:val="Textonotapie"/>
    <w:semiHidden w:val="1"/>
    <w:rsid w:val="001F582A"/>
    <w:rPr>
      <w:rFonts w:ascii="Times New Roman" w:eastAsia="Times New Roman" w:hAnsi="Times New Roman"/>
      <w:lang w:bidi="en-US" w:eastAsia="es-ES"/>
    </w:rPr>
  </w:style>
  <w:style w:type="character" w:styleId="Refdenotaalpie">
    <w:name w:val="footnote reference"/>
    <w:semiHidden w:val="1"/>
    <w:rsid w:val="001F582A"/>
    <w:rPr>
      <w:vertAlign w:val="superscript"/>
    </w:rPr>
  </w:style>
  <w:style w:type="character" w:styleId="Ttulo1Car" w:customStyle="1">
    <w:name w:val="Título 1 Car"/>
    <w:link w:val="Ttulo1"/>
    <w:rsid w:val="00C4680A"/>
    <w:rPr>
      <w:rFonts w:asciiTheme="majorHAnsi" w:cstheme="majorBidi" w:eastAsiaTheme="majorEastAsia" w:hAnsiTheme="majorHAnsi"/>
      <w:color w:val="17365d" w:themeColor="text2" w:themeShade="0000BF"/>
      <w:spacing w:val="5"/>
      <w:kern w:val="28"/>
      <w:sz w:val="40"/>
      <w:szCs w:val="52"/>
      <w:lang w:eastAsia="en-US" w:val="es-ES"/>
    </w:rPr>
  </w:style>
  <w:style w:type="table" w:styleId="Sombreadoclaro-nfasis11" w:customStyle="1">
    <w:name w:val="Sombreado claro - Énfasis 11"/>
    <w:basedOn w:val="Tablanormal"/>
    <w:uiPriority w:val="60"/>
    <w:rsid w:val="0054449D"/>
    <w:rPr>
      <w:color w:val="365f91"/>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character" w:styleId="Textoennegrita">
    <w:name w:val="Strong"/>
    <w:uiPriority w:val="22"/>
    <w:qFormat w:val="1"/>
    <w:locked w:val="1"/>
    <w:rsid w:val="00F00080"/>
    <w:rPr>
      <w:b w:val="1"/>
      <w:bCs w:val="1"/>
    </w:rPr>
  </w:style>
  <w:style w:type="paragraph" w:styleId="actividadesr" w:customStyle="1">
    <w:name w:val="actividades_r"/>
    <w:basedOn w:val="Normal"/>
    <w:rsid w:val="005A769D"/>
    <w:pPr>
      <w:spacing w:after="100" w:afterAutospacing="1" w:before="100" w:beforeAutospacing="1"/>
    </w:pPr>
    <w:rPr>
      <w:rFonts w:ascii="Times New Roman" w:eastAsia="Times New Roman" w:hAnsi="Times New Roman"/>
      <w:szCs w:val="24"/>
      <w:lang w:val="en-US"/>
    </w:rPr>
  </w:style>
  <w:style w:type="paragraph" w:styleId="actividadesv" w:customStyle="1">
    <w:name w:val="actividades_v"/>
    <w:basedOn w:val="Normal"/>
    <w:rsid w:val="005A769D"/>
    <w:pPr>
      <w:spacing w:after="100" w:afterAutospacing="1" w:before="100" w:beforeAutospacing="1"/>
    </w:pPr>
    <w:rPr>
      <w:rFonts w:ascii="Times New Roman" w:eastAsia="Times New Roman" w:hAnsi="Times New Roman"/>
      <w:szCs w:val="24"/>
      <w:lang w:val="en-US"/>
    </w:rPr>
  </w:style>
  <w:style w:type="paragraph" w:styleId="actividadesg" w:customStyle="1">
    <w:name w:val="actividades_g"/>
    <w:basedOn w:val="Normal"/>
    <w:rsid w:val="005A769D"/>
    <w:pPr>
      <w:spacing w:after="100" w:afterAutospacing="1" w:before="100" w:beforeAutospacing="1"/>
    </w:pPr>
    <w:rPr>
      <w:rFonts w:ascii="Times New Roman" w:eastAsia="Times New Roman" w:hAnsi="Times New Roman"/>
      <w:szCs w:val="24"/>
      <w:lang w:val="en-US"/>
    </w:rPr>
  </w:style>
  <w:style w:type="paragraph" w:styleId="NormalWeb">
    <w:name w:val="Normal (Web)"/>
    <w:basedOn w:val="Normal"/>
    <w:uiPriority w:val="99"/>
    <w:unhideWhenUsed w:val="1"/>
    <w:rsid w:val="00F64303"/>
    <w:pPr>
      <w:spacing w:after="100" w:afterAutospacing="1" w:before="100" w:beforeAutospacing="1"/>
    </w:pPr>
    <w:rPr>
      <w:rFonts w:ascii="Times New Roman" w:eastAsia="Times New Roman" w:hAnsi="Times New Roman"/>
      <w:szCs w:val="24"/>
      <w:lang w:eastAsia="es-ES"/>
    </w:rPr>
  </w:style>
  <w:style w:type="character" w:styleId="estilo19" w:customStyle="1">
    <w:name w:val="estilo19"/>
    <w:basedOn w:val="Fuentedeprrafopredeter"/>
    <w:rsid w:val="0043214A"/>
  </w:style>
  <w:style w:type="character" w:styleId="a" w:customStyle="1">
    <w:name w:val="a"/>
    <w:basedOn w:val="Fuentedeprrafopredeter"/>
    <w:rsid w:val="00E0568C"/>
  </w:style>
  <w:style w:type="character" w:styleId="l6" w:customStyle="1">
    <w:name w:val="l6"/>
    <w:basedOn w:val="Fuentedeprrafopredeter"/>
    <w:rsid w:val="0058314B"/>
  </w:style>
  <w:style w:type="character" w:styleId="l7" w:customStyle="1">
    <w:name w:val="l7"/>
    <w:basedOn w:val="Fuentedeprrafopredeter"/>
    <w:rsid w:val="0058314B"/>
  </w:style>
  <w:style w:type="character" w:styleId="l8" w:customStyle="1">
    <w:name w:val="l8"/>
    <w:basedOn w:val="Fuentedeprrafopredeter"/>
    <w:rsid w:val="0058314B"/>
  </w:style>
  <w:style w:type="character" w:styleId="apple-converted-space" w:customStyle="1">
    <w:name w:val="apple-converted-space"/>
    <w:rsid w:val="0086309C"/>
  </w:style>
  <w:style w:type="character" w:styleId="nfasis">
    <w:name w:val="Emphasis"/>
    <w:uiPriority w:val="20"/>
    <w:qFormat w:val="1"/>
    <w:locked w:val="1"/>
    <w:rsid w:val="00B16688"/>
    <w:rPr>
      <w:i w:val="1"/>
      <w:iCs w:val="1"/>
    </w:rPr>
  </w:style>
  <w:style w:type="character" w:styleId="Refdecomentario">
    <w:name w:val="annotation reference"/>
    <w:uiPriority w:val="99"/>
    <w:semiHidden w:val="1"/>
    <w:unhideWhenUsed w:val="1"/>
    <w:rsid w:val="00B46D17"/>
    <w:rPr>
      <w:sz w:val="16"/>
      <w:szCs w:val="16"/>
    </w:rPr>
  </w:style>
  <w:style w:type="paragraph" w:styleId="Textocomentario">
    <w:name w:val="annotation text"/>
    <w:basedOn w:val="Normal"/>
    <w:link w:val="TextocomentarioCar"/>
    <w:uiPriority w:val="99"/>
    <w:unhideWhenUsed w:val="1"/>
    <w:rsid w:val="00B46D17"/>
    <w:rPr>
      <w:sz w:val="20"/>
      <w:szCs w:val="20"/>
    </w:rPr>
  </w:style>
  <w:style w:type="character" w:styleId="TextocomentarioCar" w:customStyle="1">
    <w:name w:val="Texto comentario Car"/>
    <w:link w:val="Textocomentario"/>
    <w:uiPriority w:val="99"/>
    <w:rsid w:val="00B46D17"/>
    <w:rPr>
      <w:lang w:eastAsia="en-US"/>
    </w:rPr>
  </w:style>
  <w:style w:type="paragraph" w:styleId="Asuntodelcomentario">
    <w:name w:val="annotation subject"/>
    <w:basedOn w:val="Textocomentario"/>
    <w:next w:val="Textocomentario"/>
    <w:link w:val="AsuntodelcomentarioCar"/>
    <w:uiPriority w:val="99"/>
    <w:semiHidden w:val="1"/>
    <w:unhideWhenUsed w:val="1"/>
    <w:rsid w:val="00B46D17"/>
    <w:rPr>
      <w:b w:val="1"/>
      <w:bCs w:val="1"/>
    </w:rPr>
  </w:style>
  <w:style w:type="character" w:styleId="AsuntodelcomentarioCar" w:customStyle="1">
    <w:name w:val="Asunto del comentario Car"/>
    <w:link w:val="Asuntodelcomentario"/>
    <w:uiPriority w:val="99"/>
    <w:semiHidden w:val="1"/>
    <w:rsid w:val="00B46D17"/>
    <w:rPr>
      <w:b w:val="1"/>
      <w:bCs w:val="1"/>
      <w:lang w:eastAsia="en-US"/>
    </w:rPr>
  </w:style>
  <w:style w:type="character" w:styleId="st" w:customStyle="1">
    <w:name w:val="st"/>
    <w:rsid w:val="00EF696E"/>
  </w:style>
  <w:style w:type="character" w:styleId="TtuloCar" w:customStyle="1">
    <w:name w:val="Título Car"/>
    <w:basedOn w:val="Fuentedeprrafopredeter"/>
    <w:link w:val="Ttulo"/>
    <w:rsid w:val="002E5FEF"/>
    <w:rPr>
      <w:rFonts w:asciiTheme="majorHAnsi" w:cstheme="majorBidi" w:eastAsiaTheme="majorEastAsia" w:hAnsiTheme="majorHAnsi"/>
      <w:color w:val="17365d" w:themeColor="text2" w:themeShade="0000BF"/>
      <w:spacing w:val="5"/>
      <w:kern w:val="28"/>
      <w:sz w:val="52"/>
      <w:szCs w:val="52"/>
      <w:lang w:eastAsia="en-US" w:val="es-ES"/>
    </w:rPr>
  </w:style>
  <w:style w:type="paragraph" w:styleId="Normal1" w:customStyle="1">
    <w:name w:val="Normal1"/>
    <w:rsid w:val="002E5FEF"/>
    <w:pPr>
      <w:spacing w:line="276" w:lineRule="auto"/>
    </w:pPr>
    <w:rPr>
      <w:color w:val="000000"/>
      <w:sz w:val="22"/>
      <w:szCs w:val="22"/>
    </w:rPr>
  </w:style>
  <w:style w:type="paragraph" w:styleId="TDC1">
    <w:name w:val="toc 1"/>
    <w:basedOn w:val="Normal"/>
    <w:next w:val="Normal"/>
    <w:autoRedefine w:val="1"/>
    <w:uiPriority w:val="39"/>
    <w:locked w:val="1"/>
    <w:rsid w:val="002E5FEF"/>
    <w:pPr>
      <w:spacing w:after="120" w:before="120"/>
    </w:pPr>
    <w:rPr>
      <w:rFonts w:asciiTheme="minorHAnsi" w:hAnsiTheme="minorHAnsi"/>
      <w:b w:val="1"/>
      <w:bCs w:val="1"/>
      <w:caps w:val="1"/>
      <w:sz w:val="20"/>
      <w:szCs w:val="20"/>
    </w:rPr>
  </w:style>
  <w:style w:type="paragraph" w:styleId="TDC2">
    <w:name w:val="toc 2"/>
    <w:basedOn w:val="Normal"/>
    <w:next w:val="Normal"/>
    <w:autoRedefine w:val="1"/>
    <w:uiPriority w:val="39"/>
    <w:locked w:val="1"/>
    <w:rsid w:val="002E5FEF"/>
    <w:pPr>
      <w:spacing w:after="0"/>
      <w:ind w:left="220"/>
    </w:pPr>
    <w:rPr>
      <w:rFonts w:asciiTheme="minorHAnsi" w:hAnsiTheme="minorHAnsi"/>
      <w:smallCaps w:val="1"/>
      <w:sz w:val="20"/>
      <w:szCs w:val="20"/>
    </w:rPr>
  </w:style>
  <w:style w:type="paragraph" w:styleId="TDC3">
    <w:name w:val="toc 3"/>
    <w:basedOn w:val="Normal"/>
    <w:next w:val="Normal"/>
    <w:autoRedefine w:val="1"/>
    <w:uiPriority w:val="39"/>
    <w:locked w:val="1"/>
    <w:rsid w:val="002E5FEF"/>
    <w:pPr>
      <w:spacing w:after="0"/>
      <w:ind w:left="440"/>
    </w:pPr>
    <w:rPr>
      <w:rFonts w:asciiTheme="minorHAnsi" w:hAnsiTheme="minorHAnsi"/>
      <w:i w:val="1"/>
      <w:iCs w:val="1"/>
      <w:sz w:val="20"/>
      <w:szCs w:val="20"/>
    </w:rPr>
  </w:style>
  <w:style w:type="paragraph" w:styleId="TDC4">
    <w:name w:val="toc 4"/>
    <w:basedOn w:val="Normal"/>
    <w:next w:val="Normal"/>
    <w:autoRedefine w:val="1"/>
    <w:locked w:val="1"/>
    <w:rsid w:val="002E5FEF"/>
    <w:pPr>
      <w:spacing w:after="0"/>
      <w:ind w:left="660"/>
    </w:pPr>
    <w:rPr>
      <w:rFonts w:asciiTheme="minorHAnsi" w:hAnsiTheme="minorHAnsi"/>
      <w:sz w:val="18"/>
      <w:szCs w:val="18"/>
    </w:rPr>
  </w:style>
  <w:style w:type="paragraph" w:styleId="TDC5">
    <w:name w:val="toc 5"/>
    <w:basedOn w:val="Normal"/>
    <w:next w:val="Normal"/>
    <w:autoRedefine w:val="1"/>
    <w:locked w:val="1"/>
    <w:rsid w:val="002E5FEF"/>
    <w:pPr>
      <w:spacing w:after="0"/>
      <w:ind w:left="880"/>
    </w:pPr>
    <w:rPr>
      <w:rFonts w:asciiTheme="minorHAnsi" w:hAnsiTheme="minorHAnsi"/>
      <w:sz w:val="18"/>
      <w:szCs w:val="18"/>
    </w:rPr>
  </w:style>
  <w:style w:type="paragraph" w:styleId="TDC6">
    <w:name w:val="toc 6"/>
    <w:basedOn w:val="Normal"/>
    <w:next w:val="Normal"/>
    <w:autoRedefine w:val="1"/>
    <w:locked w:val="1"/>
    <w:rsid w:val="002E5FEF"/>
    <w:pPr>
      <w:spacing w:after="0"/>
      <w:ind w:left="1100"/>
    </w:pPr>
    <w:rPr>
      <w:rFonts w:asciiTheme="minorHAnsi" w:hAnsiTheme="minorHAnsi"/>
      <w:sz w:val="18"/>
      <w:szCs w:val="18"/>
    </w:rPr>
  </w:style>
  <w:style w:type="paragraph" w:styleId="TDC7">
    <w:name w:val="toc 7"/>
    <w:basedOn w:val="Normal"/>
    <w:next w:val="Normal"/>
    <w:autoRedefine w:val="1"/>
    <w:locked w:val="1"/>
    <w:rsid w:val="002E5FEF"/>
    <w:pPr>
      <w:spacing w:after="0"/>
      <w:ind w:left="1320"/>
    </w:pPr>
    <w:rPr>
      <w:rFonts w:asciiTheme="minorHAnsi" w:hAnsiTheme="minorHAnsi"/>
      <w:sz w:val="18"/>
      <w:szCs w:val="18"/>
    </w:rPr>
  </w:style>
  <w:style w:type="paragraph" w:styleId="TDC8">
    <w:name w:val="toc 8"/>
    <w:basedOn w:val="Normal"/>
    <w:next w:val="Normal"/>
    <w:autoRedefine w:val="1"/>
    <w:locked w:val="1"/>
    <w:rsid w:val="002E5FEF"/>
    <w:pPr>
      <w:spacing w:after="0"/>
      <w:ind w:left="1540"/>
    </w:pPr>
    <w:rPr>
      <w:rFonts w:asciiTheme="minorHAnsi" w:hAnsiTheme="minorHAnsi"/>
      <w:sz w:val="18"/>
      <w:szCs w:val="18"/>
    </w:rPr>
  </w:style>
  <w:style w:type="paragraph" w:styleId="TDC9">
    <w:name w:val="toc 9"/>
    <w:basedOn w:val="Normal"/>
    <w:next w:val="Normal"/>
    <w:autoRedefine w:val="1"/>
    <w:locked w:val="1"/>
    <w:rsid w:val="002E5FEF"/>
    <w:pPr>
      <w:spacing w:after="0"/>
      <w:ind w:left="1760"/>
    </w:pPr>
    <w:rPr>
      <w:rFonts w:asciiTheme="minorHAnsi" w:hAnsiTheme="minorHAnsi"/>
      <w:sz w:val="18"/>
      <w:szCs w:val="18"/>
    </w:rPr>
  </w:style>
  <w:style w:type="paragraph" w:styleId="Sinespaciado">
    <w:name w:val="No Spacing"/>
    <w:link w:val="SinespaciadoCar"/>
    <w:uiPriority w:val="1"/>
    <w:qFormat w:val="1"/>
    <w:rsid w:val="00E71771"/>
    <w:rPr>
      <w:rFonts w:asciiTheme="minorHAnsi" w:cstheme="minorBidi" w:eastAsiaTheme="minorEastAsia" w:hAnsiTheme="minorHAnsi"/>
      <w:sz w:val="22"/>
      <w:szCs w:val="22"/>
      <w:lang w:eastAsia="en-US"/>
    </w:rPr>
  </w:style>
  <w:style w:type="character" w:styleId="SinespaciadoCar" w:customStyle="1">
    <w:name w:val="Sin espaciado Car"/>
    <w:basedOn w:val="Fuentedeprrafopredeter"/>
    <w:link w:val="Sinespaciado"/>
    <w:uiPriority w:val="1"/>
    <w:rsid w:val="00E71771"/>
    <w:rPr>
      <w:rFonts w:asciiTheme="minorHAnsi" w:cstheme="minorBidi" w:eastAsiaTheme="minorEastAsia" w:hAnsiTheme="minorHAnsi"/>
      <w:sz w:val="22"/>
      <w:szCs w:val="22"/>
      <w:lang w:eastAsia="en-US" w:val="es-ES"/>
    </w:rPr>
  </w:style>
  <w:style w:type="table" w:styleId="Listaclara-nfasis11" w:customStyle="1">
    <w:name w:val="Lista clara - Énfasis 11"/>
    <w:basedOn w:val="Tablanormal"/>
    <w:uiPriority w:val="61"/>
    <w:rsid w:val="001E25CB"/>
    <w:rPr>
      <w:rFonts w:asciiTheme="minorHAnsi" w:cstheme="minorBidi" w:eastAsiaTheme="minorHAnsi" w:hAnsiTheme="minorHAnsi"/>
      <w:sz w:val="22"/>
      <w:szCs w:val="22"/>
      <w:lang w:eastAsia="en-US"/>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ombreadomedio2-nfasis11" w:customStyle="1">
    <w:name w:val="Sombreado medio 2 - Énfasis 11"/>
    <w:basedOn w:val="Tablanormal"/>
    <w:uiPriority w:val="64"/>
    <w:rsid w:val="00255D7A"/>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ablaconcuadrcula5oscura-nfasis1">
    <w:name w:val="Grid Table 5 Dark Accent 1"/>
    <w:basedOn w:val="Tablanormal"/>
    <w:uiPriority w:val="50"/>
    <w:rsid w:val="00A557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Tablaconcuadrcula6concolores-nfasis1">
    <w:name w:val="Grid Table 6 Colorful Accent 1"/>
    <w:basedOn w:val="Tablanormal"/>
    <w:uiPriority w:val="51"/>
    <w:rsid w:val="00891486"/>
    <w:rPr>
      <w:color w:val="365f91" w:themeColor="accent1" w:themeShade="0000BF"/>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Revisin">
    <w:name w:val="Revision"/>
    <w:hidden w:val="1"/>
    <w:uiPriority w:val="99"/>
    <w:semiHidden w:val="1"/>
    <w:rsid w:val="00924ED6"/>
    <w:rPr>
      <w:sz w:val="22"/>
      <w:szCs w:val="22"/>
      <w:lang w:eastAsia="en-US"/>
    </w:rPr>
  </w:style>
  <w:style w:type="character" w:styleId="Ttulo2Car" w:customStyle="1">
    <w:name w:val="Título 2 Car"/>
    <w:basedOn w:val="Fuentedeprrafopredeter"/>
    <w:link w:val="Ttulo2"/>
    <w:rsid w:val="00D44184"/>
    <w:rPr>
      <w:rFonts w:cs="Arial" w:asciiTheme="minorHAnsi" w:hAnsiTheme="minorHAnsi"/>
      <w:b w:val="1"/>
      <w:color w:val="000000"/>
      <w:sz w:val="28"/>
      <w:szCs w:val="24"/>
      <w:lang w:eastAsia="es-ES" w:val="es-ES"/>
    </w:rPr>
  </w:style>
  <w:style w:type="paragraph" w:styleId="Descripcin">
    <w:name w:val="caption"/>
    <w:basedOn w:val="Normal"/>
    <w:next w:val="Normal"/>
    <w:uiPriority w:val="35"/>
    <w:unhideWhenUsed w:val="1"/>
    <w:qFormat w:val="1"/>
    <w:locked w:val="1"/>
    <w:rsid w:val="002D4824"/>
    <w:pPr>
      <w:jc w:val="left"/>
    </w:pPr>
    <w:rPr>
      <w:rFonts w:asciiTheme="minorHAnsi" w:cstheme="minorBidi" w:eastAsiaTheme="minorHAnsi" w:hAnsiTheme="minorHAnsi"/>
      <w:i w:val="1"/>
      <w:iCs w:val="1"/>
      <w:color w:val="1f497d" w:themeColor="text2"/>
      <w:sz w:val="18"/>
      <w:szCs w:val="18"/>
      <w:lang w:val="es-MX"/>
    </w:rPr>
  </w:style>
  <w:style w:type="character" w:styleId="Hipervnculovisitado">
    <w:name w:val="FollowedHyperlink"/>
    <w:basedOn w:val="Fuentedeprrafopredeter"/>
    <w:uiPriority w:val="99"/>
    <w:semiHidden w:val="1"/>
    <w:unhideWhenUsed w:val="1"/>
    <w:rsid w:val="0088787F"/>
    <w:rPr>
      <w:color w:val="800080" w:themeColor="followedHyperlink"/>
      <w:u w:val="single"/>
    </w:rPr>
  </w:style>
  <w:style w:type="character" w:styleId="Textodelmarcadordeposicin">
    <w:name w:val="Placeholder Text"/>
    <w:basedOn w:val="Fuentedeprrafopredeter"/>
    <w:uiPriority w:val="99"/>
    <w:semiHidden w:val="1"/>
    <w:rsid w:val="008D7B27"/>
    <w:rPr>
      <w:color w:val="808080"/>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0" w:customStyle="1">
    <w:basedOn w:val="TableNormal0"/>
    <w:rPr>
      <w:color w:val="366091"/>
      <w:sz w:val="22"/>
      <w:szCs w:val="22"/>
    </w:rPr>
    <w:tblPr>
      <w:tblStyleRowBandSize w:val="1"/>
      <w:tblStyleColBandSize w:val="1"/>
      <w:tblCellMar>
        <w:left w:w="115.0" w:type="dxa"/>
        <w:right w:w="115.0" w:type="dxa"/>
      </w:tblCellMar>
    </w:tblPr>
    <w:tcPr>
      <w:shd w:color="auto" w:fill="dbe5f1" w:val="clear"/>
    </w:tcPr>
  </w:style>
  <w:style w:type="paragraph" w:styleId="TtuloTDC">
    <w:name w:val="TOC Heading"/>
    <w:basedOn w:val="Ttulo1"/>
    <w:next w:val="Normal"/>
    <w:uiPriority w:val="39"/>
    <w:unhideWhenUsed w:val="1"/>
    <w:qFormat w:val="1"/>
    <w:rsid w:val="005C31A5"/>
    <w:pPr>
      <w:keepNext w:val="1"/>
      <w:keepLines w:val="1"/>
      <w:pBdr>
        <w:bottom w:color="auto" w:space="0" w:sz="0" w:val="none"/>
      </w:pBdr>
      <w:spacing w:after="0" w:before="240" w:line="259" w:lineRule="auto"/>
      <w:contextualSpacing w:val="0"/>
      <w:jc w:val="left"/>
      <w:outlineLvl w:val="9"/>
    </w:pPr>
    <w:rPr>
      <w:color w:val="365f91" w:themeColor="accent1" w:themeShade="0000BF"/>
      <w:spacing w:val="0"/>
      <w:kern w:val="0"/>
      <w:sz w:val="32"/>
      <w:szCs w:val="32"/>
      <w:lang w:eastAsia="es-PY" w:val="es-PY"/>
    </w:rPr>
  </w:style>
  <w:style w:type="table" w:styleId="a1" w:customStyle="1">
    <w:basedOn w:val="TableNormal0"/>
    <w:rPr>
      <w:color w:val="366091"/>
      <w:sz w:val="22"/>
      <w:szCs w:val="22"/>
    </w:rPr>
    <w:tblPr>
      <w:tblStyleRowBandSize w:val="1"/>
      <w:tblStyleColBandSize w:val="1"/>
      <w:tblCellMar>
        <w:left w:w="115.0" w:type="dxa"/>
        <w:right w:w="115.0" w:type="dxa"/>
      </w:tblCellMar>
    </w:tblPr>
    <w:tcPr>
      <w:shd w:color="auto" w:fill="dbe5f1"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366091"/>
      <w:sz w:val="22"/>
      <w:szCs w:val="22"/>
    </w:rPr>
    <w:tblPr>
      <w:tblStyleRowBandSize w:val="1"/>
      <w:tblStyleColBandSize w:val="1"/>
      <w:tblCellMar>
        <w:top w:w="0.0" w:type="dxa"/>
        <w:left w:w="115.0" w:type="dxa"/>
        <w:bottom w:w="0.0" w:type="dxa"/>
        <w:right w:w="115.0" w:type="dxa"/>
      </w:tblCellMar>
    </w:tblPr>
    <w:tcPr>
      <w:shd w:fill="dbe5f1" w:val="clear"/>
    </w:tc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hyperlink" Target="http://www.pol.una.py" TargetMode="External"/><Relationship Id="rId3" Type="http://schemas.openxmlformats.org/officeDocument/2006/relationships/hyperlink" Target="http://www.educa.una.py/politecnic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 Id="rId3" Type="http://schemas.openxmlformats.org/officeDocument/2006/relationships/image" Target="media/image6.png"/><Relationship Id="rId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seNwI9zXr+M0uF0+WUCV6xe/Q==">CgMxLjAyCGguZ2pkZ3hzMgloLjMwajB6bGwyCWguMWZvYjl0ZTIJaC4zem55c2g3MgloLjJldDkycDAyCGgubG54Yno5MghoLnR5amN3dDIOaC4zNGprYXg1YjJscmQyCWguM2R5NnZrbTIJaC4xdDNoNXNmOAByITFhdVhhWV90ZU5QNExkUnE2YnRzUDd6OWVNWnRua3pUdA==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2025-02-17T11:00:00Z</dcterms:created>
  <dc:creator>Cristina Vega</dc:creator>
</cp:coreProperties>
</file>