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del camarógrafo</w:t>
      </w:r>
    </w:p>
    <w:p>
      <w:r>
        <w:rPr>
          <w:b w:val="0"/>
        </w:rPr>
        <w:t>Este rol no requiere un procedimiento especial de carga ni de venta en la aplicación. Usá la cuenta para consultar lo habilitado, registrar tu jornada y mantener tus datos personales.</w:t>
      </w:r>
    </w:p>
    <w:p>
      <w:pPr>
        <w:pStyle w:val="Heading1"/>
      </w:pPr>
      <w:r>
        <w:t>Cambiar tus datos y cerrar sesión</w:t>
      </w:r>
    </w:p>
    <w:p>
      <w:pPr>
        <w:keepLines/>
      </w:pPr>
      <w:r>
        <w:rPr>
          <w:b w:val="0"/>
        </w:rPr>
        <w:t xml:space="preserve">1. </w:t>
      </w:r>
      <w:r>
        <w:rPr>
          <w:b/>
        </w:rPr>
        <w:t>Nombre y apellido.</w:t>
      </w:r>
      <w:r>
        <w:rPr>
          <w:b w:val="0"/>
        </w:rPr>
        <w:t xml:space="preserve"> Entrá en </w:t>
      </w:r>
      <w:r>
        <w:rPr>
          <w:b/>
        </w:rPr>
        <w:t>Mi usuario → Cambiar nombre</w:t>
      </w:r>
      <w:r>
        <w:rPr>
          <w:b w:val="0"/>
        </w:rPr>
        <w:t xml:space="preserve">, editá ambos campos y pulsá </w:t>
      </w:r>
      <w:r>
        <w:rPr>
          <w:b/>
        </w:rPr>
        <w:t>Guardar nombre</w:t>
      </w:r>
      <w:r>
        <w:rPr>
          <w:b w:val="0"/>
        </w:rPr>
        <w:t>. Este cambio conserva tu sesión.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Contraseña.</w:t>
      </w:r>
      <w:r>
        <w:rPr>
          <w:b w:val="0"/>
        </w:rPr>
        <w:t xml:space="preserve"> En </w:t>
      </w:r>
      <w:r>
        <w:rPr>
          <w:b/>
        </w:rPr>
        <w:t>Mi usuario → Cambiar contraseña</w:t>
      </w:r>
      <w:r>
        <w:rPr>
          <w:b w:val="0"/>
        </w:rPr>
        <w:t xml:space="preserve">, completá </w:t>
      </w:r>
      <w:r>
        <w:rPr>
          <w:b/>
        </w:rPr>
        <w:t>Contraseña actual</w:t>
      </w:r>
      <w:r>
        <w:rPr>
          <w:b w:val="0"/>
        </w:rPr>
        <w:t xml:space="preserve"> y </w:t>
      </w:r>
      <w:r>
        <w:rPr>
          <w:b/>
        </w:rPr>
        <w:t>Nueva contraseña</w:t>
      </w:r>
      <w:r>
        <w:rPr>
          <w:b w:val="0"/>
        </w:rPr>
        <w:t xml:space="preserve"> de 12 a 128 caracteres. Pulsá </w:t>
      </w:r>
      <w:r>
        <w:rPr>
          <w:b/>
        </w:rPr>
        <w:t>Guardar contraseña</w:t>
      </w:r>
      <w:r>
        <w:rPr>
          <w:b w:val="0"/>
        </w:rPr>
        <w:t>. Se cierran todas tus sesiones; volvé a ingresar con la nueva contraseña.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Cerrar sesión.</w:t>
      </w:r>
      <w:r>
        <w:rPr>
          <w:b w:val="0"/>
        </w:rPr>
        <w:t xml:space="preserve"> En </w:t>
      </w:r>
      <w:r>
        <w:rPr>
          <w:b/>
        </w:rPr>
        <w:t>Mi usuario</w:t>
      </w:r>
      <w:r>
        <w:rPr>
          <w:b w:val="0"/>
        </w:rPr>
        <w:t xml:space="preserve">, pulsá </w:t>
      </w:r>
      <w:r>
        <w:rPr>
          <w:b/>
        </w:rPr>
        <w:t>Cerrar sesión</w:t>
      </w:r>
      <w:r>
        <w:rPr>
          <w:b w:val="0"/>
        </w:rPr>
        <w:t>. Si tenés una jornada abierta, registrá también tu check-out en el dispositivo del puesto.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87677" cy="3767328"/>
            <wp:docPr id="1" name="Picture 1" descr="Mi usuario con las acciones de nombre contraseña y cierre de ses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man_profile_secur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677" cy="376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Mi usuario con las acciones de nombre contraseña y cierre de sesión</w:t>
      </w:r>
    </w:p>
    <w:p>
      <w:pPr>
        <w:keepLines/>
      </w:pPr>
      <w:r>
        <w:rPr>
          <w:b w:val="0"/>
        </w:rPr>
      </w:r>
      <w:r>
        <w:rPr>
          <w:b/>
        </w:rPr>
        <w:t>Jornada de trabajo.</w:t>
      </w:r>
      <w:r>
        <w:rPr>
          <w:b w:val="0"/>
        </w:rPr>
        <w:t xml:space="preserve"> En el dispositivo de Check-in del puesto, elegí tu nombre, ingresá tu correo y contraseña y confirmá el check-in. Al terminar, repetí el procedimiento para confirmar el check-out. Consultá tus registros en </w:t>
      </w:r>
      <w:r>
        <w:rPr>
          <w:b/>
        </w:rPr>
        <w:t>Mi asistencia</w:t>
      </w:r>
      <w:r>
        <w:rPr>
          <w:b w:val="0"/>
        </w:rPr>
        <w:t>. Cerrar sesión no registra la salida.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864" w:right="979" w:bottom="835" w:left="979" w:header="331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Manual de usuario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FOTO YA   ·   CAMARÓGRAFO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2" w:lineRule="auto" w:after="140"/>
    </w:pPr>
    <w:rPr>
      <w:rFonts w:ascii="Calibri" w:hAnsi="Calibri"/>
      <w:color w:val="000000"/>
      <w:sz w:val="22"/>
      <w:lang w:val="es-A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camarógrafo de Foto Ya</dc:title>
  <dc:subject>Manual de usuario por rol</dc:subject>
  <dc:creator>Foto Ya</dc:creator>
  <cp:keywords>manual, usuario, camarógrafo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