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dueño</w:t>
      </w:r>
    </w:p>
    <w:p>
      <w:r>
        <w:rPr>
          <w:b w:val="0"/>
        </w:rPr>
        <w:t>Administrá ciudades, eventos, puestos y usuarios, consultá estadísticas y gestioná tu cuenta. La estructura de trabajo es ciudad, evento y puesto; conviene crearla en ese orden.</w:t>
      </w:r>
    </w:p>
    <w:p>
      <w:pPr>
        <w:pStyle w:val="Heading1"/>
      </w:pPr>
      <w:r>
        <w:t>Crear consultar modificar y eliminar ciudades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Crear.</w:t>
      </w:r>
      <w:r>
        <w:rPr>
          <w:b w:val="0"/>
        </w:rPr>
        <w:t xml:space="preserve"> En </w:t>
      </w:r>
      <w:r>
        <w:rPr>
          <w:b/>
        </w:rPr>
        <w:t>Ciudades → Crear ciudad</w:t>
      </w:r>
      <w:r>
        <w:rPr>
          <w:b w:val="0"/>
        </w:rPr>
        <w:t xml:space="preserve">, completá el nombre y pulsá </w:t>
      </w:r>
      <w:r>
        <w:rPr>
          <w:b/>
        </w:rPr>
        <w:t>Guardar</w:t>
      </w:r>
      <w:r>
        <w:rPr>
          <w:b w:val="0"/>
        </w:rPr>
        <w:t xml:space="preserve">. Si querés trasladar eventos a la nueva ciudad, elegí </w:t>
      </w:r>
      <w:r>
        <w:rPr>
          <w:b/>
        </w:rPr>
        <w:t>Esta nueva ciudad</w:t>
      </w:r>
      <w:r>
        <w:rPr>
          <w:b w:val="0"/>
        </w:rPr>
        <w:t xml:space="preserve"> en los eventos correspondientes antes de guardar.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Consultar.</w:t>
      </w:r>
      <w:r>
        <w:rPr>
          <w:b w:val="0"/>
        </w:rPr>
        <w:t xml:space="preserve"> Abrí </w:t>
      </w:r>
      <w:r>
        <w:rPr>
          <w:b/>
        </w:rPr>
        <w:t>Filtros → Editar</w:t>
      </w:r>
      <w:r>
        <w:rPr>
          <w:b w:val="0"/>
        </w:rPr>
        <w:t xml:space="preserve"> y usá </w:t>
      </w:r>
      <w:r>
        <w:rPr>
          <w:b/>
        </w:rPr>
        <w:t>Buscar ciudad</w:t>
      </w:r>
      <w:r>
        <w:rPr>
          <w:b w:val="0"/>
        </w:rPr>
        <w:t xml:space="preserve">. Cada tarjeta indica sus eventos y puestos. </w:t>
      </w:r>
      <w:r>
        <w:rPr>
          <w:b/>
        </w:rPr>
        <w:t>Ver eventos</w:t>
      </w:r>
      <w:r>
        <w:rPr>
          <w:b w:val="0"/>
        </w:rPr>
        <w:t xml:space="preserve"> abre los eventos de esa ciudad.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Modificar.</w:t>
      </w:r>
      <w:r>
        <w:rPr>
          <w:b w:val="0"/>
        </w:rPr>
        <w:t xml:space="preserve"> Pulsá </w:t>
      </w:r>
      <w:r>
        <w:rPr>
          <w:b/>
        </w:rPr>
        <w:t>Modificar</w:t>
      </w:r>
      <w:r>
        <w:rPr>
          <w:b w:val="0"/>
        </w:rPr>
        <w:t xml:space="preserve"> en la tarjeta, cambiá el nombre o la ciudad de los eventos y guardá. Si trasladás un evento, sus puestos se trasladan con él.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Eliminar.</w:t>
      </w:r>
      <w:r>
        <w:rPr>
          <w:b w:val="0"/>
        </w:rPr>
        <w:t xml:space="preserve"> Primero trasladá sus eventos y puestos. Cuando la ciudad ya no tenga ninguno, aparecerá </w:t>
      </w:r>
      <w:r>
        <w:rPr>
          <w:b/>
        </w:rPr>
        <w:t>Eliminar [nombre]</w:t>
      </w:r>
      <w:r>
        <w:rPr>
          <w:b w:val="0"/>
        </w:rPr>
        <w:t>; pulsalo y confirmá. Los puestos inactivos también impiden la eliminación.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21562" cy="3767328"/>
            <wp:docPr id="1" name="Picture 1" descr="Formulario de ciudad y reasignación de eve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city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1562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Formulario de ciudad y reasignación de eventos</w:t>
      </w:r>
    </w:p>
    <w:p>
      <w:r>
        <w:br w:type="page"/>
      </w:r>
    </w:p>
    <w:p>
      <w:pPr>
        <w:pStyle w:val="Heading1"/>
      </w:pPr>
      <w:r>
        <w:t>Crear consultar modificar y eliminar eventos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Crear.</w:t>
      </w:r>
      <w:r>
        <w:rPr>
          <w:b w:val="0"/>
        </w:rPr>
        <w:t xml:space="preserve"> En </w:t>
      </w:r>
      <w:r>
        <w:rPr>
          <w:b/>
        </w:rPr>
        <w:t>Eventos → Crear evento</w:t>
      </w:r>
      <w:r>
        <w:rPr>
          <w:b w:val="0"/>
        </w:rPr>
        <w:t xml:space="preserve">, completá </w:t>
      </w:r>
      <w:r>
        <w:rPr>
          <w:b/>
        </w:rPr>
        <w:t>Nombre</w:t>
      </w:r>
      <w:r>
        <w:rPr>
          <w:b w:val="0"/>
        </w:rPr>
        <w:t xml:space="preserve">, </w:t>
      </w:r>
      <w:r>
        <w:rPr>
          <w:b/>
        </w:rPr>
        <w:t>Dirección</w:t>
      </w:r>
      <w:r>
        <w:rPr>
          <w:b w:val="0"/>
        </w:rPr>
        <w:t xml:space="preserve"> y </w:t>
      </w:r>
      <w:r>
        <w:rPr>
          <w:b/>
        </w:rPr>
        <w:t>Ciudad del evento</w:t>
      </w:r>
      <w:r>
        <w:rPr>
          <w:b w:val="0"/>
        </w:rPr>
        <w:t xml:space="preserve">. Marcá los puestos que deban pertenecer al evento y pulsá </w:t>
      </w:r>
      <w:r>
        <w:rPr>
          <w:b/>
        </w:rPr>
        <w:t>Guardar</w:t>
      </w:r>
      <w:r>
        <w:rPr>
          <w:b w:val="0"/>
        </w:rPr>
        <w:t>. La ciudad es obligatoria.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Consultar.</w:t>
      </w:r>
      <w:r>
        <w:rPr>
          <w:b w:val="0"/>
        </w:rPr>
        <w:t xml:space="preserve"> En </w:t>
      </w:r>
      <w:r>
        <w:rPr>
          <w:b/>
        </w:rPr>
        <w:t>Filtros → Editar</w:t>
      </w:r>
      <w:r>
        <w:rPr>
          <w:b w:val="0"/>
        </w:rPr>
        <w:t xml:space="preserve">, buscá por nombre o elegí una ciudad. </w:t>
      </w:r>
      <w:r>
        <w:rPr>
          <w:b/>
        </w:rPr>
        <w:t>Ver puestos</w:t>
      </w:r>
      <w:r>
        <w:rPr>
          <w:b w:val="0"/>
        </w:rPr>
        <w:t xml:space="preserve"> abre los puestos del evento.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Modificar.</w:t>
      </w:r>
      <w:r>
        <w:rPr>
          <w:b w:val="0"/>
        </w:rPr>
        <w:t xml:space="preserve"> Usá </w:t>
      </w:r>
      <w:r>
        <w:rPr>
          <w:b/>
        </w:rPr>
        <w:t>Modificar</w:t>
      </w:r>
      <w:r>
        <w:rPr>
          <w:b w:val="0"/>
        </w:rPr>
        <w:t xml:space="preserve"> en la tarjeta. Cambiar la ciudad traslada también sus puestos. Al marcar un puesto que estaba en otro evento, pasa a este evento y a su ciudad.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Eliminar.</w:t>
      </w:r>
      <w:r>
        <w:rPr>
          <w:b w:val="0"/>
        </w:rPr>
        <w:t xml:space="preserve"> Desmarcá o trasladá antes todos sus puestos, incluidos los inactivos. Guardá los cambios y usá </w:t>
      </w:r>
      <w:r>
        <w:rPr>
          <w:b/>
        </w:rPr>
        <w:t>Eliminar [nombre]</w:t>
      </w:r>
      <w:r>
        <w:rPr>
          <w:b w:val="0"/>
        </w:rPr>
        <w:t xml:space="preserve"> en la tarjeta; confirmá la eliminación.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65520" cy="4069080"/>
            <wp:docPr id="2" name="Picture 2" descr="Alta de evento con dirección ciudad y selección de pues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event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Alta de evento con dirección ciudad y selección de puestos</w:t>
      </w:r>
    </w:p>
    <w:p>
      <w:pPr>
        <w:keepLines/>
      </w:pPr>
      <w:r>
        <w:rPr>
          <w:b w:val="0"/>
        </w:rPr>
      </w:r>
      <w:r>
        <w:rPr>
          <w:b/>
        </w:rPr>
        <w:t>Al desmarcar un puesto.</w:t>
      </w:r>
      <w:r>
        <w:rPr>
          <w:b w:val="0"/>
        </w:rPr>
        <w:t xml:space="preserve"> Queda sin evento y conserva su ciudad. No se elimina el puesto ni su historial.</w:t>
      </w:r>
    </w:p>
    <w:p>
      <w:r>
        <w:br w:type="page"/>
      </w:r>
    </w:p>
    <w:p>
      <w:pPr>
        <w:pStyle w:val="Heading1"/>
      </w:pPr>
      <w:r>
        <w:t>Dar de alta y consultar puestos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Alta.</w:t>
      </w:r>
      <w:r>
        <w:rPr>
          <w:b w:val="0"/>
        </w:rPr>
        <w:t xml:space="preserve"> Entrá en </w:t>
      </w:r>
      <w:r>
        <w:rPr>
          <w:b/>
        </w:rPr>
        <w:t>Puestos → Alta de puesto</w:t>
      </w:r>
      <w:r>
        <w:rPr>
          <w:b w:val="0"/>
        </w:rPr>
        <w:t xml:space="preserve">, completá </w:t>
      </w:r>
      <w:r>
        <w:rPr>
          <w:b/>
        </w:rPr>
        <w:t>Nombre del puesto</w:t>
      </w:r>
      <w:r>
        <w:rPr>
          <w:b w:val="0"/>
        </w:rPr>
        <w:t xml:space="preserve">, elegí un evento existente y pulsá </w:t>
      </w:r>
      <w:r>
        <w:rPr>
          <w:b/>
        </w:rPr>
        <w:t>Guardar puesto</w:t>
      </w:r>
      <w:r>
        <w:rPr>
          <w:b w:val="0"/>
        </w:rPr>
        <w:t>. El puesto toma la ciudad de ese evento.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Consulta.</w:t>
      </w:r>
      <w:r>
        <w:rPr>
          <w:b w:val="0"/>
        </w:rPr>
        <w:t xml:space="preserve"> Abrí </w:t>
      </w:r>
      <w:r>
        <w:rPr>
          <w:b/>
        </w:rPr>
        <w:t>Filtros → Editar</w:t>
      </w:r>
      <w:r>
        <w:rPr>
          <w:b w:val="0"/>
        </w:rPr>
        <w:t xml:space="preserve"> para buscar por puesto, ciudad o evento y delimitar el alcance. </w:t>
      </w:r>
      <w:r>
        <w:rPr>
          <w:b/>
        </w:rPr>
        <w:t>Mostrar puestos inactivos</w:t>
      </w:r>
      <w:r>
        <w:rPr>
          <w:b w:val="0"/>
        </w:rPr>
        <w:t xml:space="preserve"> agrega los dados de baja.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Precios.</w:t>
      </w:r>
      <w:r>
        <w:rPr>
          <w:b w:val="0"/>
        </w:rPr>
        <w:t xml:space="preserve"> En un puesto activo, abrí </w:t>
      </w:r>
      <w:r>
        <w:rPr>
          <w:b/>
        </w:rPr>
        <w:t>Precios del puesto</w:t>
      </w:r>
      <w:r>
        <w:rPr>
          <w:b w:val="0"/>
        </w:rPr>
        <w:t xml:space="preserve">, completá </w:t>
      </w:r>
      <w:r>
        <w:rPr>
          <w:b/>
        </w:rPr>
        <w:t>Nombre de la tarifa</w:t>
      </w:r>
      <w:r>
        <w:rPr>
          <w:b w:val="0"/>
        </w:rPr>
        <w:t xml:space="preserve"> y </w:t>
      </w:r>
      <w:r>
        <w:rPr>
          <w:b/>
        </w:rPr>
        <w:t>Precio por copia</w:t>
      </w:r>
      <w:r>
        <w:rPr>
          <w:b w:val="0"/>
        </w:rPr>
        <w:t xml:space="preserve">, y pulsá </w:t>
      </w:r>
      <w:r>
        <w:rPr>
          <w:b/>
        </w:rPr>
        <w:t>Agregar precio</w:t>
      </w:r>
      <w:r>
        <w:rPr>
          <w:b w:val="0"/>
        </w:rPr>
        <w:t xml:space="preserve">. Usá </w:t>
      </w:r>
      <w:r>
        <w:rPr>
          <w:b/>
        </w:rPr>
        <w:t>Editar</w:t>
      </w:r>
      <w:r>
        <w:rPr>
          <w:b w:val="0"/>
        </w:rPr>
        <w:t xml:space="preserve">, </w:t>
      </w:r>
      <w:r>
        <w:rPr>
          <w:b/>
        </w:rPr>
        <w:t>Desactivar</w:t>
      </w:r>
      <w:r>
        <w:rPr>
          <w:b w:val="0"/>
        </w:rPr>
        <w:t xml:space="preserve"> o </w:t>
      </w:r>
      <w:r>
        <w:rPr>
          <w:b/>
        </w:rPr>
        <w:t>Reactivar</w:t>
      </w:r>
      <w:r>
        <w:rPr>
          <w:b w:val="0"/>
        </w:rPr>
        <w:t xml:space="preserve"> sobre una tarifa existente.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2617719"/>
            <wp:docPr id="3" name="Picture 3" descr="Alta de puesto con nombre y evento de pertenenc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tation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1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Alta de puesto con nombre y evento de pertenencia</w:t>
      </w:r>
    </w:p>
    <w:p>
      <w:pPr>
        <w:keepLines/>
      </w:pPr>
      <w:r>
        <w:rPr>
          <w:b w:val="0"/>
        </w:rPr>
      </w:r>
      <w:r>
        <w:rPr>
          <w:b/>
        </w:rPr>
        <w:t>Orden necesario.</w:t>
      </w:r>
      <w:r>
        <w:rPr>
          <w:b w:val="0"/>
        </w:rPr>
        <w:t xml:space="preserve"> Si no hay eventos, creá primero una ciudad y un evento. Sin tarifas disponibles no se puede confirmar una venta.</w:t>
      </w:r>
    </w:p>
    <w:p>
      <w:r>
        <w:br w:type="page"/>
      </w:r>
    </w:p>
    <w:p>
      <w:pPr>
        <w:pStyle w:val="Heading1"/>
      </w:pPr>
      <w:r>
        <w:t>Modificar dar de baja y reactivar puestos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Modificar.</w:t>
      </w:r>
      <w:r>
        <w:rPr>
          <w:b w:val="0"/>
        </w:rPr>
        <w:t xml:space="preserve"> En la tarjeta del puesto, abrí </w:t>
      </w:r>
      <w:r>
        <w:rPr>
          <w:b/>
        </w:rPr>
        <w:t>Modificar puesto</w:t>
      </w:r>
      <w:r>
        <w:rPr>
          <w:b w:val="0"/>
        </w:rPr>
        <w:t xml:space="preserve">. Cambiá el nombre o el evento; el evento define la ciudad. Si elegís </w:t>
      </w:r>
      <w:r>
        <w:rPr>
          <w:b/>
        </w:rPr>
        <w:t>Sin evento</w:t>
      </w:r>
      <w:r>
        <w:rPr>
          <w:b w:val="0"/>
        </w:rPr>
        <w:t xml:space="preserve">, seleccioná la ciudad. Confirmá con </w:t>
      </w:r>
      <w:r>
        <w:rPr>
          <w:b/>
        </w:rPr>
        <w:t>Guardar cambios</w:t>
      </w:r>
      <w:r>
        <w:rPr>
          <w:b w:val="0"/>
        </w:rPr>
        <w:t>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Empleados.</w:t>
      </w:r>
      <w:r>
        <w:rPr>
          <w:b w:val="0"/>
        </w:rPr>
        <w:t xml:space="preserve"> Cada empleado tiene un solo puesto. Para quitarlo de este puesto, elegí otro puesto activo en su selector. Debe cerrar su jornada antes del traslado y volver a iniciar sesión para trabajar con la nueva asignación.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Baja.</w:t>
      </w:r>
      <w:r>
        <w:rPr>
          <w:b w:val="0"/>
        </w:rPr>
        <w:t xml:space="preserve"> Usá </w:t>
      </w:r>
      <w:r>
        <w:rPr>
          <w:b/>
        </w:rPr>
        <w:t>Dar de baja [puesto]</w:t>
      </w:r>
      <w:r>
        <w:rPr>
          <w:b w:val="0"/>
        </w:rPr>
        <w:t xml:space="preserve"> y confirmá. Se conservan los usuarios asignados, fotos, ventas y horarios. No se admiten nuevas cargas de fotos ni nuevas asignaciones mientras esté inactivo.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Reactivar.</w:t>
      </w:r>
      <w:r>
        <w:rPr>
          <w:b w:val="0"/>
        </w:rPr>
        <w:t xml:space="preserve"> Abrí </w:t>
      </w:r>
      <w:r>
        <w:rPr>
          <w:b/>
        </w:rPr>
        <w:t>Filtros → Editar → Mostrar puestos inactivos</w:t>
      </w:r>
      <w:r>
        <w:rPr>
          <w:b w:val="0"/>
        </w:rPr>
        <w:t xml:space="preserve">, buscá el puesto y pulsá </w:t>
      </w:r>
      <w:r>
        <w:rPr>
          <w:b/>
        </w:rPr>
        <w:t>Reactivar [puesto]</w:t>
      </w:r>
      <w:r>
        <w:rPr>
          <w:b w:val="0"/>
        </w:rPr>
        <w:t>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2707659"/>
            <wp:docPr id="4" name="Picture 4" descr="Edición de puesto con evento ciudad y asignaciones de emple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tation_edit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0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Edición de puesto con evento ciudad y asignaciones de empleados</w:t>
      </w:r>
    </w:p>
    <w:p>
      <w:r>
        <w:br w:type="page"/>
      </w:r>
    </w:p>
    <w:p>
      <w:pPr>
        <w:pStyle w:val="Heading1"/>
      </w:pPr>
      <w:r>
        <w:t>Crear y consultar usuarios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Crear.</w:t>
      </w:r>
      <w:r>
        <w:rPr>
          <w:b w:val="0"/>
        </w:rPr>
        <w:t xml:space="preserve"> En </w:t>
      </w:r>
      <w:r>
        <w:rPr>
          <w:b/>
        </w:rPr>
        <w:t>Empleados → Alta de usuario</w:t>
      </w:r>
      <w:r>
        <w:rPr>
          <w:b w:val="0"/>
        </w:rPr>
        <w:t xml:space="preserve">, elegí el rol y completá nombre, apellido, email, DNI, contraseña inicial y confirmación. La contraseña debe tener entre 12 y 128 caracteres. Pulsá </w:t>
      </w:r>
      <w:r>
        <w:rPr>
          <w:b/>
        </w:rPr>
        <w:t>Guardar usuario</w:t>
      </w:r>
      <w:r>
        <w:rPr>
          <w:b w:val="0"/>
        </w:rPr>
        <w:t>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Asignación.</w:t>
      </w:r>
      <w:r>
        <w:rPr>
          <w:b w:val="0"/>
        </w:rPr>
        <w:t xml:space="preserve"> Encargados, editores, camarógrafos y vendedores necesitan un puesto activo. El secretario se guarda sin puesto; dueño y cliente pueden quedar sin asignación cuando corresponda.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Consultar.</w:t>
      </w:r>
      <w:r>
        <w:rPr>
          <w:b w:val="0"/>
        </w:rPr>
        <w:t xml:space="preserve"> En </w:t>
      </w:r>
      <w:r>
        <w:rPr>
          <w:b/>
        </w:rPr>
        <w:t>Empleados → Filtros → Editar</w:t>
      </w:r>
      <w:r>
        <w:rPr>
          <w:b w:val="0"/>
        </w:rPr>
        <w:t xml:space="preserve">, buscá por nombre, correo o DNI y filtrá por rol o puesto. </w:t>
      </w:r>
      <w:r>
        <w:rPr>
          <w:b/>
        </w:rPr>
        <w:t>Ver ficha</w:t>
      </w:r>
      <w:r>
        <w:rPr>
          <w:b w:val="0"/>
        </w:rPr>
        <w:t xml:space="preserve"> abre los datos y las acciones del usuario.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Clientes.</w:t>
      </w:r>
      <w:r>
        <w:rPr>
          <w:b w:val="0"/>
        </w:rPr>
        <w:t xml:space="preserve"> Se consultan en la sección </w:t>
      </w:r>
      <w:r>
        <w:rPr>
          <w:b/>
        </w:rPr>
        <w:t>Clientes</w:t>
      </w:r>
      <w:r>
        <w:rPr>
          <w:b w:val="0"/>
        </w:rPr>
        <w:t xml:space="preserve">, con búsqueda por correo o DNI. La tarjeta permite </w:t>
      </w:r>
      <w:r>
        <w:rPr>
          <w:b/>
        </w:rPr>
        <w:t>Dar de baja</w:t>
      </w:r>
      <w:r>
        <w:rPr>
          <w:b w:val="0"/>
        </w:rPr>
        <w:t xml:space="preserve"> con confirmación y conserva el historial. El directorio de Empleados excluye a los clientes.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68230"/>
            <wp:docPr id="5" name="Picture 5" descr="Alta de usuario con rol y datos persona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user_create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6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Alta de usuario con rol y datos personales</w:t>
      </w:r>
    </w:p>
    <w:p>
      <w:pPr>
        <w:keepLines/>
      </w:pPr>
      <w:r>
        <w:rPr>
          <w:b w:val="0"/>
        </w:rPr>
      </w:r>
      <w:r>
        <w:rPr>
          <w:b/>
        </w:rPr>
        <w:t>La contraseña inicial es para el primer acceso.</w:t>
      </w:r>
      <w:r>
        <w:rPr>
          <w:b w:val="0"/>
        </w:rPr>
        <w:t xml:space="preserve"> El usuario puede cambiarla desde Mi usuario.</w:t>
      </w:r>
    </w:p>
    <w:p>
      <w:r>
        <w:br w:type="page"/>
      </w:r>
    </w:p>
    <w:p>
      <w:pPr>
        <w:pStyle w:val="Heading1"/>
      </w:pPr>
      <w:r>
        <w:t>Editar dar de baja y reactivar usuarios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Editar.</w:t>
      </w:r>
      <w:r>
        <w:rPr>
          <w:b w:val="0"/>
        </w:rPr>
        <w:t xml:space="preserve"> En </w:t>
      </w:r>
      <w:r>
        <w:rPr>
          <w:b/>
        </w:rPr>
        <w:t>Empleados → Ver ficha → Editar empleado</w:t>
      </w:r>
      <w:r>
        <w:rPr>
          <w:b w:val="0"/>
        </w:rPr>
        <w:t xml:space="preserve">, corregí los datos, el rol o el puesto y pulsá </w:t>
      </w:r>
      <w:r>
        <w:rPr>
          <w:b/>
        </w:rPr>
        <w:t>Guardar usuario</w:t>
      </w:r>
      <w:r>
        <w:rPr>
          <w:b w:val="0"/>
        </w:rPr>
        <w:t>. La edición administrativa cierra las sesiones del usuario afectado; deberá ingresar de nuevo.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Dar de baja.</w:t>
      </w:r>
      <w:r>
        <w:rPr>
          <w:b w:val="0"/>
        </w:rPr>
        <w:t xml:space="preserve"> En la ficha, pulsá </w:t>
      </w:r>
      <w:r>
        <w:rPr>
          <w:b/>
        </w:rPr>
        <w:t>Dar de baja</w:t>
      </w:r>
      <w:r>
        <w:rPr>
          <w:b w:val="0"/>
        </w:rPr>
        <w:t xml:space="preserve"> y confirmá. Se bloquea el acceso y se conservan ventas y horarios. No podés dar de baja tu propia cuenta.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Reactivar.</w:t>
      </w:r>
      <w:r>
        <w:rPr>
          <w:b w:val="0"/>
        </w:rPr>
        <w:t xml:space="preserve"> En </w:t>
      </w:r>
      <w:r>
        <w:rPr>
          <w:b/>
        </w:rPr>
        <w:t>Empleados → Filtros → Editar → Mostrar usuarios inactivos</w:t>
      </w:r>
      <w:r>
        <w:rPr>
          <w:b w:val="0"/>
        </w:rPr>
        <w:t xml:space="preserve">, abrí la ficha y elegí </w:t>
      </w:r>
      <w:r>
        <w:rPr>
          <w:b/>
        </w:rPr>
        <w:t>Reactivar empleado</w:t>
      </w:r>
      <w:r>
        <w:rPr>
          <w:b w:val="0"/>
        </w:rPr>
        <w:t>; confirmá.</w:t>
      </w:r>
    </w:p>
    <w:p>
      <w:pPr>
        <w:keepLines/>
      </w:pPr>
      <w:r>
        <w:rPr>
          <w:b w:val="0"/>
        </w:rPr>
        <w:t xml:space="preserve">4. </w:t>
      </w:r>
      <w:r>
        <w:rPr>
          <w:b/>
        </w:rPr>
        <w:t>Horarios.</w:t>
      </w:r>
      <w:r>
        <w:rPr>
          <w:b w:val="0"/>
        </w:rPr>
        <w:t xml:space="preserve"> Desde la ficha podés abrir </w:t>
      </w:r>
      <w:r>
        <w:rPr>
          <w:b/>
        </w:rPr>
        <w:t>Consultar horarios</w:t>
      </w:r>
      <w:r>
        <w:rPr>
          <w:b w:val="0"/>
        </w:rPr>
        <w:t xml:space="preserve"> y revisar el </w:t>
      </w:r>
      <w:r>
        <w:rPr>
          <w:b/>
        </w:rPr>
        <w:t>Historial completo de horarios</w:t>
      </w:r>
      <w:r>
        <w:rPr>
          <w:b w:val="0"/>
        </w:rPr>
        <w:t xml:space="preserve">, que incluye puestos anteriores. </w:t>
      </w:r>
      <w:r>
        <w:rPr>
          <w:b/>
        </w:rPr>
        <w:t>Actualizar horarios</w:t>
      </w:r>
      <w:r>
        <w:rPr>
          <w:b w:val="0"/>
        </w:rPr>
        <w:t xml:space="preserve"> vuelve a consultar los registros.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4191" cy="4069080"/>
            <wp:docPr id="6" name="Picture 6" descr="Ficha de empleado con edición y baja administrati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user_edit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191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Ficha de empleado con edición y baja administrativa</w:t>
      </w:r>
    </w:p>
    <w:p>
      <w:pPr>
        <w:keepLines/>
      </w:pPr>
      <w:r>
        <w:rPr>
          <w:b w:val="0"/>
        </w:rPr>
      </w:r>
      <w:r>
        <w:rPr>
          <w:b/>
        </w:rPr>
        <w:t>Datos propios.</w:t>
      </w:r>
      <w:r>
        <w:rPr>
          <w:b w:val="0"/>
        </w:rPr>
        <w:t xml:space="preserve"> Para cambiar solamente tu nombre, usá Mi usuario. Para cambios de puesto, cerrá antes la jornada del empleado.</w:t>
      </w:r>
    </w:p>
    <w:p>
      <w:r>
        <w:br w:type="page"/>
      </w:r>
    </w:p>
    <w:p>
      <w:pPr>
        <w:pStyle w:val="Heading1"/>
      </w:pPr>
      <w:r>
        <w:t>Consultar estadísticas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Estadísticas</w:t>
      </w:r>
      <w:r>
        <w:rPr>
          <w:b w:val="0"/>
        </w:rPr>
        <w:t xml:space="preserve"> y abrí </w:t>
      </w:r>
      <w:r>
        <w:rPr>
          <w:b/>
        </w:rPr>
        <w:t>Filtros → Editar</w:t>
      </w:r>
      <w:r>
        <w:rPr>
          <w:b w:val="0"/>
        </w:rPr>
        <w:t xml:space="preserve">. Elegí </w:t>
      </w:r>
      <w:r>
        <w:rPr>
          <w:b/>
        </w:rPr>
        <w:t>Hoy</w:t>
      </w:r>
      <w:r>
        <w:rPr>
          <w:b w:val="0"/>
        </w:rPr>
        <w:t xml:space="preserve">, </w:t>
      </w:r>
      <w:r>
        <w:rPr>
          <w:b/>
        </w:rPr>
        <w:t>Últimos 7 días</w:t>
      </w:r>
      <w:r>
        <w:rPr>
          <w:b w:val="0"/>
        </w:rPr>
        <w:t xml:space="preserve">, </w:t>
      </w:r>
      <w:r>
        <w:rPr>
          <w:b/>
        </w:rPr>
        <w:t>Este mes</w:t>
      </w:r>
      <w:r>
        <w:rPr>
          <w:b w:val="0"/>
        </w:rPr>
        <w:t xml:space="preserve">, </w:t>
      </w:r>
      <w:r>
        <w:rPr>
          <w:b/>
        </w:rPr>
        <w:t>Siempre</w:t>
      </w:r>
      <w:r>
        <w:rPr>
          <w:b w:val="0"/>
        </w:rPr>
        <w:t xml:space="preserve"> o un rango de fechas. Para un rango, el máximo es de 367 días y se incluyen ambos extremos.</w:t>
      </w:r>
    </w:p>
    <w:p>
      <w:pPr>
        <w:keepLines/>
      </w:pPr>
      <w:r>
        <w:rPr>
          <w:b w:val="0"/>
        </w:rPr>
        <w:t xml:space="preserve">2. Elegí el </w:t>
      </w:r>
      <w:r>
        <w:rPr>
          <w:b/>
        </w:rPr>
        <w:t>Indicador de los gráficos</w:t>
      </w:r>
      <w:r>
        <w:rPr>
          <w:b w:val="0"/>
        </w:rPr>
        <w:t xml:space="preserve">: ingresos, cantidad de ventas, precio promedio por venta, familias fotografiadas o porcentaje de familias que compraron. Pulsá </w:t>
      </w:r>
      <w:r>
        <w:rPr>
          <w:b/>
        </w:rPr>
        <w:t>Aplicar filtros</w:t>
      </w:r>
      <w:r>
        <w:rPr>
          <w:b w:val="0"/>
        </w:rPr>
        <w:t>.</w:t>
      </w:r>
    </w:p>
    <w:p>
      <w:pPr>
        <w:keepLines/>
      </w:pPr>
      <w:r>
        <w:rPr>
          <w:b w:val="0"/>
        </w:rPr>
        <w:t xml:space="preserve">3. Marcá </w:t>
      </w:r>
      <w:r>
        <w:rPr>
          <w:b/>
        </w:rPr>
        <w:t>Total</w:t>
      </w:r>
      <w:r>
        <w:rPr>
          <w:b w:val="0"/>
        </w:rPr>
        <w:t>, ciudades, eventos o puestos para comparar series. Podés seleccionar varias a la vez; cada una se muestra por separado.</w:t>
      </w:r>
    </w:p>
    <w:p>
      <w:pPr>
        <w:keepLines/>
      </w:pPr>
      <w:r>
        <w:rPr>
          <w:b w:val="0"/>
        </w:rPr>
        <w:t xml:space="preserve">4. En </w:t>
      </w:r>
      <w:r>
        <w:rPr>
          <w:b/>
        </w:rPr>
        <w:t>Rendimiento del equipo</w:t>
      </w:r>
      <w:r>
        <w:rPr>
          <w:b w:val="0"/>
        </w:rPr>
        <w:t xml:space="preserve">, marcá Vendedores, Camarógrafos y Editores según lo que necesites comparar. Tocá un día del gráfico para abrir su detalle y una hora del detalle para consultar el personal de esa franja. </w:t>
      </w:r>
      <w:r>
        <w:rPr>
          <w:b/>
        </w:rPr>
        <w:t>Ver resumen por puesto</w:t>
      </w:r>
      <w:r>
        <w:rPr>
          <w:b w:val="0"/>
        </w:rPr>
        <w:t xml:space="preserve"> abre el resumen tabular.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57771" cy="4069080"/>
            <wp:docPr id="7" name="Picture 7" descr="Gráfico de evolución del período con acceso al detalle de un dí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tats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7771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Gráfico de evolución del período con acceso al detalle de un día</w:t>
      </w:r>
    </w:p>
    <w:p>
      <w:pPr>
        <w:keepLines/>
      </w:pPr>
      <w:r>
        <w:rPr>
          <w:b w:val="0"/>
        </w:rPr>
      </w:r>
      <w:r>
        <w:rPr>
          <w:b/>
        </w:rPr>
        <w:t>Cómo leerlos.</w:t>
      </w:r>
      <w:r>
        <w:rPr>
          <w:b w:val="0"/>
        </w:rPr>
        <w:t xml:space="preserve"> Ventas cuenta operaciones; comprar más copias puede sumar ingresos sin agregar otra familia compradora. El porcentaje compara familias compradoras con fotografiadas. Los ingresos no descuentan costos. Un dato no disponible o sin conteo no equivale a cero.</w:t>
      </w:r>
    </w:p>
    <w:p>
      <w:pPr>
        <w:keepLines/>
      </w:pPr>
      <w:r>
        <w:rPr>
          <w:b w:val="0"/>
        </w:rPr>
      </w:r>
      <w:r>
        <w:rPr>
          <w:b/>
        </w:rPr>
        <w:t>Comparaciones.</w:t>
      </w:r>
      <w:r>
        <w:rPr>
          <w:b w:val="0"/>
        </w:rPr>
        <w:t xml:space="preserve"> No sumes una ciudad con sus propios puestos ni porcentajes individuales. Las ventas de un vendedor y los resultados del autor de la foto describen tareas distintas.</w:t>
      </w:r>
    </w:p>
    <w:p>
      <w:r>
        <w:br w:type="page"/>
      </w:r>
    </w:p>
    <w:p>
      <w:pPr>
        <w:pStyle w:val="Heading1"/>
      </w:pPr>
      <w:r>
        <w:t>Cambiar tus datos y cerrar sesión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Nombre y apellido.</w:t>
      </w:r>
      <w:r>
        <w:rPr>
          <w:b w:val="0"/>
        </w:rPr>
        <w:t xml:space="preserve"> Entrá en </w:t>
      </w:r>
      <w:r>
        <w:rPr>
          <w:b/>
        </w:rPr>
        <w:t>Mi usuario → Cambiar nombre</w:t>
      </w:r>
      <w:r>
        <w:rPr>
          <w:b w:val="0"/>
        </w:rPr>
        <w:t xml:space="preserve">, editá ambos campos y pulsá </w:t>
      </w:r>
      <w:r>
        <w:rPr>
          <w:b/>
        </w:rPr>
        <w:t>Guardar nombre</w:t>
      </w:r>
      <w:r>
        <w:rPr>
          <w:b w:val="0"/>
        </w:rPr>
        <w:t>. Este cambio conserva tu sesión.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Contraseña.</w:t>
      </w:r>
      <w:r>
        <w:rPr>
          <w:b w:val="0"/>
        </w:rPr>
        <w:t xml:space="preserve"> En </w:t>
      </w:r>
      <w:r>
        <w:rPr>
          <w:b/>
        </w:rPr>
        <w:t>Mi usuario → Cambiar contraseña</w:t>
      </w:r>
      <w:r>
        <w:rPr>
          <w:b w:val="0"/>
        </w:rPr>
        <w:t xml:space="preserve">, completá </w:t>
      </w:r>
      <w:r>
        <w:rPr>
          <w:b/>
        </w:rPr>
        <w:t>Contraseña actual</w:t>
      </w:r>
      <w:r>
        <w:rPr>
          <w:b w:val="0"/>
        </w:rPr>
        <w:t xml:space="preserve"> y </w:t>
      </w:r>
      <w:r>
        <w:rPr>
          <w:b/>
        </w:rPr>
        <w:t>Nueva contraseña</w:t>
      </w:r>
      <w:r>
        <w:rPr>
          <w:b w:val="0"/>
        </w:rPr>
        <w:t xml:space="preserve"> de 12 a 128 caracteres. Pulsá </w:t>
      </w:r>
      <w:r>
        <w:rPr>
          <w:b/>
        </w:rPr>
        <w:t>Guardar contraseña</w:t>
      </w:r>
      <w:r>
        <w:rPr>
          <w:b w:val="0"/>
        </w:rPr>
        <w:t>. Se cierran todas tus sesiones; volvé a ingresar con la nueva contraseña.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Cerrar sesión.</w:t>
      </w:r>
      <w:r>
        <w:rPr>
          <w:b w:val="0"/>
        </w:rPr>
        <w:t xml:space="preserve"> En </w:t>
      </w:r>
      <w:r>
        <w:rPr>
          <w:b/>
        </w:rPr>
        <w:t>Mi usuario</w:t>
      </w:r>
      <w:r>
        <w:rPr>
          <w:b w:val="0"/>
        </w:rPr>
        <w:t xml:space="preserve">, pulsá </w:t>
      </w:r>
      <w:r>
        <w:rPr>
          <w:b/>
        </w:rPr>
        <w:t>Cerrar sesión</w:t>
      </w:r>
      <w:r>
        <w:rPr>
          <w:b w:val="0"/>
        </w:rPr>
        <w:t xml:space="preserve"> para finalizar el acceso en ese dispositivo.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95185" cy="4069080"/>
            <wp:docPr id="8" name="Picture 8" descr="Mi usuario con las acciones de nombre contraseña y cierre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profile_secur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185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Mi usuario con las acciones de nombre contraseña y cierre de sesión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64" w:right="979" w:bottom="835" w:left="979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Manual de usuario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FOTO YA   ·   DUEÑO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2" w:lineRule="auto" w:after="140"/>
    </w:pPr>
    <w:rPr>
      <w:rFonts w:ascii="Calibri" w:hAnsi="Calibri"/>
      <w:color w:val="000000"/>
      <w:sz w:val="22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dueño de Foto Ya</dc:title>
  <dc:subject>Manual de usuario por rol</dc:subject>
  <dc:creator>Foto Ya</dc:creator>
  <cp:keywords>manual, usuario, dueño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