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editor</w:t>
      </w:r>
    </w:p>
    <w:p>
      <w:r>
        <w:rPr>
          <w:b w:val="0"/>
        </w:rPr>
        <w:t>Cargá las fotos del puesto y comprobá cuáles quedaron guardadas. Antes de trabajar, registrá tu check-in en el dispositivo del puesto; sin jornada abierta sólo se habilita Mi usuario.</w:t>
      </w:r>
    </w:p>
    <w:p>
      <w:pPr>
        <w:pStyle w:val="Heading1"/>
      </w:pPr>
      <w:r>
        <w:t>Cargar fotos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Fotos → Seleccionar fotos</w:t>
      </w:r>
      <w:r>
        <w:rPr>
          <w:b w:val="0"/>
        </w:rPr>
        <w:t xml:space="preserve">. Elegí uno o varios archivos JPG, PNG o WebP, de hasta </w:t>
      </w:r>
      <w:r>
        <w:rPr>
          <w:b/>
        </w:rPr>
        <w:t>6 MiB por foto</w:t>
      </w:r>
      <w:r>
        <w:rPr>
          <w:b w:val="0"/>
        </w:rPr>
        <w:t>. Revisá las miniaturas y quitá de la cola las que no correspondan con el ícono de borrar.</w:t>
      </w:r>
    </w:p>
    <w:p>
      <w:pPr>
        <w:keepLines/>
      </w:pPr>
      <w:r>
        <w:rPr>
          <w:b w:val="0"/>
        </w:rPr>
        <w:t xml:space="preserve">2. Pulsá </w:t>
      </w:r>
      <w:r>
        <w:rPr>
          <w:b/>
        </w:rPr>
        <w:t>Cargar N fotos</w:t>
      </w:r>
      <w:r>
        <w:rPr>
          <w:b w:val="0"/>
        </w:rPr>
        <w:t>. La carga se realiza en tu puesto asignado. Cada archivo confirmado suma al conteo del día; seleccionar archivos por sí solo no los carga.</w:t>
      </w:r>
    </w:p>
    <w:p>
      <w:pPr>
        <w:keepLines/>
      </w:pPr>
      <w:r>
        <w:rPr>
          <w:b w:val="0"/>
        </w:rPr>
        <w:t xml:space="preserve">3. Comprobá el estado de cada archivo: </w:t>
      </w:r>
      <w:r>
        <w:rPr>
          <w:b/>
        </w:rPr>
        <w:t>Cargada en el servidor</w:t>
      </w:r>
      <w:r>
        <w:rPr>
          <w:b w:val="0"/>
        </w:rPr>
        <w:t xml:space="preserve"> confirma el envío; </w:t>
      </w:r>
      <w:r>
        <w:rPr>
          <w:b/>
        </w:rPr>
        <w:t>Error de carga</w:t>
      </w:r>
      <w:r>
        <w:rPr>
          <w:b w:val="0"/>
        </w:rPr>
        <w:t xml:space="preserve"> requiere revisar el aviso. Al volver a pulsar Cargar se envían las pendientes y fallidas, no las ya confirmadas.</w:t>
      </w:r>
    </w:p>
    <w:p>
      <w:pPr>
        <w:keepLines/>
      </w:pPr>
      <w:r>
        <w:rPr>
          <w:b w:val="0"/>
        </w:rPr>
        <w:t xml:space="preserve">4. Usá </w:t>
      </w:r>
      <w:r>
        <w:rPr>
          <w:b/>
        </w:rPr>
        <w:t>Limpiar cargas completadas</w:t>
      </w:r>
      <w:r>
        <w:rPr>
          <w:b w:val="0"/>
        </w:rPr>
        <w:t xml:space="preserve"> para retirar de la cola las confirmadas. Las fotos siguen en la galería. Si no las ves, revisá las fechas en </w:t>
      </w:r>
      <w:r>
        <w:rPr>
          <w:b/>
        </w:rPr>
        <w:t>Filtros → Editar → Aplicar filtros</w:t>
      </w:r>
      <w:r>
        <w:rPr>
          <w:b w:val="0"/>
        </w:rPr>
        <w:t>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57209" cy="3767328"/>
            <wp:docPr id="1" name="Picture 1" descr="Cola de carga con archivo seleccionado y botón para enviar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upload_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209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Cola de carga con archivo seleccionado y botón para enviarlo</w:t>
      </w:r>
    </w:p>
    <w:p>
      <w:pPr>
        <w:keepLines/>
      </w:pPr>
      <w:r>
        <w:rPr>
          <w:b w:val="0"/>
        </w:rPr>
      </w:r>
      <w:r>
        <w:rPr>
          <w:b/>
        </w:rPr>
        <w:t>Cliente.</w:t>
      </w:r>
      <w:r>
        <w:rPr>
          <w:b w:val="0"/>
        </w:rPr>
        <w:t xml:space="preserve"> La carga deja la foto sin destinatario. Para asignarla, abrila en la galería, completá </w:t>
      </w:r>
      <w:r>
        <w:rPr>
          <w:b/>
        </w:rPr>
        <w:t>Mail del cliente</w:t>
      </w:r>
      <w:r>
        <w:rPr>
          <w:b w:val="0"/>
        </w:rPr>
        <w:t xml:space="preserve"> y pulsá </w:t>
      </w:r>
      <w:r>
        <w:rPr>
          <w:b/>
        </w:rPr>
        <w:t>Guardar mail del cliente</w:t>
      </w:r>
      <w:r>
        <w:rPr>
          <w:b w:val="0"/>
        </w:rPr>
        <w:t>. Si el correo todavía no tiene una cuenta cliente, queda pendiente de asociación; una foto ya vinculada no ofrece reasignación.</w:t>
      </w:r>
    </w:p>
    <w:p>
      <w:pPr>
        <w:keepLines/>
      </w:pPr>
      <w:r>
        <w:rPr>
          <w:b w:val="0"/>
        </w:rPr>
      </w:r>
      <w:r>
        <w:rPr>
          <w:b/>
        </w:rPr>
        <w:t>Si se interrumpe el envío.</w:t>
      </w:r>
      <w:r>
        <w:rPr>
          <w:b w:val="0"/>
        </w:rPr>
        <w:t xml:space="preserve"> Antes de seleccionar y cargar otra vez el mismo archivo, verificá la galería para evitar duplicarlo.</w:t>
      </w:r>
    </w:p>
    <w:p>
      <w:r>
        <w:br w:type="page"/>
      </w:r>
    </w:p>
    <w:p>
      <w:pPr>
        <w:pStyle w:val="Heading1"/>
      </w:pPr>
      <w:r>
        <w:t>Cambiar tus datos y cerrar sesión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Nombre y apellido.</w:t>
      </w:r>
      <w:r>
        <w:rPr>
          <w:b w:val="0"/>
        </w:rPr>
        <w:t xml:space="preserve"> Entrá en </w:t>
      </w:r>
      <w:r>
        <w:rPr>
          <w:b/>
        </w:rPr>
        <w:t>Mi usuario → Cambiar nombre</w:t>
      </w:r>
      <w:r>
        <w:rPr>
          <w:b w:val="0"/>
        </w:rPr>
        <w:t xml:space="preserve">, editá ambos campos y pulsá </w:t>
      </w:r>
      <w:r>
        <w:rPr>
          <w:b/>
        </w:rPr>
        <w:t>Guardar nombre</w:t>
      </w:r>
      <w:r>
        <w:rPr>
          <w:b w:val="0"/>
        </w:rPr>
        <w:t>. Este cambio conserva tu sesión.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Contraseña.</w:t>
      </w:r>
      <w:r>
        <w:rPr>
          <w:b w:val="0"/>
        </w:rPr>
        <w:t xml:space="preserve"> En </w:t>
      </w:r>
      <w:r>
        <w:rPr>
          <w:b/>
        </w:rPr>
        <w:t>Mi usuario → Cambiar contraseña</w:t>
      </w:r>
      <w:r>
        <w:rPr>
          <w:b w:val="0"/>
        </w:rPr>
        <w:t xml:space="preserve">, completá </w:t>
      </w:r>
      <w:r>
        <w:rPr>
          <w:b/>
        </w:rPr>
        <w:t>Contraseña actual</w:t>
      </w:r>
      <w:r>
        <w:rPr>
          <w:b w:val="0"/>
        </w:rPr>
        <w:t xml:space="preserve"> y </w:t>
      </w:r>
      <w:r>
        <w:rPr>
          <w:b/>
        </w:rPr>
        <w:t>Nueva contraseña</w:t>
      </w:r>
      <w:r>
        <w:rPr>
          <w:b w:val="0"/>
        </w:rPr>
        <w:t xml:space="preserve"> de 12 a 128 caracteres. Pulsá </w:t>
      </w:r>
      <w:r>
        <w:rPr>
          <w:b/>
        </w:rPr>
        <w:t>Guardar contraseña</w:t>
      </w:r>
      <w:r>
        <w:rPr>
          <w:b w:val="0"/>
        </w:rPr>
        <w:t>. Se cierran todas tus sesiones; volvé a ingresar con la nueva contraseña.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Cerrar sesión.</w:t>
      </w:r>
      <w:r>
        <w:rPr>
          <w:b w:val="0"/>
        </w:rPr>
        <w:t xml:space="preserve"> En </w:t>
      </w:r>
      <w:r>
        <w:rPr>
          <w:b/>
        </w:rPr>
        <w:t>Mi usuario</w:t>
      </w:r>
      <w:r>
        <w:rPr>
          <w:b w:val="0"/>
        </w:rPr>
        <w:t xml:space="preserve">, pulsá </w:t>
      </w:r>
      <w:r>
        <w:rPr>
          <w:b/>
        </w:rPr>
        <w:t>Cerrar sesión</w:t>
      </w:r>
      <w:r>
        <w:rPr>
          <w:b w:val="0"/>
        </w:rPr>
        <w:t>. Si tenés una jornada abierta, registrá también tu check-out en el dispositivo del puesto.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95185" cy="4069080"/>
            <wp:docPr id="2" name="Picture 2" descr="Mi usuario con las acciones de nombre contraseña y cierre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profile_secu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185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Mi usuario con las acciones de nombre contraseña y cierre de sesión</w:t>
      </w:r>
    </w:p>
    <w:p>
      <w:pPr>
        <w:keepLines/>
      </w:pPr>
      <w:r>
        <w:rPr>
          <w:b w:val="0"/>
        </w:rPr>
      </w:r>
      <w:r>
        <w:rPr>
          <w:b/>
        </w:rPr>
        <w:t>Jornada de trabajo.</w:t>
      </w:r>
      <w:r>
        <w:rPr>
          <w:b w:val="0"/>
        </w:rPr>
        <w:t xml:space="preserve"> En el dispositivo de Check-in del puesto, elegí tu nombre, ingresá tu correo y contraseña y confirmá el check-in. Al terminar, repetí el procedimiento para confirmar el check-out. Consultá tus registros en </w:t>
      </w:r>
      <w:r>
        <w:rPr>
          <w:b/>
        </w:rPr>
        <w:t>Mi asistencia</w:t>
      </w:r>
      <w:r>
        <w:rPr>
          <w:b w:val="0"/>
        </w:rPr>
        <w:t>. Cerrar sesión no registra la salida.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64" w:right="979" w:bottom="835" w:left="979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Manual de usuario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FOTO YA   ·   EDITOR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2" w:lineRule="auto" w:after="140"/>
    </w:pPr>
    <w:rPr>
      <w:rFonts w:ascii="Calibri" w:hAnsi="Calibri"/>
      <w:color w:val="000000"/>
      <w:sz w:val="22"/>
      <w:lang w:val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editor de Foto Ya</dc:title>
  <dc:subject>Manual de usuario por rol</dc:subject>
  <dc:creator>Foto Ya</dc:creator>
  <cp:keywords>manual, usuario, editor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