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del secretario</w:t>
      </w:r>
    </w:p>
    <w:p>
      <w:r>
        <w:rPr>
          <w:b w:val="0"/>
        </w:rPr>
        <w:t>Consultá estadísticas de todos los puestos, revisá la asistencia y prepará archivos CSV por empleado con cálculo de pago. La gestión de usuarios no forma parte de este rol.</w:t>
      </w:r>
    </w:p>
    <w:p>
      <w:pPr>
        <w:pStyle w:val="Heading1"/>
      </w:pPr>
      <w:r>
        <w:t>Consultar estadísticas</w:t>
      </w:r>
    </w:p>
    <w:p>
      <w:pPr>
        <w:keepLines/>
      </w:pPr>
      <w:r>
        <w:rPr>
          <w:b w:val="0"/>
        </w:rPr>
        <w:t xml:space="preserve">1. Entrá en </w:t>
      </w:r>
      <w:r>
        <w:rPr>
          <w:b/>
        </w:rPr>
        <w:t>Estadísticas</w:t>
      </w:r>
      <w:r>
        <w:rPr>
          <w:b w:val="0"/>
        </w:rPr>
        <w:t xml:space="preserve"> y abrí </w:t>
      </w:r>
      <w:r>
        <w:rPr>
          <w:b/>
        </w:rPr>
        <w:t>Filtros → Editar</w:t>
      </w:r>
      <w:r>
        <w:rPr>
          <w:b w:val="0"/>
        </w:rPr>
        <w:t xml:space="preserve">. Elegí </w:t>
      </w:r>
      <w:r>
        <w:rPr>
          <w:b/>
        </w:rPr>
        <w:t>Hoy</w:t>
      </w:r>
      <w:r>
        <w:rPr>
          <w:b w:val="0"/>
        </w:rPr>
        <w:t xml:space="preserve">, </w:t>
      </w:r>
      <w:r>
        <w:rPr>
          <w:b/>
        </w:rPr>
        <w:t>Últimos 7 días</w:t>
      </w:r>
      <w:r>
        <w:rPr>
          <w:b w:val="0"/>
        </w:rPr>
        <w:t xml:space="preserve">, </w:t>
      </w:r>
      <w:r>
        <w:rPr>
          <w:b/>
        </w:rPr>
        <w:t>Este mes</w:t>
      </w:r>
      <w:r>
        <w:rPr>
          <w:b w:val="0"/>
        </w:rPr>
        <w:t xml:space="preserve">, </w:t>
      </w:r>
      <w:r>
        <w:rPr>
          <w:b/>
        </w:rPr>
        <w:t>Siempre</w:t>
      </w:r>
      <w:r>
        <w:rPr>
          <w:b w:val="0"/>
        </w:rPr>
        <w:t xml:space="preserve"> o un rango de fechas. Para un rango, el máximo es de 367 días y se incluyen ambos extremos.</w:t>
      </w:r>
    </w:p>
    <w:p>
      <w:pPr>
        <w:keepLines/>
      </w:pPr>
      <w:r>
        <w:rPr>
          <w:b w:val="0"/>
        </w:rPr>
        <w:t xml:space="preserve">2. Elegí el </w:t>
      </w:r>
      <w:r>
        <w:rPr>
          <w:b/>
        </w:rPr>
        <w:t>Indicador de los gráficos</w:t>
      </w:r>
      <w:r>
        <w:rPr>
          <w:b w:val="0"/>
        </w:rPr>
        <w:t xml:space="preserve">: ingresos, cantidad de ventas, precio promedio por venta, familias fotografiadas o porcentaje de familias que compraron. Pulsá </w:t>
      </w:r>
      <w:r>
        <w:rPr>
          <w:b/>
        </w:rPr>
        <w:t>Aplicar filtros</w:t>
      </w:r>
      <w:r>
        <w:rPr>
          <w:b w:val="0"/>
        </w:rPr>
        <w:t>.</w:t>
      </w:r>
    </w:p>
    <w:p>
      <w:pPr>
        <w:keepLines/>
      </w:pPr>
      <w:r>
        <w:rPr>
          <w:b w:val="0"/>
        </w:rPr>
        <w:t xml:space="preserve">3. Marcá </w:t>
      </w:r>
      <w:r>
        <w:rPr>
          <w:b/>
        </w:rPr>
        <w:t>Total</w:t>
      </w:r>
      <w:r>
        <w:rPr>
          <w:b w:val="0"/>
        </w:rPr>
        <w:t>, ciudades, eventos o puestos para comparar series. Podés seleccionar varias a la vez; cada una se muestra por separado.</w:t>
      </w:r>
    </w:p>
    <w:p>
      <w:pPr>
        <w:keepLines/>
      </w:pPr>
      <w:r>
        <w:rPr>
          <w:b w:val="0"/>
        </w:rPr>
        <w:t xml:space="preserve">4. En </w:t>
      </w:r>
      <w:r>
        <w:rPr>
          <w:b/>
        </w:rPr>
        <w:t>Rendimiento del equipo</w:t>
      </w:r>
      <w:r>
        <w:rPr>
          <w:b w:val="0"/>
        </w:rPr>
        <w:t xml:space="preserve">, marcá Vendedores, Camarógrafos y Editores según lo que necesites comparar. Tocá un día del gráfico para abrir su detalle y una hora del detalle para consultar el personal de esa franja. </w:t>
      </w:r>
      <w:r>
        <w:rPr>
          <w:b/>
        </w:rPr>
        <w:t>Ver resumen por puesto</w:t>
      </w:r>
      <w:r>
        <w:rPr>
          <w:b w:val="0"/>
        </w:rPr>
        <w:t xml:space="preserve"> abre el resumen tabular.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01127" cy="3767328"/>
            <wp:docPr id="1" name="Picture 1" descr="Gráfico de evolución del período con acceso al detalle de un dí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ary_stats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1127" cy="376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Gráfico de evolución del período con acceso al detalle de un día</w:t>
      </w:r>
    </w:p>
    <w:p>
      <w:pPr>
        <w:keepLines/>
      </w:pPr>
      <w:r>
        <w:rPr>
          <w:b w:val="0"/>
        </w:rPr>
      </w:r>
      <w:r>
        <w:rPr>
          <w:b/>
        </w:rPr>
        <w:t>Cómo leerlos.</w:t>
      </w:r>
      <w:r>
        <w:rPr>
          <w:b w:val="0"/>
        </w:rPr>
        <w:t xml:space="preserve"> Ventas cuenta operaciones; comprar más copias puede sumar ingresos sin agregar otra familia compradora. El porcentaje compara familias compradoras con fotografiadas. Los ingresos no descuentan costos. Un dato no disponible o sin conteo no equivale a cero.</w:t>
      </w:r>
    </w:p>
    <w:p>
      <w:pPr>
        <w:keepLines/>
      </w:pPr>
      <w:r>
        <w:rPr>
          <w:b w:val="0"/>
        </w:rPr>
      </w:r>
      <w:r>
        <w:rPr>
          <w:b/>
        </w:rPr>
        <w:t>Comparaciones.</w:t>
      </w:r>
      <w:r>
        <w:rPr>
          <w:b w:val="0"/>
        </w:rPr>
        <w:t xml:space="preserve"> No sumes una ciudad con sus propios puestos ni porcentajes individuales. Las ventas de un vendedor y los resultados del autor de la foto describen tareas distintas.</w:t>
      </w:r>
    </w:p>
    <w:p>
      <w:r>
        <w:br w:type="page"/>
      </w:r>
    </w:p>
    <w:p>
      <w:pPr>
        <w:pStyle w:val="Heading1"/>
      </w:pPr>
      <w:r>
        <w:t>Consultar horarios e informar una duración faltante</w:t>
      </w:r>
    </w:p>
    <w:p>
      <w:pPr>
        <w:keepLines/>
      </w:pPr>
      <w:r>
        <w:rPr>
          <w:b w:val="0"/>
        </w:rPr>
        <w:t xml:space="preserve">1. Entrá en </w:t>
      </w:r>
      <w:r>
        <w:rPr>
          <w:b/>
        </w:rPr>
        <w:t>Horarios → Filtros → Editar</w:t>
      </w:r>
      <w:r>
        <w:rPr>
          <w:b w:val="0"/>
        </w:rPr>
        <w:t xml:space="preserve">. Elegí el período, las ciudades, eventos o puestos y el empleado, y pulsá </w:t>
      </w:r>
      <w:r>
        <w:rPr>
          <w:b/>
        </w:rPr>
        <w:t>Aplicar filtros</w:t>
      </w:r>
      <w:r>
        <w:rPr>
          <w:b w:val="0"/>
        </w:rPr>
        <w:t>. Revisá entrada, salida y duración.</w:t>
      </w:r>
    </w:p>
    <w:p>
      <w:pPr>
        <w:keepLines/>
      </w:pPr>
      <w:r>
        <w:rPr>
          <w:b w:val="0"/>
        </w:rPr>
        <w:t xml:space="preserve">2. Para un turno sin check-out, pulsá </w:t>
      </w:r>
      <w:r>
        <w:rPr>
          <w:b/>
        </w:rPr>
        <w:t>Definir duración</w:t>
      </w:r>
      <w:r>
        <w:rPr>
          <w:b w:val="0"/>
        </w:rPr>
        <w:t xml:space="preserve"> en la columna </w:t>
      </w:r>
      <w:r>
        <w:rPr>
          <w:b/>
        </w:rPr>
        <w:t>Duración</w:t>
      </w:r>
      <w:r>
        <w:rPr>
          <w:b w:val="0"/>
        </w:rPr>
        <w:t xml:space="preserve">. Ingresá las horas y minutos efectivamente trabajados y pulsá </w:t>
      </w:r>
      <w:r>
        <w:rPr>
          <w:b/>
        </w:rPr>
        <w:t>Guardar duración</w:t>
      </w:r>
      <w:r>
        <w:rPr>
          <w:b w:val="0"/>
        </w:rPr>
        <w:t>.</w:t>
      </w:r>
    </w:p>
    <w:p>
      <w:pPr>
        <w:keepLines/>
      </w:pPr>
      <w:r>
        <w:rPr>
          <w:b w:val="0"/>
        </w:rPr>
        <w:t xml:space="preserve">3. La corrección queda marcada como </w:t>
      </w:r>
      <w:r>
        <w:rPr>
          <w:b/>
        </w:rPr>
        <w:t>Informada</w:t>
      </w:r>
      <w:r>
        <w:rPr>
          <w:b w:val="0"/>
        </w:rPr>
        <w:t>, se registra con tu usuario y se utiliza para calcular el pago y exportar el CSV. Se conservan la entrada y la ausencia de salida originales.</w:t>
      </w:r>
    </w:p>
    <w:p>
      <w:pPr>
        <w:keepLines/>
      </w:pPr>
      <w:r>
        <w:rPr>
          <w:b w:val="0"/>
        </w:rPr>
        <w:t xml:space="preserve">4. Para ver el historial completo de una persona, entrá en </w:t>
      </w:r>
      <w:r>
        <w:rPr>
          <w:b/>
        </w:rPr>
        <w:t>Empleados → Ver ficha</w:t>
      </w:r>
      <w:r>
        <w:rPr>
          <w:b w:val="0"/>
        </w:rPr>
        <w:t xml:space="preserve">. Allí se incluyen sus puestos anteriores; </w:t>
      </w:r>
      <w:r>
        <w:rPr>
          <w:b/>
        </w:rPr>
        <w:t>Actualizar horarios</w:t>
      </w:r>
      <w:r>
        <w:rPr>
          <w:b w:val="0"/>
        </w:rPr>
        <w:t xml:space="preserve"> renueva la consulta.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56050" cy="4069080"/>
            <wp:docPr id="2" name="Picture 2" descr="Corrección de duración de una jornada sin sali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ary_du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Corrección de duración de una jornada sin salida</w:t>
      </w:r>
    </w:p>
    <w:p>
      <w:pPr>
        <w:keepLines/>
      </w:pPr>
      <w:r>
        <w:rPr>
          <w:b w:val="0"/>
        </w:rPr>
      </w:r>
      <w:r>
        <w:rPr>
          <w:b/>
        </w:rPr>
        <w:t>Tu rol.</w:t>
      </w:r>
      <w:r>
        <w:rPr>
          <w:b w:val="0"/>
        </w:rPr>
        <w:t xml:space="preserve"> El secretario consulta la asistencia del personal sin registrar check-in ni check-out propios.</w:t>
      </w:r>
    </w:p>
    <w:p>
      <w:r>
        <w:br w:type="page"/>
      </w:r>
    </w:p>
    <w:p>
      <w:pPr>
        <w:pStyle w:val="Heading1"/>
      </w:pPr>
      <w:r>
        <w:t>Preparar la exportación de asistencia</w:t>
      </w:r>
    </w:p>
    <w:p>
      <w:pPr>
        <w:keepLines/>
      </w:pPr>
      <w:r>
        <w:rPr>
          <w:b w:val="0"/>
        </w:rPr>
        <w:t xml:space="preserve">1. Entrá en </w:t>
      </w:r>
      <w:r>
        <w:rPr>
          <w:b/>
        </w:rPr>
        <w:t>Empleados</w:t>
      </w:r>
      <w:r>
        <w:rPr>
          <w:b w:val="0"/>
        </w:rPr>
        <w:t xml:space="preserve">, buscá a la persona y abrí </w:t>
      </w:r>
      <w:r>
        <w:rPr>
          <w:b/>
        </w:rPr>
        <w:t>Ver ficha → Preparar CSV y calcular pago</w:t>
      </w:r>
      <w:r>
        <w:rPr>
          <w:b w:val="0"/>
        </w:rPr>
        <w:t xml:space="preserve">. La exportación se prepara </w:t>
      </w:r>
      <w:r>
        <w:rPr>
          <w:b/>
        </w:rPr>
        <w:t>por empleado</w:t>
      </w:r>
      <w:r>
        <w:rPr>
          <w:b w:val="0"/>
        </w:rPr>
        <w:t xml:space="preserve"> desde su historial completo.</w:t>
      </w:r>
    </w:p>
    <w:p>
      <w:pPr>
        <w:keepLines/>
      </w:pPr>
      <w:r>
        <w:rPr>
          <w:b w:val="0"/>
        </w:rPr>
        <w:t xml:space="preserve">2. Completá </w:t>
      </w:r>
      <w:r>
        <w:rPr>
          <w:b/>
        </w:rPr>
        <w:t>Fecha de inicio</w:t>
      </w:r>
      <w:r>
        <w:rPr>
          <w:b w:val="0"/>
        </w:rPr>
        <w:t xml:space="preserve">, </w:t>
      </w:r>
      <w:r>
        <w:rPr>
          <w:b/>
        </w:rPr>
        <w:t>Hora de inicio</w:t>
      </w:r>
      <w:r>
        <w:rPr>
          <w:b w:val="0"/>
        </w:rPr>
        <w:t xml:space="preserve">, </w:t>
      </w:r>
      <w:r>
        <w:rPr>
          <w:b/>
        </w:rPr>
        <w:t>Fecha final</w:t>
      </w:r>
      <w:r>
        <w:rPr>
          <w:b w:val="0"/>
        </w:rPr>
        <w:t xml:space="preserve"> y </w:t>
      </w:r>
      <w:r>
        <w:rPr>
          <w:b/>
        </w:rPr>
        <w:t>Hora final</w:t>
      </w:r>
      <w:r>
        <w:rPr>
          <w:b w:val="0"/>
        </w:rPr>
        <w:t>. Todas las horas corresponden a Argentina. El límite final es exclusivo: para incluir todo el 27 de octubre, usá 28 de octubre a las 00:00 como final.</w:t>
      </w:r>
    </w:p>
    <w:p>
      <w:pPr>
        <w:keepLines/>
      </w:pPr>
      <w:r>
        <w:rPr>
          <w:b w:val="0"/>
        </w:rPr>
        <w:t xml:space="preserve">3. Elegí </w:t>
      </w:r>
      <w:r>
        <w:rPr>
          <w:b/>
        </w:rPr>
        <w:t>Sin redondear</w:t>
      </w:r>
      <w:r>
        <w:rPr>
          <w:b w:val="0"/>
        </w:rPr>
        <w:t xml:space="preserve">, </w:t>
      </w:r>
      <w:r>
        <w:rPr>
          <w:b/>
        </w:rPr>
        <w:t>Hacia arriba</w:t>
      </w:r>
      <w:r>
        <w:rPr>
          <w:b w:val="0"/>
        </w:rPr>
        <w:t xml:space="preserve"> o </w:t>
      </w:r>
      <w:r>
        <w:rPr>
          <w:b/>
        </w:rPr>
        <w:t>Hacia abajo</w:t>
      </w:r>
      <w:r>
        <w:rPr>
          <w:b w:val="0"/>
        </w:rPr>
        <w:t>. Con redondeo, indicá el intervalo en minutos. Se redondea la duración de cada turno, sin cambiar las marcaciones.</w:t>
      </w:r>
    </w:p>
    <w:p>
      <w:pPr>
        <w:keepLines/>
      </w:pPr>
      <w:r>
        <w:rPr>
          <w:b w:val="0"/>
        </w:rPr>
        <w:t xml:space="preserve">4. Ingresá </w:t>
      </w:r>
      <w:r>
        <w:rPr>
          <w:b/>
        </w:rPr>
        <w:t>Pago por hora (ARS)</w:t>
      </w:r>
      <w:r>
        <w:rPr>
          <w:b w:val="0"/>
        </w:rPr>
        <w:t>. El cálculo usa solamente el tiempo de cada jornada que cae dentro del rango elegido.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39463" cy="4069080"/>
            <wp:docPr id="3" name="Picture 3" descr="Fechas y horas del rango de asistencia y redondeo por tur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ary_csv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463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Fechas y horas del rango de asistencia y redondeo por turno</w:t>
      </w:r>
    </w:p>
    <w:p>
      <w:pPr>
        <w:keepLines/>
      </w:pPr>
      <w:r>
        <w:rPr>
          <w:b w:val="0"/>
        </w:rPr>
      </w:r>
      <w:r>
        <w:rPr>
          <w:b/>
        </w:rPr>
        <w:t>Ejemplo.</w:t>
      </w:r>
      <w:r>
        <w:rPr>
          <w:b w:val="0"/>
        </w:rPr>
        <w:t xml:space="preserve"> Con intervalos de 30 minutos, un turno de 7 h 50 min se paga como 8 h hacia arriba o 7 h 30 min hacia abajo.</w:t>
      </w:r>
    </w:p>
    <w:p>
      <w:r>
        <w:br w:type="page"/>
      </w:r>
    </w:p>
    <w:p>
      <w:pPr>
        <w:pStyle w:val="Heading1"/>
      </w:pPr>
      <w:r>
        <w:t>Revisar y descargar el CSV</w:t>
      </w:r>
    </w:p>
    <w:p>
      <w:pPr>
        <w:keepLines/>
      </w:pPr>
      <w:r>
        <w:rPr>
          <w:b w:val="0"/>
        </w:rPr>
        <w:t xml:space="preserve">1. Revisá </w:t>
      </w:r>
      <w:r>
        <w:rPr>
          <w:b/>
        </w:rPr>
        <w:t>Tiempo real en rango</w:t>
      </w:r>
      <w:r>
        <w:rPr>
          <w:b w:val="0"/>
        </w:rPr>
        <w:t xml:space="preserve">, </w:t>
      </w:r>
      <w:r>
        <w:rPr>
          <w:b/>
        </w:rPr>
        <w:t>Tiempo a pagar</w:t>
      </w:r>
      <w:r>
        <w:rPr>
          <w:b w:val="0"/>
        </w:rPr>
        <w:t xml:space="preserve">, </w:t>
      </w:r>
      <w:r>
        <w:rPr>
          <w:b/>
        </w:rPr>
        <w:t>Total a pagar</w:t>
      </w:r>
      <w:r>
        <w:rPr>
          <w:b w:val="0"/>
        </w:rPr>
        <w:t xml:space="preserve"> y la tabla de vista previa. Comprobá el estado y el importe de cada jornada.</w:t>
      </w:r>
    </w:p>
    <w:p>
      <w:pPr>
        <w:keepLines/>
      </w:pPr>
      <w:r>
        <w:rPr>
          <w:b w:val="0"/>
        </w:rPr>
        <w:t>2. Los turnos abiertos, sin check-out o inválidos aparecen identificados y no suman pago, salvo que tengan una duración válida informada por el secretario. Si hace falta, corregí esa duración y actualizá el historial antes de exportar.</w:t>
      </w:r>
    </w:p>
    <w:p>
      <w:pPr>
        <w:keepLines/>
      </w:pPr>
      <w:r>
        <w:rPr>
          <w:b w:val="0"/>
        </w:rPr>
        <w:t xml:space="preserve">3. Pulsá </w:t>
      </w:r>
      <w:r>
        <w:rPr>
          <w:b/>
        </w:rPr>
        <w:t>Descargar CSV para Excel</w:t>
      </w:r>
      <w:r>
        <w:rPr>
          <w:b w:val="0"/>
        </w:rPr>
        <w:t>. En web se descarga el archivo; en Android o iOS se abren las opciones para guardarlo o compartirlo. Repetí el proceso para cada empleado que necesites.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03620" cy="4069080"/>
            <wp:docPr id="4" name="Picture 4" descr="Vista previa del pago y botón Descargar CSV para Exc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ary_csv_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Vista previa del pago y botón Descargar CSV para Excel</w:t>
      </w:r>
    </w:p>
    <w:p>
      <w:pPr>
        <w:keepLines/>
      </w:pPr>
      <w:r>
        <w:rPr>
          <w:b w:val="0"/>
        </w:rPr>
      </w:r>
      <w:r>
        <w:rPr>
          <w:b/>
        </w:rPr>
        <w:t>Si el botón está deshabilitado.</w:t>
      </w:r>
      <w:r>
        <w:rPr>
          <w:b w:val="0"/>
        </w:rPr>
        <w:t xml:space="preserve"> Revisá las fechas y horas, el valor por hora y que exista al menos un turno en el rango. El CSV incluye el rango, las reglas de redondeo y los importes; usa un formato compatible con Excel en español.</w:t>
      </w:r>
    </w:p>
    <w:p>
      <w:r>
        <w:br w:type="page"/>
      </w:r>
    </w:p>
    <w:p>
      <w:pPr>
        <w:pStyle w:val="Heading1"/>
      </w:pPr>
      <w:r>
        <w:t>Cambiar tus datos y cerrar sesión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Nombre y apellido.</w:t>
      </w:r>
      <w:r>
        <w:rPr>
          <w:b w:val="0"/>
        </w:rPr>
        <w:t xml:space="preserve"> Entrá en </w:t>
      </w:r>
      <w:r>
        <w:rPr>
          <w:b/>
        </w:rPr>
        <w:t>Mi usuario → Cambiar nombre</w:t>
      </w:r>
      <w:r>
        <w:rPr>
          <w:b w:val="0"/>
        </w:rPr>
        <w:t xml:space="preserve">, editá ambos campos y pulsá </w:t>
      </w:r>
      <w:r>
        <w:rPr>
          <w:b/>
        </w:rPr>
        <w:t>Guardar nombre</w:t>
      </w:r>
      <w:r>
        <w:rPr>
          <w:b w:val="0"/>
        </w:rPr>
        <w:t>. Este cambio conserva tu sesión.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Contraseña.</w:t>
      </w:r>
      <w:r>
        <w:rPr>
          <w:b w:val="0"/>
        </w:rPr>
        <w:t xml:space="preserve"> En </w:t>
      </w:r>
      <w:r>
        <w:rPr>
          <w:b/>
        </w:rPr>
        <w:t>Mi usuario → Cambiar contraseña</w:t>
      </w:r>
      <w:r>
        <w:rPr>
          <w:b w:val="0"/>
        </w:rPr>
        <w:t xml:space="preserve">, completá </w:t>
      </w:r>
      <w:r>
        <w:rPr>
          <w:b/>
        </w:rPr>
        <w:t>Contraseña actual</w:t>
      </w:r>
      <w:r>
        <w:rPr>
          <w:b w:val="0"/>
        </w:rPr>
        <w:t xml:space="preserve"> y </w:t>
      </w:r>
      <w:r>
        <w:rPr>
          <w:b/>
        </w:rPr>
        <w:t>Nueva contraseña</w:t>
      </w:r>
      <w:r>
        <w:rPr>
          <w:b w:val="0"/>
        </w:rPr>
        <w:t xml:space="preserve"> de 12 a 128 caracteres. Pulsá </w:t>
      </w:r>
      <w:r>
        <w:rPr>
          <w:b/>
        </w:rPr>
        <w:t>Guardar contraseña</w:t>
      </w:r>
      <w:r>
        <w:rPr>
          <w:b w:val="0"/>
        </w:rPr>
        <w:t>. Se cierran todas tus sesiones; volvé a ingresar con la nueva contraseña.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Cerrar sesión.</w:t>
      </w:r>
      <w:r>
        <w:rPr>
          <w:b w:val="0"/>
        </w:rPr>
        <w:t xml:space="preserve"> En </w:t>
      </w:r>
      <w:r>
        <w:rPr>
          <w:b/>
        </w:rPr>
        <w:t>Mi usuario</w:t>
      </w:r>
      <w:r>
        <w:rPr>
          <w:b w:val="0"/>
        </w:rPr>
        <w:t xml:space="preserve">, pulsá </w:t>
      </w:r>
      <w:r>
        <w:rPr>
          <w:b/>
        </w:rPr>
        <w:t>Cerrar sesión</w:t>
      </w:r>
      <w:r>
        <w:rPr>
          <w:b w:val="0"/>
        </w:rPr>
        <w:t xml:space="preserve"> para finalizar el acceso en ese dispositivo.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95185" cy="4069080"/>
            <wp:docPr id="5" name="Picture 5" descr="Mi usuario con las acciones de nombre contraseña y cierre de se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ary_profile_secur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5185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Mi usuario con las acciones de nombre contraseña y cierre de sesión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864" w:right="979" w:bottom="835" w:left="979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Manual de usuario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FOTO YA   ·   SECRETARIO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2" w:lineRule="auto" w:after="140"/>
    </w:pPr>
    <w:rPr>
      <w:rFonts w:ascii="Calibri" w:hAnsi="Calibri"/>
      <w:color w:val="000000"/>
      <w:sz w:val="22"/>
      <w:lang w:val="es-A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secretario de Foto Ya</dc:title>
  <dc:subject>Manual de usuario por rol</dc:subject>
  <dc:creator>Foto Ya</dc:creator>
  <cp:keywords>manual, usuario, secretario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