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del vendedor</w:t>
      </w:r>
    </w:p>
    <w:p>
      <w:r>
        <w:rPr>
          <w:b w:val="0"/>
        </w:rPr>
        <w:t>Registrá las ventas del puesto, guardá el correo del cliente y ordená las fotos visibles. Para vender necesitás tu check-in registrado, ventas abiertas y tarifas disponibles.</w:t>
      </w:r>
    </w:p>
    <w:p>
      <w:pPr>
        <w:pStyle w:val="Heading1"/>
      </w:pPr>
      <w:r>
        <w:t>Registrar una venta</w:t>
      </w:r>
    </w:p>
    <w:p>
      <w:pPr>
        <w:keepLines/>
      </w:pPr>
      <w:r>
        <w:rPr>
          <w:b w:val="0"/>
        </w:rPr>
        <w:t xml:space="preserve">1. Entrá en </w:t>
      </w:r>
      <w:r>
        <w:rPr>
          <w:b/>
        </w:rPr>
        <w:t>Ventas → Registrar venta en evento</w:t>
      </w:r>
      <w:r>
        <w:rPr>
          <w:b w:val="0"/>
        </w:rPr>
        <w:t>. El encargado debe haber abierto las ventas desde Check-in y el puesto debe tener tarifas activas. Se ofrecen las fotos del día actual de Argentina.</w:t>
      </w:r>
    </w:p>
    <w:p>
      <w:pPr>
        <w:keepLines/>
      </w:pPr>
      <w:r>
        <w:rPr>
          <w:b w:val="0"/>
        </w:rPr>
        <w:t xml:space="preserve">2. Tocá la foto correspondiente y pulsá </w:t>
      </w:r>
      <w:r>
        <w:rPr>
          <w:b/>
        </w:rPr>
        <w:t>Vender</w:t>
      </w:r>
      <w:r>
        <w:rPr>
          <w:b w:val="0"/>
        </w:rPr>
        <w:t>. Si necesitás identificar al destinatario, guardá su correo antes de entrar al formulario de venta.</w:t>
      </w:r>
    </w:p>
    <w:p>
      <w:pPr>
        <w:keepLines/>
      </w:pPr>
      <w:r>
        <w:rPr>
          <w:b w:val="0"/>
        </w:rPr>
        <w:t xml:space="preserve">3. En </w:t>
      </w:r>
      <w:r>
        <w:rPr>
          <w:b/>
        </w:rPr>
        <w:t>Tarifas y copias</w:t>
      </w:r>
      <w:r>
        <w:rPr>
          <w:b w:val="0"/>
        </w:rPr>
        <w:t xml:space="preserve">, ingresá la cantidad de copias de cada tamaño o tarifa que se compra. Elegí </w:t>
      </w:r>
      <w:r>
        <w:rPr>
          <w:b/>
        </w:rPr>
        <w:t>Efectivo</w:t>
      </w:r>
      <w:r>
        <w:rPr>
          <w:b w:val="0"/>
        </w:rPr>
        <w:t xml:space="preserve">, </w:t>
      </w:r>
      <w:r>
        <w:rPr>
          <w:b/>
        </w:rPr>
        <w:t>Transferencia</w:t>
      </w:r>
      <w:r>
        <w:rPr>
          <w:b w:val="0"/>
        </w:rPr>
        <w:t xml:space="preserve"> o </w:t>
      </w:r>
      <w:r>
        <w:rPr>
          <w:b/>
        </w:rPr>
        <w:t>Tarjeta</w:t>
      </w:r>
      <w:r>
        <w:rPr>
          <w:b w:val="0"/>
        </w:rPr>
        <w:t xml:space="preserve"> y revisá el total.</w:t>
      </w:r>
    </w:p>
    <w:p>
      <w:pPr>
        <w:keepLines/>
      </w:pPr>
      <w:r>
        <w:rPr>
          <w:b w:val="0"/>
        </w:rPr>
        <w:t xml:space="preserve">4. Pulsá </w:t>
      </w:r>
      <w:r>
        <w:rPr>
          <w:b/>
        </w:rPr>
        <w:t>Confirmar venta</w:t>
      </w:r>
      <w:r>
        <w:rPr>
          <w:b w:val="0"/>
        </w:rPr>
        <w:t xml:space="preserve"> y esperá </w:t>
      </w:r>
      <w:r>
        <w:rPr>
          <w:b/>
        </w:rPr>
        <w:t>Venta registrada</w:t>
      </w:r>
      <w:r>
        <w:rPr>
          <w:b w:val="0"/>
        </w:rPr>
        <w:t xml:space="preserve">. Después usá </w:t>
      </w:r>
      <w:r>
        <w:rPr>
          <w:b/>
        </w:rPr>
        <w:t>Volver a las fotos</w:t>
      </w:r>
      <w:r>
        <w:rPr>
          <w:b w:val="0"/>
        </w:rPr>
        <w:t>. La foto vendida pasa automáticamente a ocultas y conserva su historial.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360501" cy="3767328"/>
            <wp:docPr id="1" name="Picture 1" descr="Formulario de venta con copias por tarifa método de pago total y confirmac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er_sale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0501" cy="376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Formulario de venta con copias por tarifa método de pago total y confirmación</w:t>
      </w:r>
    </w:p>
    <w:p>
      <w:pPr>
        <w:keepLines/>
      </w:pPr>
      <w:r>
        <w:rPr>
          <w:b w:val="0"/>
        </w:rPr>
      </w:r>
      <w:r>
        <w:rPr>
          <w:b/>
        </w:rPr>
        <w:t>Si no se habilita Vender.</w:t>
      </w:r>
      <w:r>
        <w:rPr>
          <w:b w:val="0"/>
        </w:rPr>
        <w:t xml:space="preserve"> Revisá que las ventas estén abiertas y que haya tarifas disponibles; pedí al encargado que lo resuelva desde Check-in o Precios.</w:t>
      </w:r>
    </w:p>
    <w:p>
      <w:pPr>
        <w:keepLines/>
      </w:pPr>
      <w:r>
        <w:rPr>
          <w:b w:val="0"/>
        </w:rPr>
      </w:r>
      <w:r>
        <w:rPr>
          <w:b/>
        </w:rPr>
        <w:t>Ante un error.</w:t>
      </w:r>
      <w:r>
        <w:rPr>
          <w:b w:val="0"/>
        </w:rPr>
        <w:t xml:space="preserve"> Revisá el mensaje y el historial de Ventas antes de iniciar otra operación. Si reintentás desde el mismo formulario con los mismos datos, se conserva el intento para evitar registrar dos veces la misma venta.</w:t>
      </w:r>
    </w:p>
    <w:p>
      <w:r>
        <w:br w:type="page"/>
      </w:r>
    </w:p>
    <w:p>
      <w:pPr>
        <w:pStyle w:val="Heading1"/>
      </w:pPr>
      <w:r>
        <w:t>Asignar fotos a un cliente</w:t>
      </w:r>
    </w:p>
    <w:p>
      <w:pPr>
        <w:keepLines/>
      </w:pPr>
      <w:r>
        <w:rPr>
          <w:b w:val="0"/>
        </w:rPr>
        <w:t xml:space="preserve">1. Desde </w:t>
      </w:r>
      <w:r>
        <w:rPr>
          <w:b/>
        </w:rPr>
        <w:t>Ventas → Registrar venta en evento</w:t>
      </w:r>
      <w:r>
        <w:rPr>
          <w:b w:val="0"/>
        </w:rPr>
        <w:t xml:space="preserve">, tocá la foto. En </w:t>
      </w:r>
      <w:r>
        <w:rPr>
          <w:b/>
        </w:rPr>
        <w:t>Mail del cliente</w:t>
      </w:r>
      <w:r>
        <w:rPr>
          <w:b w:val="0"/>
        </w:rPr>
        <w:t xml:space="preserve">, ingresá el correo completo del destinatario y pulsá </w:t>
      </w:r>
      <w:r>
        <w:rPr>
          <w:b/>
        </w:rPr>
        <w:t>Guardar mail del cliente</w:t>
      </w:r>
      <w:r>
        <w:rPr>
          <w:b w:val="0"/>
        </w:rPr>
        <w:t>.</w:t>
      </w:r>
    </w:p>
    <w:p>
      <w:pPr>
        <w:keepLines/>
      </w:pPr>
      <w:r>
        <w:rPr>
          <w:b w:val="0"/>
        </w:rPr>
        <w:t xml:space="preserve">2. Si existe una cuenta cliente activa con ese correo, la foto queda asociada. Comprobá el destinatario mostrado antes de continuar. Si la cuenta todavía no existe, verás </w:t>
      </w:r>
      <w:r>
        <w:rPr>
          <w:b/>
        </w:rPr>
        <w:t>Mail guardado</w:t>
      </w:r>
      <w:r>
        <w:rPr>
          <w:b w:val="0"/>
        </w:rPr>
        <w:t xml:space="preserve"> y el aviso de asociación pendiente.</w:t>
      </w:r>
    </w:p>
    <w:p>
      <w:pPr>
        <w:keepLines/>
      </w:pPr>
      <w:r>
        <w:rPr>
          <w:b w:val="0"/>
        </w:rPr>
        <w:t xml:space="preserve">3. Una foto que ya muestra </w:t>
      </w:r>
      <w:r>
        <w:rPr>
          <w:b/>
        </w:rPr>
        <w:t>Cliente</w:t>
      </w:r>
      <w:r>
        <w:rPr>
          <w:b w:val="0"/>
        </w:rPr>
        <w:t xml:space="preserve"> no permite reemplazar el vínculo desde esta pantalla. Si detectás un destinatario incorrecto, avisá al encargado antes de continuar.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45078" cy="4069080"/>
            <wp:docPr id="2" name="Picture 2" descr="Foto seleccionada con el campo Mail del cliente y su botón de guard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er_assign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5078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Foto seleccionada con el campo Mail del cliente y su botón de guardado</w:t>
      </w:r>
    </w:p>
    <w:p>
      <w:pPr>
        <w:keepLines/>
      </w:pPr>
      <w:r>
        <w:rPr>
          <w:b w:val="0"/>
        </w:rPr>
      </w:r>
      <w:r>
        <w:rPr>
          <w:b/>
        </w:rPr>
        <w:t>Asignar y vender son acciones distintas.</w:t>
      </w:r>
      <w:r>
        <w:rPr>
          <w:b w:val="0"/>
        </w:rPr>
        <w:t xml:space="preserve"> Guardar el correo no registra una venta ni reemplaza la confirmación del cobro.</w:t>
      </w:r>
    </w:p>
    <w:p>
      <w:pPr>
        <w:keepLines/>
      </w:pPr>
      <w:r>
        <w:rPr>
          <w:b w:val="0"/>
        </w:rPr>
      </w:r>
      <w:r>
        <w:rPr>
          <w:b/>
        </w:rPr>
        <w:t>Alcance.</w:t>
      </w:r>
      <w:r>
        <w:rPr>
          <w:b w:val="0"/>
        </w:rPr>
        <w:t xml:space="preserve"> Esta asignación desde ventas corresponde a las fotos del evento vigente de tu puesto. El encargado también puede asignarlas desde la galería de Fotos.</w:t>
      </w:r>
    </w:p>
    <w:p>
      <w:r>
        <w:br w:type="page"/>
      </w:r>
    </w:p>
    <w:p>
      <w:pPr>
        <w:pStyle w:val="Heading1"/>
      </w:pPr>
      <w:r>
        <w:t>Ocultar y restaurar fotos</w:t>
      </w:r>
    </w:p>
    <w:p>
      <w:pPr>
        <w:keepLines/>
      </w:pPr>
      <w:r>
        <w:rPr>
          <w:b w:val="0"/>
        </w:rPr>
        <w:t xml:space="preserve">1. En </w:t>
      </w:r>
      <w:r>
        <w:rPr>
          <w:b/>
        </w:rPr>
        <w:t>Ventas → Registrar venta en evento</w:t>
      </w:r>
      <w:r>
        <w:rPr>
          <w:b w:val="0"/>
        </w:rPr>
        <w:t xml:space="preserve">, marcá </w:t>
      </w:r>
      <w:r>
        <w:rPr>
          <w:b/>
        </w:rPr>
        <w:t>Seleccionar</w:t>
      </w:r>
      <w:r>
        <w:rPr>
          <w:b w:val="0"/>
        </w:rPr>
        <w:t xml:space="preserve"> en las fotos que ya no necesitás mostrar. Podés reunir hasta 100 por operación.</w:t>
      </w:r>
    </w:p>
    <w:p>
      <w:pPr>
        <w:keepLines/>
      </w:pPr>
      <w:r>
        <w:rPr>
          <w:b w:val="0"/>
        </w:rPr>
        <w:t xml:space="preserve">2. Pulsá </w:t>
      </w:r>
      <w:r>
        <w:rPr>
          <w:b/>
        </w:rPr>
        <w:t>Ocultar N fotos</w:t>
      </w:r>
      <w:r>
        <w:rPr>
          <w:b w:val="0"/>
        </w:rPr>
        <w:t>. Los archivos y el historial se conservan. La ocultación se comparte con todos los dispositivos del puesto al actualizar.</w:t>
      </w:r>
    </w:p>
    <w:p>
      <w:pPr>
        <w:keepLines/>
      </w:pPr>
      <w:r>
        <w:rPr>
          <w:b w:val="0"/>
        </w:rPr>
        <w:t xml:space="preserve">3. Para recuperarlas, abrí </w:t>
      </w:r>
      <w:r>
        <w:rPr>
          <w:b/>
        </w:rPr>
        <w:t>Ver fotos ocultas</w:t>
      </w:r>
      <w:r>
        <w:rPr>
          <w:b w:val="0"/>
        </w:rPr>
        <w:t xml:space="preserve">, seleccioná las ocultadas manualmente y pulsá </w:t>
      </w:r>
      <w:r>
        <w:rPr>
          <w:b/>
        </w:rPr>
        <w:t>Restaurar N fotos</w:t>
      </w:r>
      <w:r>
        <w:rPr>
          <w:b w:val="0"/>
        </w:rPr>
        <w:t xml:space="preserve">. </w:t>
      </w:r>
      <w:r>
        <w:rPr>
          <w:b/>
        </w:rPr>
        <w:t>Volver a fotos visibles</w:t>
      </w:r>
      <w:r>
        <w:rPr>
          <w:b w:val="0"/>
        </w:rPr>
        <w:t xml:space="preserve"> regresa al listado de trabajo.</w:t>
      </w:r>
    </w:p>
    <w:p>
      <w:pPr>
        <w:keepLines/>
      </w:pPr>
      <w:r>
        <w:rPr>
          <w:b w:val="0"/>
        </w:rPr>
        <w:t xml:space="preserve">4. Las fotos </w:t>
      </w:r>
      <w:r>
        <w:rPr>
          <w:b/>
        </w:rPr>
        <w:t>Vendida · oculta</w:t>
      </w:r>
      <w:r>
        <w:rPr>
          <w:b w:val="0"/>
        </w:rPr>
        <w:t xml:space="preserve"> pasan allí automáticamente y no se pueden seleccionar para restaurar. </w:t>
      </w:r>
      <w:r>
        <w:rPr>
          <w:b/>
        </w:rPr>
        <w:t>Cancelar selección</w:t>
      </w:r>
      <w:r>
        <w:rPr>
          <w:b w:val="0"/>
        </w:rPr>
        <w:t xml:space="preserve"> limpia las marcas sin cambiar las fotos.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167179"/>
            <wp:docPr id="3" name="Picture 3" descr="Selección de fotos con la acción Ocultar y el acceso a fotos ocult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er_h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67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Selección de fotos con la acción Ocultar y el acceso a fotos ocultas</w:t>
      </w:r>
    </w:p>
    <w:p>
      <w:r>
        <w:br w:type="page"/>
      </w:r>
    </w:p>
    <w:p>
      <w:pPr>
        <w:pStyle w:val="Heading1"/>
      </w:pPr>
      <w:r>
        <w:t>Cambiar tus datos y cerrar sesión</w:t>
      </w:r>
    </w:p>
    <w:p>
      <w:pPr>
        <w:keepLines/>
      </w:pPr>
      <w:r>
        <w:rPr>
          <w:b w:val="0"/>
        </w:rPr>
        <w:t xml:space="preserve">1. </w:t>
      </w:r>
      <w:r>
        <w:rPr>
          <w:b/>
        </w:rPr>
        <w:t>Nombre y apellido.</w:t>
      </w:r>
      <w:r>
        <w:rPr>
          <w:b w:val="0"/>
        </w:rPr>
        <w:t xml:space="preserve"> Entrá en </w:t>
      </w:r>
      <w:r>
        <w:rPr>
          <w:b/>
        </w:rPr>
        <w:t>Mi usuario → Cambiar nombre</w:t>
      </w:r>
      <w:r>
        <w:rPr>
          <w:b w:val="0"/>
        </w:rPr>
        <w:t xml:space="preserve">, editá ambos campos y pulsá </w:t>
      </w:r>
      <w:r>
        <w:rPr>
          <w:b/>
        </w:rPr>
        <w:t>Guardar nombre</w:t>
      </w:r>
      <w:r>
        <w:rPr>
          <w:b w:val="0"/>
        </w:rPr>
        <w:t>. Este cambio conserva tu sesión.</w:t>
      </w:r>
    </w:p>
    <w:p>
      <w:pPr>
        <w:keepLines/>
      </w:pPr>
      <w:r>
        <w:rPr>
          <w:b w:val="0"/>
        </w:rPr>
        <w:t xml:space="preserve">2. </w:t>
      </w:r>
      <w:r>
        <w:rPr>
          <w:b/>
        </w:rPr>
        <w:t>Contraseña.</w:t>
      </w:r>
      <w:r>
        <w:rPr>
          <w:b w:val="0"/>
        </w:rPr>
        <w:t xml:space="preserve"> En </w:t>
      </w:r>
      <w:r>
        <w:rPr>
          <w:b/>
        </w:rPr>
        <w:t>Mi usuario → Cambiar contraseña</w:t>
      </w:r>
      <w:r>
        <w:rPr>
          <w:b w:val="0"/>
        </w:rPr>
        <w:t xml:space="preserve">, completá </w:t>
      </w:r>
      <w:r>
        <w:rPr>
          <w:b/>
        </w:rPr>
        <w:t>Contraseña actual</w:t>
      </w:r>
      <w:r>
        <w:rPr>
          <w:b w:val="0"/>
        </w:rPr>
        <w:t xml:space="preserve"> y </w:t>
      </w:r>
      <w:r>
        <w:rPr>
          <w:b/>
        </w:rPr>
        <w:t>Nueva contraseña</w:t>
      </w:r>
      <w:r>
        <w:rPr>
          <w:b w:val="0"/>
        </w:rPr>
        <w:t xml:space="preserve"> de 12 a 128 caracteres. Pulsá </w:t>
      </w:r>
      <w:r>
        <w:rPr>
          <w:b/>
        </w:rPr>
        <w:t>Guardar contraseña</w:t>
      </w:r>
      <w:r>
        <w:rPr>
          <w:b w:val="0"/>
        </w:rPr>
        <w:t>. Se cierran todas tus sesiones; volvé a ingresar con la nueva contraseña.</w:t>
      </w:r>
    </w:p>
    <w:p>
      <w:pPr>
        <w:keepLines/>
      </w:pPr>
      <w:r>
        <w:rPr>
          <w:b w:val="0"/>
        </w:rPr>
        <w:t xml:space="preserve">3. </w:t>
      </w:r>
      <w:r>
        <w:rPr>
          <w:b/>
        </w:rPr>
        <w:t>Cerrar sesión.</w:t>
      </w:r>
      <w:r>
        <w:rPr>
          <w:b w:val="0"/>
        </w:rPr>
        <w:t xml:space="preserve"> En </w:t>
      </w:r>
      <w:r>
        <w:rPr>
          <w:b/>
        </w:rPr>
        <w:t>Mi usuario</w:t>
      </w:r>
      <w:r>
        <w:rPr>
          <w:b w:val="0"/>
        </w:rPr>
        <w:t xml:space="preserve">, pulsá </w:t>
      </w:r>
      <w:r>
        <w:rPr>
          <w:b/>
        </w:rPr>
        <w:t>Cerrar sesión</w:t>
      </w:r>
      <w:r>
        <w:rPr>
          <w:b w:val="0"/>
        </w:rPr>
        <w:t>. Si tenés una jornada abierta, registrá también tu check-out en el dispositivo del puesto.</w:t>
      </w:r>
    </w:p>
    <w:p>
      <w:pPr>
        <w:keepNext/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95185" cy="4069080"/>
            <wp:docPr id="4" name="Picture 4" descr="Mi usuario con las acciones de nombre contraseña y cierre de sesió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er_profile_secu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5185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Mi usuario con las acciones de nombre contraseña y cierre de sesión</w:t>
      </w:r>
    </w:p>
    <w:p>
      <w:pPr>
        <w:keepLines/>
      </w:pPr>
      <w:r>
        <w:rPr>
          <w:b w:val="0"/>
        </w:rPr>
      </w:r>
      <w:r>
        <w:rPr>
          <w:b/>
        </w:rPr>
        <w:t>Jornada de trabajo.</w:t>
      </w:r>
      <w:r>
        <w:rPr>
          <w:b w:val="0"/>
        </w:rPr>
        <w:t xml:space="preserve"> En el dispositivo de Check-in del puesto, elegí tu nombre, ingresá tu correo y contraseña y confirmá el check-in. Al terminar, repetí el procedimiento para confirmar el check-out. Consultá tus registros en </w:t>
      </w:r>
      <w:r>
        <w:rPr>
          <w:b/>
        </w:rPr>
        <w:t>Mi asistencia</w:t>
      </w:r>
      <w:r>
        <w:rPr>
          <w:b w:val="0"/>
        </w:rPr>
        <w:t>. Cerrar sesión no registra la salida.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864" w:right="979" w:bottom="835" w:left="979" w:header="331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Manual de usuario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FOTO YA   ·   VENDEDOR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2" w:lineRule="auto" w:after="140"/>
    </w:pPr>
    <w:rPr>
      <w:rFonts w:ascii="Calibri" w:hAnsi="Calibri"/>
      <w:color w:val="000000"/>
      <w:sz w:val="22"/>
      <w:lang w:val="es-A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vendedor de Foto Ya</dc:title>
  <dc:subject>Manual de usuario por rol</dc:subject>
  <dc:creator>Foto Ya</dc:creator>
  <cp:keywords>manual, usuario, vendedor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