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FF2F" w14:textId="27073178" w:rsidR="00E05B8D" w:rsidRDefault="00E05B8D" w:rsidP="00C872B0">
      <w:pPr>
        <w:pStyle w:val="Heading2"/>
      </w:pPr>
      <w:r>
        <w:rPr>
          <w:noProof/>
        </w:rPr>
        <w:drawing>
          <wp:inline distT="0" distB="0" distL="0" distR="0" wp14:anchorId="7D534574" wp14:editId="797C511C">
            <wp:extent cx="5731510" cy="2724785"/>
            <wp:effectExtent l="0" t="0" r="2540" b="0"/>
            <wp:docPr id="1081652909" name="Picture 1" descr="Forms response chart. Question title: Does your Password: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Does your Password: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5D97" w14:textId="19E75B85" w:rsidR="00E05B8D" w:rsidRDefault="001D002D" w:rsidP="00C872B0">
      <w:pPr>
        <w:pStyle w:val="Heading2"/>
      </w:pPr>
      <w:r>
        <w:rPr>
          <w:noProof/>
        </w:rPr>
        <w:drawing>
          <wp:inline distT="0" distB="0" distL="0" distR="0" wp14:anchorId="497A3306" wp14:editId="58984D22">
            <wp:extent cx="5731510" cy="2724785"/>
            <wp:effectExtent l="0" t="0" r="2540" b="0"/>
            <wp:docPr id="2019266302" name="Picture 2" descr="Forms response chart. Question title: Have you familiarised yourself with: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Have you familiarised yourself with: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F8EE" w14:textId="32DC7E5E" w:rsidR="001D002D" w:rsidRPr="001D002D" w:rsidRDefault="001D002D" w:rsidP="00C872B0">
      <w:pPr>
        <w:pStyle w:val="Heading2"/>
        <w:rPr>
          <w:b/>
          <w:bCs/>
        </w:rPr>
      </w:pPr>
      <w:r>
        <w:rPr>
          <w:noProof/>
        </w:rPr>
        <w:drawing>
          <wp:inline distT="0" distB="0" distL="0" distR="0" wp14:anchorId="14CBFFB9" wp14:editId="26C46D0D">
            <wp:extent cx="5731510" cy="2411730"/>
            <wp:effectExtent l="0" t="0" r="2540" b="7620"/>
            <wp:docPr id="12031604" name="Picture 3" descr="Forms response chart. Question title: Do you have 2 Factor Authentication?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Do you have 2 Factor Authentication?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01C3" w14:textId="77777777" w:rsidR="001D002D" w:rsidRDefault="001D002D" w:rsidP="00C872B0">
      <w:pPr>
        <w:pStyle w:val="Heading2"/>
      </w:pPr>
    </w:p>
    <w:p w14:paraId="3ED5BD84" w14:textId="0C456114" w:rsidR="001D002D" w:rsidRDefault="001D002D" w:rsidP="00C872B0">
      <w:pPr>
        <w:pStyle w:val="Heading2"/>
      </w:pPr>
      <w:r>
        <w:rPr>
          <w:noProof/>
        </w:rPr>
        <w:lastRenderedPageBreak/>
        <w:drawing>
          <wp:inline distT="0" distB="0" distL="0" distR="0" wp14:anchorId="5BB89E29" wp14:editId="46AE461C">
            <wp:extent cx="5731510" cy="2724785"/>
            <wp:effectExtent l="0" t="0" r="2540" b="0"/>
            <wp:docPr id="674862876" name="Picture 4" descr="Forms response chart. Question title: How do you store Passwords/Keys?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How do you store Passwords/Keys?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0634" w14:textId="4E67ADBB" w:rsidR="001D002D" w:rsidRDefault="001D002D" w:rsidP="00C872B0">
      <w:pPr>
        <w:pStyle w:val="Heading2"/>
      </w:pPr>
      <w:r>
        <w:rPr>
          <w:noProof/>
        </w:rPr>
        <w:drawing>
          <wp:inline distT="0" distB="0" distL="0" distR="0" wp14:anchorId="2237BD32" wp14:editId="591CF34A">
            <wp:extent cx="5731510" cy="2411730"/>
            <wp:effectExtent l="0" t="0" r="2540" b="7620"/>
            <wp:docPr id="1835419117" name="Picture 5" descr="Forms response chart. Question title: Do you have an up-to-date Antivirus?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Do you have an up-to-date Antivirus?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AEA6" w14:textId="589222B8" w:rsidR="001D002D" w:rsidRDefault="001D002D" w:rsidP="00C872B0">
      <w:pPr>
        <w:pStyle w:val="Heading2"/>
      </w:pPr>
      <w:r>
        <w:rPr>
          <w:noProof/>
        </w:rPr>
        <w:drawing>
          <wp:inline distT="0" distB="0" distL="0" distR="0" wp14:anchorId="7CF11542" wp14:editId="4AC3EB0B">
            <wp:extent cx="5731510" cy="2411730"/>
            <wp:effectExtent l="0" t="0" r="2540" b="7620"/>
            <wp:docPr id="1588051248" name="Picture 6" descr="Forms response chart. Question title: How often do you update your passwords?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How often do you update your passwords?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219E" w14:textId="09E7CE0D" w:rsidR="001D002D" w:rsidRDefault="001D002D" w:rsidP="00C872B0">
      <w:pPr>
        <w:pStyle w:val="Heading2"/>
      </w:pPr>
      <w:r>
        <w:rPr>
          <w:noProof/>
        </w:rPr>
        <w:lastRenderedPageBreak/>
        <w:drawing>
          <wp:inline distT="0" distB="0" distL="0" distR="0" wp14:anchorId="40E982A2" wp14:editId="2756DF5E">
            <wp:extent cx="5731510" cy="2411730"/>
            <wp:effectExtent l="0" t="0" r="2540" b="7620"/>
            <wp:docPr id="627932637" name="Picture 7" descr="Forms response chart. Question title: Do you use a unique password for each Account/Device?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Do you use a unique password for each Account/Device?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654A" w14:textId="1A872F13" w:rsidR="001D002D" w:rsidRDefault="001D002D" w:rsidP="00C872B0">
      <w:pPr>
        <w:pStyle w:val="Heading2"/>
      </w:pPr>
      <w:r>
        <w:rPr>
          <w:noProof/>
        </w:rPr>
        <w:drawing>
          <wp:inline distT="0" distB="0" distL="0" distR="0" wp14:anchorId="0B64E096" wp14:editId="33C1A800">
            <wp:extent cx="5731510" cy="2411730"/>
            <wp:effectExtent l="0" t="0" r="2540" b="7620"/>
            <wp:docPr id="519414269" name="Picture 8" descr="Forms response chart. Question title: Are your projects backed up?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Are your projects backed up?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F5B5" w14:textId="182B0639" w:rsidR="00C872B0" w:rsidRDefault="00C872B0" w:rsidP="00C872B0">
      <w:pPr>
        <w:pStyle w:val="Heading2"/>
      </w:pPr>
      <w:r>
        <w:t>Summary</w:t>
      </w:r>
    </w:p>
    <w:p w14:paraId="677F2CF6" w14:textId="7B9E1045" w:rsidR="006375D7" w:rsidRDefault="00E57C04" w:rsidP="00C872B0">
      <w:r>
        <w:t xml:space="preserve">All participants are familiar with at least </w:t>
      </w:r>
      <w:r w:rsidR="003A65CF">
        <w:t xml:space="preserve">1 type of </w:t>
      </w:r>
      <w:proofErr w:type="spellStart"/>
      <w:r w:rsidR="003A65CF">
        <w:t>cyber at</w:t>
      </w:r>
      <w:r w:rsidR="007B53A1">
        <w:t>tack</w:t>
      </w:r>
      <w:proofErr w:type="spellEnd"/>
      <w:r w:rsidR="007B53A1">
        <w:t xml:space="preserve"> with the most </w:t>
      </w:r>
      <w:r w:rsidR="004B1FAE">
        <w:t>recognised</w:t>
      </w:r>
      <w:r w:rsidR="007B53A1">
        <w:t xml:space="preserve"> being </w:t>
      </w:r>
      <w:r w:rsidR="005E5E86">
        <w:t>Phishing Scams and Scam Calls with ~92%</w:t>
      </w:r>
      <w:r w:rsidR="009C67D0">
        <w:t xml:space="preserve"> confident they could identify them</w:t>
      </w:r>
      <w:r w:rsidR="0089294D">
        <w:t>. The l</w:t>
      </w:r>
      <w:r w:rsidR="00CF3BEB">
        <w:t>east understood</w:t>
      </w:r>
      <w:r w:rsidR="0089294D">
        <w:t xml:space="preserve"> of all these attacks</w:t>
      </w:r>
      <w:r w:rsidR="004B3CF9">
        <w:t xml:space="preserve"> was on </w:t>
      </w:r>
      <w:r w:rsidR="004B1FAE">
        <w:t>I</w:t>
      </w:r>
      <w:r w:rsidR="004B3CF9">
        <w:t xml:space="preserve">nsider </w:t>
      </w:r>
      <w:r w:rsidR="004B1FAE">
        <w:t>T</w:t>
      </w:r>
      <w:r w:rsidR="004B3CF9">
        <w:t xml:space="preserve">hreats and </w:t>
      </w:r>
      <w:proofErr w:type="spellStart"/>
      <w:r w:rsidR="004B3CF9">
        <w:t>DDoSing</w:t>
      </w:r>
      <w:proofErr w:type="spellEnd"/>
      <w:r w:rsidR="006817AC">
        <w:t xml:space="preserve"> (distributed denial of service attacks)</w:t>
      </w:r>
      <w:r w:rsidR="004B3CF9">
        <w:t xml:space="preserve"> with an alarmingly low 46% and 6</w:t>
      </w:r>
      <w:r w:rsidR="004B1FAE">
        <w:t>1.5% recognition rate respectively.</w:t>
      </w:r>
    </w:p>
    <w:p w14:paraId="79E23246" w14:textId="6FA59ED6" w:rsidR="0055711D" w:rsidRDefault="0056577A" w:rsidP="00C872B0">
      <w:r>
        <w:t xml:space="preserve">The password security </w:t>
      </w:r>
      <w:r w:rsidR="00CC5EB9">
        <w:t>measures</w:t>
      </w:r>
      <w:r>
        <w:t xml:space="preserve"> of </w:t>
      </w:r>
      <w:r w:rsidR="00904769">
        <w:t xml:space="preserve">including numbers, capital letters, and special characters </w:t>
      </w:r>
      <w:r w:rsidR="004D6770">
        <w:t xml:space="preserve">into their personal passwords is used effectively by </w:t>
      </w:r>
      <w:r w:rsidR="00827AF7">
        <w:t>most</w:t>
      </w:r>
      <w:r w:rsidR="004D6770">
        <w:t xml:space="preserve"> people </w:t>
      </w:r>
      <w:r w:rsidR="00CA550B">
        <w:t xml:space="preserve">who participated in the survey. The only thing that could use improving is the </w:t>
      </w:r>
      <w:r w:rsidR="00CC5EB9">
        <w:t>number</w:t>
      </w:r>
      <w:r w:rsidR="00CA550B">
        <w:t xml:space="preserve"> of characters in the passwords</w:t>
      </w:r>
      <w:r w:rsidR="00D42D13">
        <w:t>, which</w:t>
      </w:r>
      <w:r w:rsidR="00CA550B">
        <w:t xml:space="preserve"> </w:t>
      </w:r>
      <w:r w:rsidR="00FE5C42">
        <w:t>could be increased to</w:t>
      </w:r>
      <w:r w:rsidR="00D42D13">
        <w:t xml:space="preserve"> diminish the likelihood of </w:t>
      </w:r>
      <w:r w:rsidR="00487FA1">
        <w:t>an effective brute force attack</w:t>
      </w:r>
      <w:r w:rsidR="00D710AC">
        <w:t>.</w:t>
      </w:r>
      <w:r w:rsidR="00CC5EB9">
        <w:t xml:space="preserve"> On a positive </w:t>
      </w:r>
      <w:r w:rsidR="00664636">
        <w:t>note,</w:t>
      </w:r>
      <w:r w:rsidR="00CC5EB9">
        <w:t xml:space="preserve"> everyone surveyed </w:t>
      </w:r>
      <w:r w:rsidR="00664636">
        <w:t xml:space="preserve">answered that they are using a 2FA where applicable. </w:t>
      </w:r>
    </w:p>
    <w:p w14:paraId="588136F8" w14:textId="77777777" w:rsidR="006375D7" w:rsidRDefault="00C872B0" w:rsidP="00C872B0">
      <w:r>
        <w:t>Less than half of respondents use a password manager, with 15% relying on sticky notes and ~35% using a notes application.</w:t>
      </w:r>
      <w:r w:rsidR="006C07D9">
        <w:t xml:space="preserve"> The most common way that people store their passwords is </w:t>
      </w:r>
      <w:r w:rsidR="00BA55D5">
        <w:t>just</w:t>
      </w:r>
      <w:r w:rsidR="00BD02E2">
        <w:t xml:space="preserve"> </w:t>
      </w:r>
      <w:r w:rsidR="00BA55D5">
        <w:t xml:space="preserve">remembering the passwords </w:t>
      </w:r>
      <w:r w:rsidR="00BD02E2">
        <w:t>without having them written down.</w:t>
      </w:r>
      <w:r w:rsidR="00D24784">
        <w:t xml:space="preserve"> </w:t>
      </w:r>
    </w:p>
    <w:p w14:paraId="35541600" w14:textId="777505F3" w:rsidR="00C05E45" w:rsidRDefault="00D24784" w:rsidP="00C872B0">
      <w:r>
        <w:t>Additionally, a third never update their passwords.</w:t>
      </w:r>
      <w:r w:rsidR="00C872B0">
        <w:t xml:space="preserve"> 15% surveyed </w:t>
      </w:r>
      <w:r>
        <w:t xml:space="preserve">don’t have an </w:t>
      </w:r>
      <w:r w:rsidR="00B003C6">
        <w:t>up-to-date</w:t>
      </w:r>
      <w:r>
        <w:t xml:space="preserve"> antivirus program.</w:t>
      </w:r>
      <w:r w:rsidR="00FA402E">
        <w:t xml:space="preserve"> </w:t>
      </w:r>
    </w:p>
    <w:p w14:paraId="3145B4EB" w14:textId="279EFF30" w:rsidR="00D501E0" w:rsidRPr="00C872B0" w:rsidRDefault="001D41C5" w:rsidP="00C872B0">
      <w:r>
        <w:t xml:space="preserve">All respondents </w:t>
      </w:r>
      <w:r w:rsidR="006B6901">
        <w:t xml:space="preserve">have a </w:t>
      </w:r>
      <w:r w:rsidR="00B003C6">
        <w:t>backup</w:t>
      </w:r>
      <w:r w:rsidR="006B6901">
        <w:t xml:space="preserve"> </w:t>
      </w:r>
      <w:r w:rsidR="00827AF7">
        <w:t>of their projects</w:t>
      </w:r>
      <w:r w:rsidR="00633C42">
        <w:t xml:space="preserve"> in</w:t>
      </w:r>
      <w:r w:rsidR="006B6901">
        <w:t xml:space="preserve"> some form</w:t>
      </w:r>
      <w:r w:rsidR="007C3E1F">
        <w:t>, whether over cloud or on an external drive.</w:t>
      </w:r>
    </w:p>
    <w:p w14:paraId="1DEC9CBA" w14:textId="77777777" w:rsidR="000A7118" w:rsidRDefault="000A7118"/>
    <w:p w14:paraId="138FFE81" w14:textId="77777777" w:rsidR="000A7118" w:rsidRDefault="000A7118"/>
    <w:p w14:paraId="26D0715C" w14:textId="4AF85477" w:rsidR="00633C42" w:rsidRDefault="004D772E" w:rsidP="001D7F0D">
      <w:r>
        <w:t xml:space="preserve">Training in the </w:t>
      </w:r>
      <w:r w:rsidR="005F1347">
        <w:t>I</w:t>
      </w:r>
      <w:r>
        <w:t xml:space="preserve">dentification, </w:t>
      </w:r>
      <w:r w:rsidR="005F1347">
        <w:t>P</w:t>
      </w:r>
      <w:r>
        <w:t xml:space="preserve">revention and </w:t>
      </w:r>
      <w:r w:rsidR="005F1347">
        <w:t>Recovery of the following security threats</w:t>
      </w:r>
      <w:r w:rsidR="004B623A">
        <w:t xml:space="preserve"> is</w:t>
      </w:r>
      <w:r w:rsidR="00FF50DF">
        <w:t xml:space="preserve"> provided</w:t>
      </w:r>
      <w:r w:rsidR="004B623A">
        <w:t>:</w:t>
      </w:r>
    </w:p>
    <w:p w14:paraId="1316663B" w14:textId="1D7429AC" w:rsidR="004B623A" w:rsidRDefault="004B623A" w:rsidP="004B623A">
      <w:pPr>
        <w:pStyle w:val="ListParagraph"/>
        <w:numPr>
          <w:ilvl w:val="0"/>
          <w:numId w:val="2"/>
        </w:numPr>
      </w:pPr>
      <w:r>
        <w:t>Ransomware</w:t>
      </w:r>
    </w:p>
    <w:p w14:paraId="26EE5CCD" w14:textId="051C8155" w:rsidR="004B623A" w:rsidRDefault="000846BD" w:rsidP="004B623A">
      <w:pPr>
        <w:pStyle w:val="ListParagraph"/>
        <w:numPr>
          <w:ilvl w:val="0"/>
          <w:numId w:val="2"/>
        </w:numPr>
      </w:pPr>
      <w:r>
        <w:t>Phishing Scams</w:t>
      </w:r>
    </w:p>
    <w:p w14:paraId="04F5CBFF" w14:textId="226F3E44" w:rsidR="000846BD" w:rsidRDefault="000846BD" w:rsidP="004B623A">
      <w:pPr>
        <w:pStyle w:val="ListParagraph"/>
        <w:numPr>
          <w:ilvl w:val="0"/>
          <w:numId w:val="2"/>
        </w:numPr>
      </w:pPr>
      <w:r>
        <w:t>Scam Calls</w:t>
      </w:r>
    </w:p>
    <w:p w14:paraId="4517EFD9" w14:textId="1BAC226E" w:rsidR="000846BD" w:rsidRDefault="000846BD" w:rsidP="004B623A">
      <w:pPr>
        <w:pStyle w:val="ListParagraph"/>
        <w:numPr>
          <w:ilvl w:val="0"/>
          <w:numId w:val="2"/>
        </w:numPr>
      </w:pPr>
      <w:r>
        <w:t>Insider Threats</w:t>
      </w:r>
    </w:p>
    <w:p w14:paraId="783CF07C" w14:textId="0A25EC07" w:rsidR="000846BD" w:rsidRDefault="000846BD" w:rsidP="004B623A">
      <w:pPr>
        <w:pStyle w:val="ListParagraph"/>
        <w:numPr>
          <w:ilvl w:val="0"/>
          <w:numId w:val="2"/>
        </w:numPr>
      </w:pPr>
      <w:r>
        <w:t>DDoS Attacks</w:t>
      </w:r>
    </w:p>
    <w:p w14:paraId="7CA93423" w14:textId="668ABEFA" w:rsidR="00B40E2B" w:rsidRDefault="00B40E2B" w:rsidP="004B623A">
      <w:pPr>
        <w:pStyle w:val="ListParagraph"/>
        <w:numPr>
          <w:ilvl w:val="0"/>
          <w:numId w:val="2"/>
        </w:numPr>
      </w:pPr>
      <w:r>
        <w:t>Other Malware</w:t>
      </w:r>
    </w:p>
    <w:p w14:paraId="6B35A94B" w14:textId="6357B9B3" w:rsidR="00601ABD" w:rsidRDefault="00601ABD" w:rsidP="001D7F0D">
      <w:r>
        <w:t xml:space="preserve">Identification: </w:t>
      </w:r>
      <w:r w:rsidR="00675759">
        <w:t xml:space="preserve">Telltale signs of scams, and detection of </w:t>
      </w:r>
      <w:r w:rsidR="00F214A4">
        <w:t xml:space="preserve">viruses </w:t>
      </w:r>
      <w:r w:rsidR="00511756">
        <w:t>through Antivirus</w:t>
      </w:r>
    </w:p>
    <w:p w14:paraId="2749EB2D" w14:textId="7836E892" w:rsidR="00511756" w:rsidRDefault="00511756" w:rsidP="001D7F0D">
      <w:r>
        <w:t>Prevention: familiarity with Password Policy, Firewalls,</w:t>
      </w:r>
      <w:r w:rsidR="00D06278">
        <w:t xml:space="preserve"> 2 factor authentication</w:t>
      </w:r>
    </w:p>
    <w:p w14:paraId="0B3714F2" w14:textId="469B1E94" w:rsidR="00A21E28" w:rsidRDefault="00A21E28" w:rsidP="001D7F0D">
      <w:r>
        <w:t xml:space="preserve">Recovery: </w:t>
      </w:r>
      <w:r w:rsidR="004A5BF9">
        <w:t xml:space="preserve">Project Back Ups, Deletion of Malware, </w:t>
      </w:r>
      <w:r w:rsidR="006D715E">
        <w:t>Reporting</w:t>
      </w:r>
    </w:p>
    <w:p w14:paraId="2395B7A3" w14:textId="10B50F4B" w:rsidR="006A2FA6" w:rsidRDefault="006A2FA6" w:rsidP="001D7F0D">
      <w:r>
        <w:t xml:space="preserve">Antivirus </w:t>
      </w:r>
      <w:r w:rsidR="00462D28">
        <w:t>must be kept up to date (auto-update).</w:t>
      </w:r>
    </w:p>
    <w:p w14:paraId="27C28DEF" w14:textId="2E745BD5" w:rsidR="00971C29" w:rsidRDefault="00971C29" w:rsidP="00971C29">
      <w:pPr>
        <w:pStyle w:val="Heading1"/>
      </w:pPr>
      <w:r>
        <w:t>Identification</w:t>
      </w:r>
    </w:p>
    <w:p w14:paraId="65CAD262" w14:textId="4A228173" w:rsidR="00971C29" w:rsidRDefault="00971C29" w:rsidP="00971C29">
      <w:pPr>
        <w:pStyle w:val="Heading2"/>
      </w:pPr>
      <w:r>
        <w:t>Antivirus</w:t>
      </w:r>
    </w:p>
    <w:p w14:paraId="088A8CC2" w14:textId="1A2E98BC" w:rsidR="00B552F6" w:rsidRPr="00B552F6" w:rsidRDefault="00B552F6" w:rsidP="00B552F6">
      <w:r>
        <w:t xml:space="preserve">Approved antivirus is to be installed and kept up to </w:t>
      </w:r>
      <w:proofErr w:type="gramStart"/>
      <w:r>
        <w:t>date</w:t>
      </w:r>
      <w:r w:rsidR="004B5592">
        <w:t xml:space="preserve">, </w:t>
      </w:r>
      <w:r w:rsidR="00A44104">
        <w:t>and</w:t>
      </w:r>
      <w:proofErr w:type="gramEnd"/>
      <w:r w:rsidR="00A44104">
        <w:t xml:space="preserve"> </w:t>
      </w:r>
      <w:r w:rsidR="0079692B">
        <w:t xml:space="preserve">should </w:t>
      </w:r>
      <w:r w:rsidR="00A44104">
        <w:t>commence regular automated scans</w:t>
      </w:r>
      <w:r w:rsidR="0079692B">
        <w:t>.</w:t>
      </w:r>
    </w:p>
    <w:p w14:paraId="5F157A85" w14:textId="2CB44DE1" w:rsidR="00B552F6" w:rsidRDefault="00C66763" w:rsidP="00C66763">
      <w:pPr>
        <w:pStyle w:val="Heading2"/>
      </w:pPr>
      <w:r>
        <w:t>Scams</w:t>
      </w:r>
    </w:p>
    <w:p w14:paraId="094E775F" w14:textId="7E37C294" w:rsidR="00C66763" w:rsidRDefault="00EA45EA" w:rsidP="00EA45EA">
      <w:pPr>
        <w:pStyle w:val="ListParagraph"/>
        <w:numPr>
          <w:ilvl w:val="0"/>
          <w:numId w:val="3"/>
        </w:numPr>
      </w:pPr>
      <w:r>
        <w:t xml:space="preserve">Don’t </w:t>
      </w:r>
      <w:r w:rsidR="00856B8B">
        <w:t xml:space="preserve">click links in </w:t>
      </w:r>
      <w:proofErr w:type="gramStart"/>
      <w:r w:rsidR="00856B8B">
        <w:t>emails</w:t>
      </w:r>
      <w:proofErr w:type="gramEnd"/>
    </w:p>
    <w:p w14:paraId="3135AC04" w14:textId="291CAD34" w:rsidR="00856B8B" w:rsidRDefault="00856B8B" w:rsidP="00EA45EA">
      <w:pPr>
        <w:pStyle w:val="ListParagraph"/>
        <w:numPr>
          <w:ilvl w:val="0"/>
          <w:numId w:val="3"/>
        </w:numPr>
      </w:pPr>
      <w:r>
        <w:t xml:space="preserve">Verify sender </w:t>
      </w:r>
      <w:proofErr w:type="gramStart"/>
      <w:r>
        <w:t>address</w:t>
      </w:r>
      <w:proofErr w:type="gramEnd"/>
    </w:p>
    <w:p w14:paraId="07E144BF" w14:textId="21184B36" w:rsidR="00856B8B" w:rsidRDefault="00493273" w:rsidP="00EA45EA">
      <w:pPr>
        <w:pStyle w:val="ListParagraph"/>
        <w:numPr>
          <w:ilvl w:val="0"/>
          <w:numId w:val="3"/>
        </w:numPr>
      </w:pPr>
      <w:r>
        <w:t xml:space="preserve">Check </w:t>
      </w:r>
      <w:r w:rsidR="00DA5989">
        <w:t>Caller Id</w:t>
      </w:r>
    </w:p>
    <w:p w14:paraId="3B3C340D" w14:textId="3D6E47F5" w:rsidR="00DA5989" w:rsidRPr="00C66763" w:rsidRDefault="00DA5989" w:rsidP="00AA3C28">
      <w:pPr>
        <w:pStyle w:val="ListParagraph"/>
        <w:numPr>
          <w:ilvl w:val="0"/>
          <w:numId w:val="3"/>
        </w:numPr>
      </w:pPr>
      <w:r>
        <w:t>Suspicious formatting/grammar</w:t>
      </w:r>
    </w:p>
    <w:p w14:paraId="52E8AC22" w14:textId="33494E70" w:rsidR="002772E1" w:rsidRDefault="002772E1" w:rsidP="002772E1">
      <w:pPr>
        <w:pStyle w:val="Heading1"/>
      </w:pPr>
      <w:r>
        <w:t>Prevention</w:t>
      </w:r>
    </w:p>
    <w:p w14:paraId="0753F974" w14:textId="77777777" w:rsidR="00516367" w:rsidRDefault="00516367" w:rsidP="00516367">
      <w:pPr>
        <w:pStyle w:val="Heading2"/>
      </w:pPr>
      <w:r>
        <w:t>Password Policy</w:t>
      </w:r>
    </w:p>
    <w:p w14:paraId="3B957E8E" w14:textId="77777777" w:rsidR="00516367" w:rsidRDefault="00516367" w:rsidP="00516367">
      <w:r>
        <w:t>Passwords must include:</w:t>
      </w:r>
    </w:p>
    <w:p w14:paraId="7124D5E4" w14:textId="77777777" w:rsidR="00516367" w:rsidRDefault="00516367" w:rsidP="00516367">
      <w:pPr>
        <w:pStyle w:val="ListParagraph"/>
        <w:numPr>
          <w:ilvl w:val="0"/>
          <w:numId w:val="1"/>
        </w:numPr>
      </w:pPr>
      <w:r>
        <w:t>At least 12 characters</w:t>
      </w:r>
    </w:p>
    <w:p w14:paraId="2D2E7089" w14:textId="77777777" w:rsidR="00516367" w:rsidRDefault="00516367" w:rsidP="00516367">
      <w:pPr>
        <w:pStyle w:val="ListParagraph"/>
        <w:numPr>
          <w:ilvl w:val="0"/>
          <w:numId w:val="1"/>
        </w:numPr>
      </w:pPr>
      <w:r>
        <w:t>Special characters</w:t>
      </w:r>
    </w:p>
    <w:p w14:paraId="699FF00A" w14:textId="77777777" w:rsidR="00516367" w:rsidRDefault="00516367" w:rsidP="00516367">
      <w:pPr>
        <w:pStyle w:val="ListParagraph"/>
        <w:numPr>
          <w:ilvl w:val="0"/>
          <w:numId w:val="1"/>
        </w:numPr>
      </w:pPr>
      <w:r>
        <w:t xml:space="preserve">Capital </w:t>
      </w:r>
      <w:proofErr w:type="gramStart"/>
      <w:r>
        <w:t>letters</w:t>
      </w:r>
      <w:proofErr w:type="gramEnd"/>
    </w:p>
    <w:p w14:paraId="37C89948" w14:textId="77777777" w:rsidR="00516367" w:rsidRDefault="00516367" w:rsidP="00516367">
      <w:pPr>
        <w:pStyle w:val="ListParagraph"/>
        <w:numPr>
          <w:ilvl w:val="0"/>
          <w:numId w:val="1"/>
        </w:numPr>
      </w:pPr>
      <w:r>
        <w:t>Numbers</w:t>
      </w:r>
    </w:p>
    <w:p w14:paraId="25AD3D58" w14:textId="77777777" w:rsidR="00516367" w:rsidRDefault="00516367" w:rsidP="00516367">
      <w:r>
        <w:t xml:space="preserve">Passwords must be stored with an approved password manager. Passwords must not to be recorded as physical copy (sticky notes) or as a non-protected note file. </w:t>
      </w:r>
    </w:p>
    <w:p w14:paraId="021718D0" w14:textId="77777777" w:rsidR="00516367" w:rsidRDefault="00516367" w:rsidP="00516367">
      <w:r>
        <w:t>Passwords must be updated every six months through the Password Manager.</w:t>
      </w:r>
    </w:p>
    <w:p w14:paraId="4B1F8DBF" w14:textId="77777777" w:rsidR="00516367" w:rsidRDefault="00516367" w:rsidP="00516367">
      <w:r>
        <w:lastRenderedPageBreak/>
        <w:t>Each account/Device Password must be unique.</w:t>
      </w:r>
    </w:p>
    <w:p w14:paraId="148DBC59" w14:textId="77777777" w:rsidR="00516367" w:rsidRDefault="00516367" w:rsidP="00516367">
      <w:r>
        <w:t>Biometrics/2FA to be used where supported.</w:t>
      </w:r>
    </w:p>
    <w:p w14:paraId="3870B480" w14:textId="77777777" w:rsidR="002772E1" w:rsidRDefault="002772E1" w:rsidP="002772E1">
      <w:pPr>
        <w:pStyle w:val="Heading2"/>
      </w:pPr>
      <w:r>
        <w:t>Workspace Practices</w:t>
      </w:r>
    </w:p>
    <w:p w14:paraId="56C9691E" w14:textId="77777777" w:rsidR="002772E1" w:rsidRDefault="002772E1" w:rsidP="002772E1">
      <w:r>
        <w:t xml:space="preserve">Unattended computers must be locked. Additionally, Devices must be shut down at the end of the day. If using an unlocked (public) </w:t>
      </w:r>
      <w:proofErr w:type="gramStart"/>
      <w:r>
        <w:t>computer</w:t>
      </w:r>
      <w:proofErr w:type="gramEnd"/>
      <w:r>
        <w:t xml:space="preserve"> ensure signed out of browsers etc. </w:t>
      </w:r>
    </w:p>
    <w:p w14:paraId="0A5475AD" w14:textId="23D09590" w:rsidR="00516367" w:rsidRDefault="002772E1" w:rsidP="001D7F0D">
      <w:r>
        <w:t>Any External drive is to be scanned before use.</w:t>
      </w:r>
    </w:p>
    <w:p w14:paraId="50AEF804" w14:textId="0280D665" w:rsidR="00091A7A" w:rsidRDefault="00091A7A" w:rsidP="00091A7A">
      <w:pPr>
        <w:pStyle w:val="Heading1"/>
      </w:pPr>
      <w:r>
        <w:t>Recovery</w:t>
      </w:r>
    </w:p>
    <w:p w14:paraId="23D5841C" w14:textId="2C298A64" w:rsidR="00C872B0" w:rsidRDefault="00C872B0" w:rsidP="00C872B0">
      <w:pPr>
        <w:pStyle w:val="Heading2"/>
      </w:pPr>
      <w:r>
        <w:t>Back Up</w:t>
      </w:r>
    </w:p>
    <w:p w14:paraId="44708760" w14:textId="39CB9602" w:rsidR="00C872B0" w:rsidRDefault="00C872B0" w:rsidP="00C872B0">
      <w:r>
        <w:t>All projects must be backed up online (cloud, repository) and on an external drive.</w:t>
      </w:r>
    </w:p>
    <w:p w14:paraId="21DF62CB" w14:textId="4C7452E8" w:rsidR="00C378DB" w:rsidRDefault="007860D2" w:rsidP="00C872B0">
      <w:r>
        <w:t>An online Back up should be made</w:t>
      </w:r>
      <w:r w:rsidR="004E289D">
        <w:t xml:space="preserve"> at the end of each day, and a copy of all work saved to an external hard drive </w:t>
      </w:r>
      <w:r w:rsidR="008A2BBB">
        <w:t>each week. Hard drive should then be disconnected from computer.</w:t>
      </w:r>
      <w:r w:rsidR="002656FE">
        <w:t xml:space="preserve"> </w:t>
      </w:r>
    </w:p>
    <w:p w14:paraId="17886DB1" w14:textId="77777777" w:rsidR="00A61D1D" w:rsidRDefault="00A61D1D" w:rsidP="00E91FB1"/>
    <w:p w14:paraId="3468B984" w14:textId="77777777" w:rsidR="000F7C8C" w:rsidRDefault="000F7C8C" w:rsidP="00E91FB1"/>
    <w:p w14:paraId="4BEAD938" w14:textId="77777777" w:rsidR="000F7C8C" w:rsidRPr="00E91FB1" w:rsidRDefault="000F7C8C" w:rsidP="00E91FB1"/>
    <w:p w14:paraId="04D211F5" w14:textId="03BCA9ED" w:rsidR="00C378DB" w:rsidRDefault="00C378DB" w:rsidP="000F7C8C">
      <w:pPr>
        <w:pStyle w:val="Heading1"/>
      </w:pPr>
      <w:r>
        <w:t>Resources</w:t>
      </w:r>
    </w:p>
    <w:p w14:paraId="74EFAB77" w14:textId="41480CFC" w:rsidR="00C378DB" w:rsidRDefault="00800CEA" w:rsidP="00C378DB">
      <w:hyperlink r:id="rId13" w:history="1">
        <w:r w:rsidR="00C378DB" w:rsidRPr="00082889">
          <w:rPr>
            <w:rStyle w:val="Hyperlink"/>
          </w:rPr>
          <w:t>https://www.passwordmonster.com/</w:t>
        </w:r>
      </w:hyperlink>
    </w:p>
    <w:p w14:paraId="6BD40675" w14:textId="69699C69" w:rsidR="00C378DB" w:rsidRDefault="00C378DB" w:rsidP="00C378DB">
      <w:r>
        <w:t xml:space="preserve">Check </w:t>
      </w:r>
      <w:r w:rsidR="0068523A">
        <w:t xml:space="preserve">strength of password against brute force attacks. Identifies what </w:t>
      </w:r>
      <w:r w:rsidR="00ED1EBB">
        <w:t xml:space="preserve">makes your password a </w:t>
      </w:r>
      <w:r w:rsidR="00ED1EBB">
        <w:rPr>
          <w:i/>
          <w:iCs/>
        </w:rPr>
        <w:t xml:space="preserve">good </w:t>
      </w:r>
      <w:r w:rsidR="00ED1EBB">
        <w:t>password.</w:t>
      </w:r>
    </w:p>
    <w:p w14:paraId="55D52F2C" w14:textId="77777777" w:rsidR="00ED1EBB" w:rsidRDefault="00ED1EBB" w:rsidP="00C378DB"/>
    <w:p w14:paraId="2C624C79" w14:textId="6F6EB175" w:rsidR="00ED1EBB" w:rsidRDefault="00800CEA" w:rsidP="00C378DB">
      <w:hyperlink r:id="rId14" w:history="1">
        <w:r w:rsidR="008E3B93" w:rsidRPr="00082889">
          <w:rPr>
            <w:rStyle w:val="Hyperlink"/>
          </w:rPr>
          <w:t>https://www.cyber.gov.au/threats</w:t>
        </w:r>
      </w:hyperlink>
    </w:p>
    <w:p w14:paraId="1CB64A4F" w14:textId="44B9179F" w:rsidR="008E3B93" w:rsidRPr="00ED1EBB" w:rsidRDefault="008E3B93" w:rsidP="00C378DB">
      <w:r>
        <w:t xml:space="preserve">Articles </w:t>
      </w:r>
      <w:r w:rsidR="006E3441">
        <w:t>detailing threat types. Covers identification, prevention and how to report.</w:t>
      </w:r>
    </w:p>
    <w:p w14:paraId="6E87D800" w14:textId="77777777" w:rsidR="0068523A" w:rsidRDefault="0068523A" w:rsidP="00C378DB"/>
    <w:p w14:paraId="181C3292" w14:textId="77777777" w:rsidR="0068523A" w:rsidRPr="00C378DB" w:rsidRDefault="0068523A" w:rsidP="00C378DB"/>
    <w:sectPr w:rsidR="0068523A" w:rsidRPr="00C3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A90"/>
    <w:multiLevelType w:val="hybridMultilevel"/>
    <w:tmpl w:val="59548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2A4"/>
    <w:multiLevelType w:val="hybridMultilevel"/>
    <w:tmpl w:val="066A8664"/>
    <w:lvl w:ilvl="0" w:tplc="377624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3C08"/>
    <w:multiLevelType w:val="hybridMultilevel"/>
    <w:tmpl w:val="8CE49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5111">
    <w:abstractNumId w:val="0"/>
  </w:num>
  <w:num w:numId="2" w16cid:durableId="948702056">
    <w:abstractNumId w:val="2"/>
  </w:num>
  <w:num w:numId="3" w16cid:durableId="86096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0D"/>
    <w:rsid w:val="000846BD"/>
    <w:rsid w:val="00091A7A"/>
    <w:rsid w:val="000A7118"/>
    <w:rsid w:val="000E21ED"/>
    <w:rsid w:val="000F2586"/>
    <w:rsid w:val="000F7C8C"/>
    <w:rsid w:val="00113C2D"/>
    <w:rsid w:val="00147579"/>
    <w:rsid w:val="001D002D"/>
    <w:rsid w:val="001D41C5"/>
    <w:rsid w:val="001D7F0D"/>
    <w:rsid w:val="002344D0"/>
    <w:rsid w:val="0023595E"/>
    <w:rsid w:val="002656FE"/>
    <w:rsid w:val="002772E1"/>
    <w:rsid w:val="00311413"/>
    <w:rsid w:val="003A65CF"/>
    <w:rsid w:val="003D18D0"/>
    <w:rsid w:val="003E0E54"/>
    <w:rsid w:val="00462D28"/>
    <w:rsid w:val="00487FA1"/>
    <w:rsid w:val="00493273"/>
    <w:rsid w:val="004A5BF9"/>
    <w:rsid w:val="004B1FAE"/>
    <w:rsid w:val="004B3CF9"/>
    <w:rsid w:val="004B5592"/>
    <w:rsid w:val="004B623A"/>
    <w:rsid w:val="004D6770"/>
    <w:rsid w:val="004D772E"/>
    <w:rsid w:val="004E1F9D"/>
    <w:rsid w:val="004E289D"/>
    <w:rsid w:val="00511756"/>
    <w:rsid w:val="00516367"/>
    <w:rsid w:val="0055711D"/>
    <w:rsid w:val="0056577A"/>
    <w:rsid w:val="005D15AB"/>
    <w:rsid w:val="005E5E86"/>
    <w:rsid w:val="005F1347"/>
    <w:rsid w:val="00601ABD"/>
    <w:rsid w:val="00633C42"/>
    <w:rsid w:val="006375D7"/>
    <w:rsid w:val="006529D2"/>
    <w:rsid w:val="00664636"/>
    <w:rsid w:val="00675759"/>
    <w:rsid w:val="006817AC"/>
    <w:rsid w:val="0068523A"/>
    <w:rsid w:val="006A2FA6"/>
    <w:rsid w:val="006B6901"/>
    <w:rsid w:val="006C07D9"/>
    <w:rsid w:val="006D715E"/>
    <w:rsid w:val="006E3441"/>
    <w:rsid w:val="007860D2"/>
    <w:rsid w:val="0079692B"/>
    <w:rsid w:val="007B53A1"/>
    <w:rsid w:val="007C3E1F"/>
    <w:rsid w:val="00800CEA"/>
    <w:rsid w:val="0080338E"/>
    <w:rsid w:val="00827AF7"/>
    <w:rsid w:val="00856B8B"/>
    <w:rsid w:val="0089294D"/>
    <w:rsid w:val="008A2BBB"/>
    <w:rsid w:val="008C2B10"/>
    <w:rsid w:val="008E3B93"/>
    <w:rsid w:val="00904769"/>
    <w:rsid w:val="00971C29"/>
    <w:rsid w:val="009839C6"/>
    <w:rsid w:val="009C6730"/>
    <w:rsid w:val="009C67D0"/>
    <w:rsid w:val="009F31A7"/>
    <w:rsid w:val="00A21E28"/>
    <w:rsid w:val="00A44104"/>
    <w:rsid w:val="00A61D1D"/>
    <w:rsid w:val="00AA3C28"/>
    <w:rsid w:val="00AB2C06"/>
    <w:rsid w:val="00AF5C36"/>
    <w:rsid w:val="00B003C6"/>
    <w:rsid w:val="00B40E2B"/>
    <w:rsid w:val="00B552F6"/>
    <w:rsid w:val="00BA55D5"/>
    <w:rsid w:val="00BD02E2"/>
    <w:rsid w:val="00C05E45"/>
    <w:rsid w:val="00C378DB"/>
    <w:rsid w:val="00C43033"/>
    <w:rsid w:val="00C66763"/>
    <w:rsid w:val="00C872B0"/>
    <w:rsid w:val="00CA550B"/>
    <w:rsid w:val="00CC5EB9"/>
    <w:rsid w:val="00CF3BEB"/>
    <w:rsid w:val="00D06278"/>
    <w:rsid w:val="00D24784"/>
    <w:rsid w:val="00D42D13"/>
    <w:rsid w:val="00D501E0"/>
    <w:rsid w:val="00D710AC"/>
    <w:rsid w:val="00D90693"/>
    <w:rsid w:val="00DA5989"/>
    <w:rsid w:val="00E05B8D"/>
    <w:rsid w:val="00E57C04"/>
    <w:rsid w:val="00E91FB1"/>
    <w:rsid w:val="00EA45EA"/>
    <w:rsid w:val="00EB03F8"/>
    <w:rsid w:val="00ED1EBB"/>
    <w:rsid w:val="00F214A4"/>
    <w:rsid w:val="00FA402E"/>
    <w:rsid w:val="00FE5C42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DCF"/>
  <w15:chartTrackingRefBased/>
  <w15:docId w15:val="{904B4EB6-1562-4303-BCB7-6C214387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F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8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asswordmons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yber.gov.au/thre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496</Words>
  <Characters>2828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Richardson</dc:creator>
  <cp:keywords/>
  <dc:description/>
  <cp:lastModifiedBy>Elias Hurst</cp:lastModifiedBy>
  <cp:revision>2</cp:revision>
  <dcterms:created xsi:type="dcterms:W3CDTF">2024-07-24T06:03:00Z</dcterms:created>
  <dcterms:modified xsi:type="dcterms:W3CDTF">2024-07-24T06:03:00Z</dcterms:modified>
</cp:coreProperties>
</file>