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color w:val="1f4e79"/>
              </w:rPr>
            </w:pPr>
            <w:r w:rsidDel="00000000" w:rsidR="00000000" w:rsidRPr="00000000">
              <w:rPr>
                <w:b w:val="1"/>
                <w:color w:val="1f4e79"/>
                <w:rtl w:val="0"/>
              </w:rPr>
              <w:t xml:space="preserve">He avanzado en el levantamiento de requerimientos y en el diseño del mockup del sistema en Figma, que se encuentra en desarrollo y pendiente de ajustes.</w:t>
            </w:r>
          </w:p>
          <w:p w:rsidR="00000000" w:rsidDel="00000000" w:rsidP="00000000" w:rsidRDefault="00000000" w:rsidRPr="00000000" w14:paraId="0000000C">
            <w:pPr>
              <w:jc w:val="both"/>
              <w:rPr>
                <w:b w:val="1"/>
                <w:color w:val="1f4e79"/>
              </w:rPr>
            </w:pPr>
            <w:r w:rsidDel="00000000" w:rsidR="00000000" w:rsidRPr="00000000">
              <w:rPr>
                <w:b w:val="1"/>
                <w:color w:val="1f4e79"/>
                <w:rtl w:val="0"/>
              </w:rPr>
              <w:t xml:space="preserve">El enfoque ha estado en estructurar las funcionalidades y la navegación general de la plataforma.</w:t>
            </w:r>
          </w:p>
          <w:p w:rsidR="00000000" w:rsidDel="00000000" w:rsidP="00000000" w:rsidRDefault="00000000" w:rsidRPr="00000000" w14:paraId="0000000D">
            <w:pPr>
              <w:jc w:val="both"/>
              <w:rPr>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b w:val="1"/>
                <w:color w:val="1f4e79"/>
              </w:rPr>
            </w:pPr>
            <w:r w:rsidDel="00000000" w:rsidR="00000000" w:rsidRPr="00000000">
              <w:rPr>
                <w:b w:val="1"/>
                <w:color w:val="1f4e79"/>
                <w:rtl w:val="0"/>
              </w:rPr>
              <w:t xml:space="preserve">He dedicado parte del tiempo al desarrollo y planteamiento de ideas para el proyecto de la práctica laboral, lo que ha influido en el ritmo del APT.</w:t>
            </w:r>
          </w:p>
          <w:p w:rsidR="00000000" w:rsidDel="00000000" w:rsidP="00000000" w:rsidRDefault="00000000" w:rsidRPr="00000000" w14:paraId="00000014">
            <w:pPr>
              <w:jc w:val="both"/>
              <w:rPr>
                <w:b w:val="1"/>
                <w:color w:val="1f4e79"/>
              </w:rPr>
            </w:pPr>
            <w:r w:rsidDel="00000000" w:rsidR="00000000" w:rsidRPr="00000000">
              <w:rPr>
                <w:b w:val="1"/>
                <w:color w:val="1f4e79"/>
                <w:rtl w:val="0"/>
              </w:rPr>
              <w:t xml:space="preserve">Para equilibrar ambos proyectos, trataré de organizar y optimizar mi tiempo, destinando horas libres al avance del sistema.</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b w:val="1"/>
                <w:color w:val="1f4e79"/>
              </w:rPr>
            </w:pPr>
            <w:r w:rsidDel="00000000" w:rsidR="00000000" w:rsidRPr="00000000">
              <w:rPr>
                <w:b w:val="1"/>
                <w:color w:val="1f4e79"/>
                <w:rtl w:val="0"/>
              </w:rPr>
              <w:t xml:space="preserve">He cumplido con mis tareas y mantuve constancia en el diseño y la planificación del proyecto.</w:t>
            </w:r>
          </w:p>
          <w:p w:rsidR="00000000" w:rsidDel="00000000" w:rsidP="00000000" w:rsidRDefault="00000000" w:rsidRPr="00000000" w14:paraId="00000023">
            <w:pPr>
              <w:jc w:val="both"/>
              <w:rPr>
                <w:b w:val="1"/>
                <w:color w:val="1f4e79"/>
              </w:rPr>
            </w:pPr>
            <w:r w:rsidDel="00000000" w:rsidR="00000000" w:rsidRPr="00000000">
              <w:rPr>
                <w:b w:val="1"/>
                <w:color w:val="1f4e79"/>
                <w:rtl w:val="0"/>
              </w:rPr>
              <w:t xml:space="preserve">Puedo mejorar en la gestión del tiempo y en establecer objetivos semanales más concretos.</w:t>
            </w:r>
          </w:p>
          <w:p w:rsidR="00000000" w:rsidDel="00000000" w:rsidP="00000000" w:rsidRDefault="00000000" w:rsidRPr="00000000" w14:paraId="00000024">
            <w:pPr>
              <w:jc w:val="both"/>
              <w:rPr>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b w:val="1"/>
                <w:color w:val="1f4e79"/>
              </w:rPr>
            </w:pPr>
            <w:r w:rsidDel="00000000" w:rsidR="00000000" w:rsidRPr="00000000">
              <w:rPr>
                <w:b w:val="1"/>
                <w:color w:val="1f4e79"/>
                <w:rtl w:val="0"/>
              </w:rPr>
              <w:t xml:space="preserve">Me interesa asegurar que el diseño y las funciones del sistema se ajusten a la comodidad y preferencias del cliente.</w:t>
            </w:r>
          </w:p>
          <w:p w:rsidR="00000000" w:rsidDel="00000000" w:rsidP="00000000" w:rsidRDefault="00000000" w:rsidRPr="00000000" w14:paraId="0000002E">
            <w:pPr>
              <w:jc w:val="both"/>
              <w:rPr>
                <w:b w:val="1"/>
                <w:color w:val="1f4e79"/>
              </w:rPr>
            </w:pPr>
            <w:r w:rsidDel="00000000" w:rsidR="00000000" w:rsidRPr="00000000">
              <w:rPr>
                <w:b w:val="1"/>
                <w:color w:val="1f4e79"/>
                <w:rtl w:val="0"/>
              </w:rPr>
              <w:t xml:space="preserve">También quiero comprender cómo integrar el prototipo en un sistema formal y ejecutable en tiempo real, para lograr una versión funcional y estable.</w:t>
            </w:r>
          </w:p>
          <w:p w:rsidR="00000000" w:rsidDel="00000000" w:rsidP="00000000" w:rsidRDefault="00000000" w:rsidRPr="00000000" w14:paraId="0000002F">
            <w:pPr>
              <w:jc w:val="both"/>
              <w:rPr>
                <w:b w:val="1"/>
                <w:color w:val="1f4e79"/>
              </w:rPr>
            </w:pPr>
            <w:r w:rsidDel="00000000" w:rsidR="00000000" w:rsidRPr="00000000">
              <w:rPr>
                <w:b w:val="1"/>
                <w:color w:val="1f4e79"/>
                <w:rtl w:val="0"/>
              </w:rPr>
              <w:t xml:space="preserve">Además, considero importante mantener comunicación constante con mis compañeros sobre los avances y entregas, para poder interconectar los elementos del sistema de forma coherente.</w:t>
            </w:r>
          </w:p>
          <w:p w:rsidR="00000000" w:rsidDel="00000000" w:rsidP="00000000" w:rsidRDefault="00000000" w:rsidRPr="00000000" w14:paraId="00000030">
            <w:pPr>
              <w:jc w:val="both"/>
              <w:rPr>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b w:val="1"/>
                <w:color w:val="1f4e79"/>
              </w:rPr>
            </w:pPr>
            <w:r w:rsidDel="00000000" w:rsidR="00000000" w:rsidRPr="00000000">
              <w:rPr>
                <w:b w:val="1"/>
                <w:color w:val="1f4e79"/>
                <w:rtl w:val="0"/>
              </w:rPr>
              <w:t xml:space="preserve">Por ahora no es necesario cambiar las tareas asignadas, pero, según el avance del proyecto, podríamos apoyarnos entre nosotros en aquellas actividades que resulten más complejas para alguno, manteniendo la colaboración y el trabajo conjunto.</w:t>
            </w:r>
          </w:p>
          <w:p w:rsidR="00000000" w:rsidDel="00000000" w:rsidP="00000000" w:rsidRDefault="00000000" w:rsidRPr="00000000" w14:paraId="0000003A">
            <w:pPr>
              <w:jc w:val="both"/>
              <w:rPr>
                <w:b w:val="1"/>
                <w:color w:val="1f4e79"/>
              </w:rPr>
            </w:pPr>
            <w:r w:rsidDel="00000000" w:rsidR="00000000" w:rsidRPr="00000000">
              <w:rPr>
                <w:rtl w:val="0"/>
              </w:rPr>
            </w:r>
          </w:p>
          <w:p w:rsidR="00000000" w:rsidDel="00000000" w:rsidP="00000000" w:rsidRDefault="00000000" w:rsidRPr="00000000" w14:paraId="0000003B">
            <w:pPr>
              <w:jc w:val="both"/>
              <w:rPr>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color w:val="767171"/>
                <w:sz w:val="24"/>
                <w:szCs w:val="24"/>
              </w:rPr>
            </w:pPr>
            <w:bookmarkStart w:colFirst="0" w:colLast="0" w:name="_heading=h.duxkxn86lyn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2785.2734375000005" w:hRule="atLeast"/>
          <w:tblHeader w:val="0"/>
        </w:trPr>
        <w:tc>
          <w:tcPr>
            <w:shd w:fill="deebf6" w:val="clea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b w:val="1"/>
                <w:color w:val="1f4e79"/>
              </w:rPr>
            </w:pPr>
            <w:r w:rsidDel="00000000" w:rsidR="00000000" w:rsidRPr="00000000">
              <w:rPr>
                <w:b w:val="1"/>
                <w:color w:val="1f4e79"/>
                <w:rtl w:val="0"/>
              </w:rPr>
              <w:t xml:space="preserve">El trabajo ha sido colaborativo y con una comunicación mejorable.</w:t>
            </w:r>
          </w:p>
          <w:p w:rsidR="00000000" w:rsidDel="00000000" w:rsidP="00000000" w:rsidRDefault="00000000" w:rsidRPr="00000000" w14:paraId="00000042">
            <w:pPr>
              <w:jc w:val="both"/>
              <w:rPr>
                <w:b w:val="1"/>
                <w:color w:val="1f4e79"/>
              </w:rPr>
            </w:pPr>
            <w:r w:rsidDel="00000000" w:rsidR="00000000" w:rsidRPr="00000000">
              <w:rPr>
                <w:b w:val="1"/>
                <w:color w:val="1f4e79"/>
                <w:rtl w:val="0"/>
              </w:rPr>
              <w:t xml:space="preserve">Debemos reforzar la coordinación y el seguimiento de avances para mantener un progreso constante en conjunto.</w:t>
            </w:r>
          </w:p>
          <w:p w:rsidR="00000000" w:rsidDel="00000000" w:rsidP="00000000" w:rsidRDefault="00000000" w:rsidRPr="00000000" w14:paraId="00000043">
            <w:pPr>
              <w:jc w:val="both"/>
              <w:rPr>
                <w:b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oa2yF3JkummQj470VptbFNdog==">CgMxLjAyDmguZHV4a3huODZseW5xOAByITFzNzlQYUNkVEFHbkhZazFHNlYxdHMwMVZ4Ykxhdm03Qg==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