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br w:type="textWrapping"/>
              <w:br w:type="textWrapping"/>
              <w:t xml:space="preserve">No, dado que hay actividades incompletas o sin empezar. Si bien hay un 45% de cumplimiento en lo que respecta a las actividades a realizar desde la semana 1 a la 9, un factor que pudo haber favorecido y reanudado las actividades fue la comunicación, yo como jefe de equipo no supervisé las actividades y fue un error que costó el progreso del proyecto.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br w:type="textWrapping"/>
              <w:br w:type="textWrapping"/>
              <w:t xml:space="preserve">re activar las interacciones en cuanto la comunicación del equipo, organizando tareas y tiempos con el fin de estar al día con las actividades dispuesta en la carta gantt y en lo planificado a realizar con la directiva.</w:t>
              <w:br w:type="textWrapping"/>
              <w:br w:type="textWrapping"/>
              <w:t xml:space="preserve">realizar reuniones y supervisión de actividades a su vez también apoyar en cualquier dificultad que exista en el equipo o en el proyecto</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br w:type="textWrapping"/>
              <w:t xml:space="preserve">no fue muy efectivo y retrasó el progreso del proyecto, destacó que me falta mas supervisión e interacción con el equipo para tener un flujo de trabajo eficiente o en cuyo caso de que hubiera problemas, lograr solucionarlo en el momento</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b w:val="1"/>
                <w:color w:val="1f4e79"/>
                <w:rtl w:val="0"/>
              </w:rPr>
              <w:t xml:space="preserve">Encuentro que podemos ponernos al día pero una de mis inquietudes es la satisfacción del diseño del producto por parte del cliente… eso se puede solucionar mostrando el mockups al cliente pero necesito que el equipo comprenda los requerimientos del cliente, probare a ofrecer ir en persona al cliente para tener un punto de vista más amplio de las correcciones </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E">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F">
            <w:pPr>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color w:val="767171"/>
                <w:sz w:val="24"/>
                <w:szCs w:val="24"/>
                <w:rtl w:val="0"/>
              </w:rPr>
              <w:t xml:space="preserve">No. hasta el momento las tareas están bien distribuido según el manejo de cada uno… solo falta más supervisión y presión para lograr identificar cualquier problema que allá en el desarrollo del proyecto</w:t>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5">
            <w:pPr>
              <w:rPr>
                <w:b w:val="1"/>
                <w:color w:val="767171"/>
                <w:sz w:val="24"/>
                <w:szCs w:val="24"/>
              </w:rPr>
            </w:pPr>
            <w:bookmarkStart w:colFirst="0" w:colLast="0" w:name="_heading=h.ubpcmx22x5c3"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6">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7">
            <w:pPr>
              <w:jc w:val="both"/>
              <w:rPr>
                <w:color w:val="767171"/>
                <w:sz w:val="24"/>
                <w:szCs w:val="24"/>
              </w:rPr>
            </w:pPr>
            <w:r w:rsidDel="00000000" w:rsidR="00000000" w:rsidRPr="00000000">
              <w:rPr>
                <w:color w:val="767171"/>
                <w:sz w:val="24"/>
                <w:szCs w:val="24"/>
                <w:rtl w:val="0"/>
              </w:rPr>
              <w:br w:type="textWrapping"/>
              <w:t xml:space="preserve">el grupo comprende bien sus debilidades y sus fortalezas por lo que la distribución de actividades y el cumplimiento de la misma no ha sido un problema. </w:t>
              <w:br w:type="textWrapping"/>
              <w:br w:type="textWrapping"/>
              <w:t xml:space="preserve">Debemos mejorar en la comunicación como equipo para detectar cualquier dificultad y revisar más los informes de investigación para comprender bien las necesidades del cliente y cumplir las expectativas del proyecto.</w:t>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0">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nXOakJpNpNYJdKc4bx5iuhgAfw==">CgMxLjAyDmgudWJwY214MjJ4NWMzOAByITFoaVFWamRzNTZ4TWdaa3NXbnJGeXJoeklRNlhOZm9Lag==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