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50C1" w14:textId="1170700A" w:rsidR="00F3308C" w:rsidRDefault="00F3308C"/>
    <w:p w14:paraId="0B87CD90" w14:textId="77777777" w:rsidR="00F3308C" w:rsidRDefault="004271A4">
      <w:pPr>
        <w:rPr>
          <w:b/>
        </w:rPr>
      </w:pPr>
      <w:r>
        <w:rPr>
          <w:noProof/>
        </w:rPr>
        <mc:AlternateContent>
          <mc:Choice Requires="wpg">
            <w:drawing>
              <wp:anchor distT="0" distB="0" distL="114300" distR="114300" simplePos="0" relativeHeight="251658240" behindDoc="0" locked="0" layoutInCell="1" hidden="0" allowOverlap="1" wp14:anchorId="659C6496" wp14:editId="3BCBB3B9">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66875686" name="Grupo 1166875686"/>
                        <wpg:cNvGrpSpPr/>
                        <wpg:grpSpPr>
                          <a:xfrm>
                            <a:off x="2226563" y="2998950"/>
                            <a:ext cx="6238875" cy="1562100"/>
                            <a:chOff x="0" y="0"/>
                            <a:chExt cx="5991225" cy="1562100"/>
                          </a:xfrm>
                        </wpg:grpSpPr>
                        <wps:wsp>
                          <wps:cNvPr id="2079676865" name="Rectángulo 2079676865"/>
                          <wps:cNvSpPr/>
                          <wps:spPr>
                            <a:xfrm>
                              <a:off x="0" y="0"/>
                              <a:ext cx="5991225" cy="1562100"/>
                            </a:xfrm>
                            <a:prstGeom prst="rect">
                              <a:avLst/>
                            </a:prstGeom>
                            <a:noFill/>
                            <a:ln>
                              <a:noFill/>
                            </a:ln>
                          </wps:spPr>
                          <wps:txbx>
                            <w:txbxContent>
                              <w:p w14:paraId="6564382D" w14:textId="77777777" w:rsidR="00F3308C" w:rsidRDefault="00F3308C">
                                <w:pPr>
                                  <w:spacing w:after="0" w:line="240" w:lineRule="auto"/>
                                  <w:textDirection w:val="btLr"/>
                                </w:pPr>
                              </w:p>
                            </w:txbxContent>
                          </wps:txbx>
                          <wps:bodyPr spcFirstLastPara="1" wrap="square" lIns="91425" tIns="91425" rIns="91425" bIns="91425" anchor="ctr" anchorCtr="0">
                            <a:noAutofit/>
                          </wps:bodyPr>
                        </wps:wsp>
                        <wps:wsp>
                          <wps:cNvPr id="403878684" name="Rectángulo 403878684"/>
                          <wps:cNvSpPr/>
                          <wps:spPr>
                            <a:xfrm>
                              <a:off x="1024671" y="299473"/>
                              <a:ext cx="4966554" cy="1262627"/>
                            </a:xfrm>
                            <a:prstGeom prst="rect">
                              <a:avLst/>
                            </a:prstGeom>
                            <a:noFill/>
                            <a:ln>
                              <a:noFill/>
                            </a:ln>
                          </wps:spPr>
                          <wps:txbx>
                            <w:txbxContent>
                              <w:p w14:paraId="3D87938E" w14:textId="77777777" w:rsidR="00F3308C" w:rsidRDefault="00F3308C">
                                <w:pPr>
                                  <w:spacing w:after="0" w:line="240" w:lineRule="auto"/>
                                  <w:textDirection w:val="btLr"/>
                                </w:pPr>
                              </w:p>
                              <w:p w14:paraId="15347FE3" w14:textId="77777777" w:rsidR="00F3308C" w:rsidRDefault="004271A4">
                                <w:pPr>
                                  <w:spacing w:after="0" w:line="240" w:lineRule="auto"/>
                                  <w:textDirection w:val="btLr"/>
                                </w:pPr>
                                <w:r>
                                  <w:rPr>
                                    <w:b/>
                                    <w:color w:val="1F3864"/>
                                    <w:sz w:val="48"/>
                                  </w:rPr>
                                  <w:t xml:space="preserve">Guide2. APT Project Development </w:t>
                                </w:r>
                              </w:p>
                              <w:p w14:paraId="1A1ADE04" w14:textId="77777777" w:rsidR="00F3308C" w:rsidRDefault="004271A4">
                                <w:pPr>
                                  <w:spacing w:after="0" w:line="240" w:lineRule="auto"/>
                                  <w:textDirection w:val="btLr"/>
                                </w:pPr>
                                <w:r>
                                  <w:rPr>
                                    <w:b/>
                                    <w:color w:val="1F3864"/>
                                    <w:sz w:val="48"/>
                                  </w:rPr>
                                  <w:t>Capstone Subject</w:t>
                                </w:r>
                              </w:p>
                            </w:txbxContent>
                          </wps:txbx>
                          <wps:bodyPr spcFirstLastPara="1" wrap="square" lIns="91425" tIns="45700" rIns="91425" bIns="45700" anchor="t" anchorCtr="0">
                            <a:noAutofit/>
                          </wps:bodyPr>
                        </wps:wsp>
                        <wps:wsp>
                          <wps:cNvPr id="933067602" name="Rectángulo 933067602"/>
                          <wps:cNvSpPr/>
                          <wps:spPr>
                            <a:xfrm>
                              <a:off x="0" y="0"/>
                              <a:ext cx="993140" cy="1486894"/>
                            </a:xfrm>
                            <a:prstGeom prst="rect">
                              <a:avLst/>
                            </a:prstGeom>
                            <a:solidFill>
                              <a:srgbClr val="1F3864"/>
                            </a:solidFill>
                            <a:ln>
                              <a:noFill/>
                            </a:ln>
                          </wps:spPr>
                          <wps:txbx>
                            <w:txbxContent>
                              <w:p w14:paraId="60A4569D" w14:textId="77777777" w:rsidR="00F3308C" w:rsidRDefault="00F3308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distT="0" distB="0" distL="114300" distR="114300" simplePos="0" relativeHeight="0" behindDoc="0" locked="0" layoutInCell="1" hidden="0" allowOverlap="1">
                <wp:simplePos x="0" y="0"/>
                <wp:positionH relativeFrom="column">
                  <wp:posOffset>1</wp:posOffset>
                </wp:positionH>
                <wp:positionV relativeFrom="paragraph">
                  <wp:posOffset>9525</wp:posOffset>
                </wp:positionV>
                <wp:extent cx="6238875" cy="1562100"/>
                <wp:effectExtent l="0" t="0" r="0" b="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73E5D1CB" w14:textId="77777777" w:rsidR="00F3308C" w:rsidRDefault="00F3308C">
      <w:pPr>
        <w:rPr>
          <w:color w:val="595959"/>
          <w:sz w:val="24"/>
          <w:szCs w:val="24"/>
        </w:rPr>
      </w:pPr>
    </w:p>
    <w:p w14:paraId="52AE59B2" w14:textId="77777777" w:rsidR="00F3308C" w:rsidRDefault="00F3308C">
      <w:pPr>
        <w:rPr>
          <w:color w:val="595959"/>
          <w:sz w:val="24"/>
          <w:szCs w:val="24"/>
        </w:rPr>
      </w:pPr>
    </w:p>
    <w:p w14:paraId="05B3F2BC" w14:textId="77777777" w:rsidR="00F3308C" w:rsidRDefault="00F3308C">
      <w:pPr>
        <w:rPr>
          <w:color w:val="595959"/>
          <w:sz w:val="24"/>
          <w:szCs w:val="24"/>
        </w:rPr>
      </w:pPr>
    </w:p>
    <w:p w14:paraId="6373CD71" w14:textId="77777777" w:rsidR="00F3308C" w:rsidRDefault="00F3308C">
      <w:pPr>
        <w:rPr>
          <w:color w:val="595959"/>
          <w:sz w:val="24"/>
          <w:szCs w:val="24"/>
        </w:rPr>
      </w:pPr>
    </w:p>
    <w:p w14:paraId="6C9D5C43" w14:textId="77777777" w:rsidR="00F3308C" w:rsidRDefault="00F3308C">
      <w:pPr>
        <w:rPr>
          <w:color w:val="595959"/>
          <w:sz w:val="24"/>
          <w:szCs w:val="24"/>
        </w:rPr>
      </w:pPr>
    </w:p>
    <w:p w14:paraId="6BE96BFA" w14:textId="77777777" w:rsidR="00F3308C" w:rsidRDefault="00F3308C">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F3308C" w14:paraId="5899AC3E" w14:textId="77777777">
        <w:trPr>
          <w:trHeight w:val="440"/>
        </w:trPr>
        <w:tc>
          <w:tcPr>
            <w:tcW w:w="9639" w:type="dxa"/>
            <w:vAlign w:val="center"/>
          </w:tcPr>
          <w:p w14:paraId="74E0368D" w14:textId="77777777" w:rsidR="00F3308C" w:rsidRDefault="004271A4">
            <w:pPr>
              <w:rPr>
                <w:b/>
                <w:color w:val="1F3864"/>
                <w:sz w:val="28"/>
                <w:szCs w:val="28"/>
              </w:rPr>
            </w:pPr>
            <w:r>
              <w:rPr>
                <w:b/>
                <w:color w:val="1F3864"/>
                <w:sz w:val="28"/>
                <w:szCs w:val="28"/>
              </w:rPr>
              <w:t>1. Summary of APT Project Progress</w:t>
            </w:r>
          </w:p>
        </w:tc>
      </w:tr>
      <w:tr w:rsidR="00F3308C" w14:paraId="15CB4E52" w14:textId="77777777">
        <w:trPr>
          <w:trHeight w:val="800"/>
        </w:trPr>
        <w:tc>
          <w:tcPr>
            <w:tcW w:w="9639" w:type="dxa"/>
            <w:shd w:val="clear" w:color="auto" w:fill="D9E2F3"/>
            <w:vAlign w:val="center"/>
          </w:tcPr>
          <w:p w14:paraId="1A71AB74" w14:textId="77777777" w:rsidR="00F3308C" w:rsidRDefault="004271A4">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you will find different fields that you must fill in with the requested information. </w:t>
            </w:r>
          </w:p>
        </w:tc>
      </w:tr>
    </w:tbl>
    <w:p w14:paraId="338856B6" w14:textId="77777777" w:rsidR="00F3308C" w:rsidRDefault="00F3308C">
      <w:pPr>
        <w:spacing w:after="0" w:line="240" w:lineRule="auto"/>
        <w:rPr>
          <w:color w:val="595959"/>
          <w:sz w:val="24"/>
          <w:szCs w:val="24"/>
        </w:rPr>
      </w:pPr>
    </w:p>
    <w:p w14:paraId="1073636E" w14:textId="77777777" w:rsidR="00F3308C" w:rsidRDefault="00F3308C">
      <w:pPr>
        <w:spacing w:after="0" w:line="240" w:lineRule="auto"/>
        <w:rPr>
          <w:color w:val="595959"/>
          <w:sz w:val="24"/>
          <w:szCs w:val="24"/>
        </w:rPr>
      </w:pPr>
    </w:p>
    <w:tbl>
      <w:tblPr>
        <w:tblStyle w:val="a0"/>
        <w:tblpPr w:leftFromText="180" w:rightFromText="180" w:vertAnchor="text" w:tblpX="-650" w:tblpY="6709"/>
        <w:tblW w:w="979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35"/>
        <w:gridCol w:w="1080"/>
        <w:gridCol w:w="1245"/>
        <w:gridCol w:w="1125"/>
        <w:gridCol w:w="825"/>
        <w:gridCol w:w="1815"/>
        <w:gridCol w:w="1185"/>
        <w:gridCol w:w="1185"/>
      </w:tblGrid>
      <w:tr w:rsidR="00F3308C" w14:paraId="41A66541" w14:textId="77777777">
        <w:trPr>
          <w:trHeight w:val="415"/>
        </w:trPr>
        <w:tc>
          <w:tcPr>
            <w:tcW w:w="9795" w:type="dxa"/>
            <w:gridSpan w:val="8"/>
            <w:vAlign w:val="center"/>
          </w:tcPr>
          <w:p w14:paraId="35BA283C" w14:textId="77777777" w:rsidR="00F3308C" w:rsidRDefault="004271A4">
            <w:pPr>
              <w:jc w:val="center"/>
              <w:rPr>
                <w:color w:val="1F3864"/>
                <w:sz w:val="18"/>
                <w:szCs w:val="18"/>
              </w:rPr>
            </w:pPr>
            <w:r>
              <w:rPr>
                <w:color w:val="1F3864"/>
                <w:sz w:val="18"/>
                <w:szCs w:val="18"/>
              </w:rPr>
              <w:t>Work Plan</w:t>
            </w:r>
          </w:p>
        </w:tc>
      </w:tr>
      <w:tr w:rsidR="00F3308C" w14:paraId="27C9B713" w14:textId="77777777">
        <w:trPr>
          <w:trHeight w:val="711"/>
        </w:trPr>
        <w:tc>
          <w:tcPr>
            <w:tcW w:w="1335" w:type="dxa"/>
            <w:tcBorders>
              <w:bottom w:val="single" w:sz="6" w:space="0" w:color="6FA8DC"/>
            </w:tcBorders>
            <w:vAlign w:val="center"/>
          </w:tcPr>
          <w:p w14:paraId="27875830" w14:textId="77777777" w:rsidR="00F3308C" w:rsidRDefault="004271A4">
            <w:pPr>
              <w:jc w:val="center"/>
              <w:rPr>
                <w:color w:val="1F3864"/>
                <w:sz w:val="18"/>
                <w:szCs w:val="18"/>
              </w:rPr>
            </w:pPr>
            <w:r>
              <w:rPr>
                <w:color w:val="1F3864"/>
                <w:sz w:val="18"/>
                <w:szCs w:val="18"/>
              </w:rPr>
              <w:lastRenderedPageBreak/>
              <w:t>Competence or units of competences</w:t>
            </w:r>
          </w:p>
        </w:tc>
        <w:tc>
          <w:tcPr>
            <w:tcW w:w="1080" w:type="dxa"/>
            <w:tcBorders>
              <w:bottom w:val="single" w:sz="6" w:space="0" w:color="6FA8DC"/>
            </w:tcBorders>
            <w:vAlign w:val="center"/>
          </w:tcPr>
          <w:p w14:paraId="0E4F00A8" w14:textId="77777777" w:rsidR="00F3308C" w:rsidRDefault="004271A4">
            <w:pPr>
              <w:jc w:val="center"/>
              <w:rPr>
                <w:color w:val="1F3864"/>
                <w:sz w:val="18"/>
                <w:szCs w:val="18"/>
              </w:rPr>
            </w:pPr>
            <w:r>
              <w:rPr>
                <w:color w:val="1F3864"/>
                <w:sz w:val="18"/>
                <w:szCs w:val="18"/>
              </w:rPr>
              <w:t>Activities</w:t>
            </w:r>
          </w:p>
        </w:tc>
        <w:tc>
          <w:tcPr>
            <w:tcW w:w="1245" w:type="dxa"/>
            <w:tcBorders>
              <w:bottom w:val="single" w:sz="6" w:space="0" w:color="6FA8DC"/>
            </w:tcBorders>
            <w:vAlign w:val="center"/>
          </w:tcPr>
          <w:p w14:paraId="07D8F0FF" w14:textId="77777777" w:rsidR="00F3308C" w:rsidRDefault="004271A4">
            <w:pPr>
              <w:jc w:val="center"/>
              <w:rPr>
                <w:color w:val="1F3864"/>
                <w:sz w:val="18"/>
                <w:szCs w:val="18"/>
              </w:rPr>
            </w:pPr>
            <w:r>
              <w:rPr>
                <w:color w:val="1F3864"/>
                <w:sz w:val="18"/>
                <w:szCs w:val="18"/>
              </w:rPr>
              <w:t>Resources</w:t>
            </w:r>
          </w:p>
        </w:tc>
        <w:tc>
          <w:tcPr>
            <w:tcW w:w="1125" w:type="dxa"/>
            <w:tcBorders>
              <w:bottom w:val="single" w:sz="6" w:space="0" w:color="6FA8DC"/>
            </w:tcBorders>
            <w:vAlign w:val="center"/>
          </w:tcPr>
          <w:p w14:paraId="28A21073" w14:textId="77777777" w:rsidR="00F3308C" w:rsidRDefault="004271A4">
            <w:pPr>
              <w:jc w:val="center"/>
              <w:rPr>
                <w:color w:val="1F3864"/>
                <w:sz w:val="18"/>
                <w:szCs w:val="18"/>
              </w:rPr>
            </w:pPr>
            <w:r>
              <w:rPr>
                <w:color w:val="1F3864"/>
                <w:sz w:val="18"/>
                <w:szCs w:val="18"/>
              </w:rPr>
              <w:t>Duration of the activity</w:t>
            </w:r>
          </w:p>
        </w:tc>
        <w:tc>
          <w:tcPr>
            <w:tcW w:w="825" w:type="dxa"/>
            <w:tcBorders>
              <w:bottom w:val="single" w:sz="6" w:space="0" w:color="6FA8DC"/>
            </w:tcBorders>
            <w:vAlign w:val="center"/>
          </w:tcPr>
          <w:p w14:paraId="6C5DCCE3" w14:textId="77777777" w:rsidR="00F3308C" w:rsidRDefault="004271A4">
            <w:pPr>
              <w:jc w:val="center"/>
              <w:rPr>
                <w:color w:val="1F3864"/>
                <w:sz w:val="18"/>
                <w:szCs w:val="18"/>
              </w:rPr>
            </w:pPr>
            <w:r>
              <w:rPr>
                <w:color w:val="1F3864"/>
                <w:sz w:val="18"/>
                <w:szCs w:val="18"/>
              </w:rPr>
              <w:t>Responsible</w:t>
            </w:r>
            <w:r>
              <w:rPr>
                <w:color w:val="1F3864"/>
                <w:sz w:val="18"/>
                <w:szCs w:val="18"/>
                <w:vertAlign w:val="superscript"/>
              </w:rPr>
              <w:footnoteReference w:id="1"/>
            </w:r>
          </w:p>
        </w:tc>
        <w:tc>
          <w:tcPr>
            <w:tcW w:w="1815" w:type="dxa"/>
            <w:tcBorders>
              <w:bottom w:val="single" w:sz="6" w:space="0" w:color="6FA8DC"/>
            </w:tcBorders>
            <w:vAlign w:val="center"/>
          </w:tcPr>
          <w:p w14:paraId="658A1ABF" w14:textId="77777777" w:rsidR="00F3308C" w:rsidRDefault="004271A4">
            <w:pPr>
              <w:jc w:val="center"/>
              <w:rPr>
                <w:color w:val="1F3864"/>
                <w:sz w:val="18"/>
                <w:szCs w:val="18"/>
              </w:rPr>
            </w:pPr>
            <w:r>
              <w:rPr>
                <w:color w:val="1F3864"/>
                <w:sz w:val="18"/>
                <w:szCs w:val="18"/>
              </w:rPr>
              <w:t>Remarks</w:t>
            </w:r>
          </w:p>
        </w:tc>
        <w:tc>
          <w:tcPr>
            <w:tcW w:w="1185" w:type="dxa"/>
            <w:tcBorders>
              <w:bottom w:val="single" w:sz="6" w:space="0" w:color="6FA8DC"/>
            </w:tcBorders>
            <w:vAlign w:val="center"/>
          </w:tcPr>
          <w:p w14:paraId="7E30FC02" w14:textId="77777777" w:rsidR="00F3308C" w:rsidRDefault="004271A4">
            <w:pPr>
              <w:jc w:val="center"/>
              <w:rPr>
                <w:color w:val="1F3864"/>
                <w:sz w:val="18"/>
                <w:szCs w:val="18"/>
              </w:rPr>
            </w:pPr>
            <w:r>
              <w:rPr>
                <w:color w:val="1F3864"/>
                <w:sz w:val="18"/>
                <w:szCs w:val="18"/>
              </w:rPr>
              <w:t>Progress status</w:t>
            </w:r>
          </w:p>
        </w:tc>
        <w:tc>
          <w:tcPr>
            <w:tcW w:w="1185" w:type="dxa"/>
            <w:tcBorders>
              <w:bottom w:val="single" w:sz="6" w:space="0" w:color="6FA8DC"/>
            </w:tcBorders>
            <w:vAlign w:val="center"/>
          </w:tcPr>
          <w:p w14:paraId="3840C4C6" w14:textId="77777777" w:rsidR="00F3308C" w:rsidRDefault="004271A4">
            <w:pPr>
              <w:jc w:val="center"/>
              <w:rPr>
                <w:color w:val="1F3864"/>
                <w:sz w:val="18"/>
                <w:szCs w:val="18"/>
              </w:rPr>
            </w:pPr>
            <w:r>
              <w:rPr>
                <w:color w:val="1F3864"/>
                <w:sz w:val="18"/>
                <w:szCs w:val="18"/>
              </w:rPr>
              <w:t>Settings</w:t>
            </w:r>
          </w:p>
        </w:tc>
      </w:tr>
      <w:tr w:rsidR="00F3308C" w14:paraId="7F06CA1A" w14:textId="77777777">
        <w:trPr>
          <w:trHeight w:val="971"/>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08110E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Project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271F57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Requirements Survey</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8E37D2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Recordings, meetings</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A44FDC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3C8DFD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Elijah</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C3FEA1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Promotes accuracy, builds trust with the community</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B0423A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Completed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8D7EF5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None. It is the basis for development.</w:t>
            </w:r>
          </w:p>
        </w:tc>
      </w:tr>
      <w:tr w:rsidR="00F3308C" w14:paraId="4571504D"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284494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Database Modeling</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7FCBA3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DB Design (DER, Standardization, and Documentation)</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58055A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Draw.io, MySQL</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763A03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2 weeks</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405698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EAEC8F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The logical model is required to move to implementation.</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261ADC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Completed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853E47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None.</w:t>
            </w:r>
          </w:p>
        </w:tc>
      </w:tr>
      <w:tr w:rsidR="00F3308C" w14:paraId="1C9F52A0"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7227011"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Database Modeling</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F320AB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Creating the Physical Model (backup.sql)</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DD15CA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MySQL </w:t>
            </w:r>
            <w:proofErr w:type="spellStart"/>
            <w:r>
              <w:rPr>
                <w:rFonts w:ascii="Arial" w:eastAsia="Arial" w:hAnsi="Arial" w:cs="Arial"/>
                <w:sz w:val="20"/>
                <w:szCs w:val="20"/>
              </w:rPr>
              <w:t>Workbench</w:t>
            </w:r>
            <w:proofErr w:type="spellEnd"/>
            <w:r>
              <w:rPr>
                <w:rFonts w:ascii="Arial" w:eastAsia="Arial" w:hAnsi="Arial" w:cs="Arial"/>
                <w:sz w:val="20"/>
                <w:szCs w:val="20"/>
              </w:rPr>
              <w:t xml:space="preserve">, SGBD </w:t>
            </w:r>
            <w:proofErr w:type="spellStart"/>
            <w:r>
              <w:rPr>
                <w:rFonts w:ascii="Arial" w:eastAsia="Arial" w:hAnsi="Arial" w:cs="Arial"/>
                <w:sz w:val="20"/>
                <w:szCs w:val="20"/>
              </w:rPr>
              <w:t>chosen</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3DC549A"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6A65B0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6FE250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PRIORITY: It is the executable script. Necessary for Fabián to </w:t>
            </w:r>
            <w:proofErr w:type="spellStart"/>
            <w:r>
              <w:rPr>
                <w:rFonts w:ascii="Arial" w:eastAsia="Arial" w:hAnsi="Arial" w:cs="Arial"/>
                <w:sz w:val="20"/>
                <w:szCs w:val="20"/>
              </w:rPr>
              <w:t>start</w:t>
            </w:r>
            <w:proofErr w:type="spellEnd"/>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backend</w:t>
            </w:r>
            <w:proofErr w:type="spellEnd"/>
            <w:r>
              <w:rPr>
                <w:rFonts w:ascii="Arial" w:eastAsia="Arial" w:hAnsi="Arial" w:cs="Arial"/>
                <w:sz w:val="20"/>
                <w:szCs w:val="20"/>
              </w:rPr>
              <w: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EDE89EE"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Current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A5E3EE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defined as blocking and immediate activity from the DER.</w:t>
            </w:r>
          </w:p>
        </w:tc>
      </w:tr>
      <w:tr w:rsidR="00F3308C" w14:paraId="24BA1E91"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731748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Software Architecture</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F5045E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Architecture Definition (Offline-First)</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597314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Draw.io, </w:t>
            </w:r>
            <w:proofErr w:type="spellStart"/>
            <w:r>
              <w:rPr>
                <w:rFonts w:ascii="Arial" w:eastAsia="Arial" w:hAnsi="Arial" w:cs="Arial"/>
                <w:sz w:val="20"/>
                <w:szCs w:val="20"/>
              </w:rPr>
              <w:t>Lucidchart</w:t>
            </w:r>
            <w:proofErr w:type="spellEnd"/>
            <w:r>
              <w:rPr>
                <w:rFonts w:ascii="Arial" w:eastAsia="Arial" w:hAnsi="Arial" w:cs="Arial"/>
                <w:sz w:val="20"/>
                <w:szCs w:val="20"/>
              </w:rPr>
              <w:t xml:space="preserve">, </w:t>
            </w:r>
            <w:proofErr w:type="spellStart"/>
            <w:r>
              <w:rPr>
                <w:rFonts w:ascii="Arial" w:eastAsia="Arial" w:hAnsi="Arial" w:cs="Arial"/>
                <w:sz w:val="20"/>
                <w:szCs w:val="20"/>
              </w:rPr>
              <w:t>Documentation</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44A094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7536B4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Elijah</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6480F6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The hybrid architecture should guide the data synchronization logic.</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5840FF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Current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664D131"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The need for the hybrid offline-first model for </w:t>
            </w:r>
            <w:proofErr w:type="spellStart"/>
            <w:r>
              <w:rPr>
                <w:rFonts w:ascii="Arial" w:eastAsia="Arial" w:hAnsi="Arial" w:cs="Arial"/>
                <w:sz w:val="20"/>
                <w:szCs w:val="20"/>
              </w:rPr>
              <w:t>system</w:t>
            </w:r>
            <w:proofErr w:type="spellEnd"/>
            <w:r>
              <w:rPr>
                <w:rFonts w:ascii="Arial" w:eastAsia="Arial" w:hAnsi="Arial" w:cs="Arial"/>
                <w:sz w:val="20"/>
                <w:szCs w:val="20"/>
              </w:rPr>
              <w:t xml:space="preserve"> </w:t>
            </w:r>
            <w:proofErr w:type="spellStart"/>
            <w:r>
              <w:rPr>
                <w:rFonts w:ascii="Arial" w:eastAsia="Arial" w:hAnsi="Arial" w:cs="Arial"/>
                <w:sz w:val="20"/>
                <w:szCs w:val="20"/>
              </w:rPr>
              <w:t>resilience</w:t>
            </w:r>
            <w:proofErr w:type="spellEnd"/>
            <w:r>
              <w:rPr>
                <w:rFonts w:ascii="Arial" w:eastAsia="Arial" w:hAnsi="Arial" w:cs="Arial"/>
                <w:sz w:val="20"/>
                <w:szCs w:val="20"/>
              </w:rPr>
              <w:t xml:space="preserve"> is </w:t>
            </w:r>
            <w:proofErr w:type="spellStart"/>
            <w:r>
              <w:rPr>
                <w:rFonts w:ascii="Arial" w:eastAsia="Arial" w:hAnsi="Arial" w:cs="Arial"/>
                <w:sz w:val="20"/>
                <w:szCs w:val="20"/>
              </w:rPr>
              <w:t>formalized</w:t>
            </w:r>
            <w:proofErr w:type="spellEnd"/>
            <w:r>
              <w:rPr>
                <w:rFonts w:ascii="Arial" w:eastAsia="Arial" w:hAnsi="Arial" w:cs="Arial"/>
                <w:sz w:val="20"/>
                <w:szCs w:val="20"/>
              </w:rPr>
              <w:t>.</w:t>
            </w:r>
          </w:p>
        </w:tc>
      </w:tr>
      <w:tr w:rsidR="00F3308C" w14:paraId="4EAD2E7B"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3336B6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lastRenderedPageBreak/>
              <w:t>UI/UX Design</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6AB45C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Refinement to High Fidelity Prototype</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39FA499" w14:textId="77777777" w:rsidR="00F3308C" w:rsidRDefault="004271A4">
            <w:pPr>
              <w:widowControl w:val="0"/>
              <w:spacing w:after="0" w:line="276" w:lineRule="auto"/>
              <w:rPr>
                <w:rFonts w:ascii="Arial" w:eastAsia="Arial" w:hAnsi="Arial" w:cs="Arial"/>
                <w:sz w:val="20"/>
                <w:szCs w:val="20"/>
              </w:rPr>
            </w:pPr>
            <w:proofErr w:type="spellStart"/>
            <w:r>
              <w:rPr>
                <w:rFonts w:ascii="Arial" w:eastAsia="Arial" w:hAnsi="Arial" w:cs="Arial"/>
                <w:sz w:val="20"/>
                <w:szCs w:val="20"/>
              </w:rPr>
              <w:t>Figma</w:t>
            </w:r>
            <w:proofErr w:type="spellEnd"/>
            <w:r>
              <w:rPr>
                <w:rFonts w:ascii="Arial" w:eastAsia="Arial" w:hAnsi="Arial" w:cs="Arial"/>
                <w:sz w:val="20"/>
                <w:szCs w:val="20"/>
              </w:rPr>
              <w:t xml:space="preserve"> (</w:t>
            </w:r>
            <w:proofErr w:type="gramStart"/>
            <w:r>
              <w:rPr>
                <w:rFonts w:ascii="Arial" w:eastAsia="Arial" w:hAnsi="Arial" w:cs="Arial"/>
                <w:sz w:val="20"/>
                <w:szCs w:val="20"/>
              </w:rPr>
              <w:t>Link</w:t>
            </w:r>
            <w:proofErr w:type="gramEnd"/>
            <w:r>
              <w:rPr>
                <w:rFonts w:ascii="Arial" w:eastAsia="Arial" w:hAnsi="Arial" w:cs="Arial"/>
                <w:sz w:val="20"/>
                <w:szCs w:val="20"/>
              </w:rPr>
              <w:t xml:space="preserve">), Mockup </w:t>
            </w:r>
            <w:proofErr w:type="spellStart"/>
            <w:r>
              <w:rPr>
                <w:rFonts w:ascii="Arial" w:eastAsia="Arial" w:hAnsi="Arial" w:cs="Arial"/>
                <w:sz w:val="20"/>
                <w:szCs w:val="20"/>
              </w:rPr>
              <w:t>Codebase</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E7A773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B3C7FE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B04862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FACILITATOR: The existence of the mockup in Figma speeds up this step. DIFFICULTY: Requires final </w:t>
            </w:r>
            <w:proofErr w:type="spellStart"/>
            <w:r>
              <w:rPr>
                <w:rFonts w:ascii="Arial" w:eastAsia="Arial" w:hAnsi="Arial" w:cs="Arial"/>
                <w:sz w:val="20"/>
                <w:szCs w:val="20"/>
              </w:rPr>
              <w:t>validation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APR.</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79C7FC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Adjusted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9DFEDA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goes from static mockup to functional interactive prototype for usability validation.</w:t>
            </w:r>
          </w:p>
        </w:tc>
      </w:tr>
      <w:tr w:rsidR="00F3308C" w14:paraId="20D50D45"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4DD067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Project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E4DDEA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Git Repository Creation and Configuration</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C632A7E"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Git, GitHub/</w:t>
            </w:r>
            <w:proofErr w:type="spellStart"/>
            <w:r>
              <w:rPr>
                <w:rFonts w:ascii="Arial" w:eastAsia="Arial" w:hAnsi="Arial" w:cs="Arial"/>
                <w:sz w:val="20"/>
                <w:szCs w:val="20"/>
              </w:rPr>
              <w:t>GitLab</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36219B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0.5 weeks</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581313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All Team</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849B32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ABSOLUTE PRIORITY: Allows simultaneous collaboration and version control.</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E6A53B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01A024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added as a pre-encoding blocking activity.</w:t>
            </w:r>
          </w:p>
        </w:tc>
      </w:tr>
      <w:tr w:rsidR="00F3308C" w14:paraId="5C3C4943"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86AD68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Software Development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5B3BC7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Billing Module - Backend (API)</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B515A5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Node.js (Express), MySQL, </w:t>
            </w:r>
            <w:proofErr w:type="spellStart"/>
            <w:r>
              <w:rPr>
                <w:rFonts w:ascii="Arial" w:eastAsia="Arial" w:hAnsi="Arial" w:cs="Arial"/>
                <w:sz w:val="20"/>
                <w:szCs w:val="20"/>
              </w:rPr>
              <w:t>Postman</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B03E89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2 weeks</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FFFB89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Fabián</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05A0FF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DIFFICULTY: Weekly review of endpoints. It depends entirely on the Physical Model (</w:t>
            </w:r>
            <w:proofErr w:type="spellStart"/>
            <w:r>
              <w:rPr>
                <w:rFonts w:ascii="Arial" w:eastAsia="Arial" w:hAnsi="Arial" w:cs="Arial"/>
                <w:sz w:val="20"/>
                <w:szCs w:val="20"/>
              </w:rPr>
              <w:t>backup.sql</w:t>
            </w:r>
            <w:proofErr w:type="spellEnd"/>
            <w:r>
              <w:rPr>
                <w:rFonts w:ascii="Arial" w:eastAsia="Arial" w:hAnsi="Arial" w:cs="Arial"/>
                <w:sz w:val="20"/>
                <w:szCs w:val="20"/>
              </w:rPr>
              <w:t xml:space="preserve">) </w:t>
            </w:r>
            <w:proofErr w:type="spellStart"/>
            <w:r>
              <w:rPr>
                <w:rFonts w:ascii="Arial" w:eastAsia="Arial" w:hAnsi="Arial" w:cs="Arial"/>
                <w:sz w:val="20"/>
                <w:szCs w:val="20"/>
              </w:rPr>
              <w:t>generated</w:t>
            </w:r>
            <w:proofErr w:type="spellEnd"/>
            <w:r>
              <w:rPr>
                <w:rFonts w:ascii="Arial" w:eastAsia="Arial" w:hAnsi="Arial" w:cs="Arial"/>
                <w:sz w:val="20"/>
                <w:szCs w:val="20"/>
              </w:rPr>
              <w:t xml:space="preserve"> </w:t>
            </w:r>
            <w:proofErr w:type="spellStart"/>
            <w:r>
              <w:rPr>
                <w:rFonts w:ascii="Arial" w:eastAsia="Arial" w:hAnsi="Arial" w:cs="Arial"/>
                <w:sz w:val="20"/>
                <w:szCs w:val="20"/>
              </w:rPr>
              <w:t>by</w:t>
            </w:r>
            <w:proofErr w:type="spellEnd"/>
            <w:r>
              <w:rPr>
                <w:rFonts w:ascii="Arial" w:eastAsia="Arial" w:hAnsi="Arial" w:cs="Arial"/>
                <w:sz w:val="20"/>
                <w:szCs w:val="20"/>
              </w:rPr>
              <w:t xml:space="preserve"> Yerko.</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A2341A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Current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59ABC7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starts with the API design (schemas and paths) waiting for the DB DDL.</w:t>
            </w:r>
          </w:p>
        </w:tc>
      </w:tr>
      <w:tr w:rsidR="00F3308C" w14:paraId="2F10E70E"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FD3861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Software Development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0CC697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Billing Module - Frontend (Views)</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CF6C1C9" w14:textId="77777777" w:rsidR="00F3308C" w:rsidRDefault="004271A4">
            <w:pPr>
              <w:widowControl w:val="0"/>
              <w:spacing w:after="0" w:line="276" w:lineRule="auto"/>
              <w:rPr>
                <w:rFonts w:ascii="Arial" w:eastAsia="Arial" w:hAnsi="Arial" w:cs="Arial"/>
                <w:sz w:val="20"/>
                <w:szCs w:val="20"/>
              </w:rPr>
            </w:pPr>
            <w:proofErr w:type="spellStart"/>
            <w:r>
              <w:rPr>
                <w:rFonts w:ascii="Arial" w:eastAsia="Arial" w:hAnsi="Arial" w:cs="Arial"/>
                <w:sz w:val="20"/>
                <w:szCs w:val="20"/>
              </w:rPr>
              <w:t>React</w:t>
            </w:r>
            <w:proofErr w:type="spellEnd"/>
            <w:r>
              <w:rPr>
                <w:rFonts w:ascii="Arial" w:eastAsia="Arial" w:hAnsi="Arial" w:cs="Arial"/>
                <w:sz w:val="20"/>
                <w:szCs w:val="20"/>
              </w:rPr>
              <w:t xml:space="preserve">/IONIC, Mockup </w:t>
            </w:r>
            <w:proofErr w:type="spellStart"/>
            <w:r>
              <w:rPr>
                <w:rFonts w:ascii="Arial" w:eastAsia="Arial" w:hAnsi="Arial" w:cs="Arial"/>
                <w:sz w:val="20"/>
                <w:szCs w:val="20"/>
              </w:rPr>
              <w:t>Codebase</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17527C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6836BD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ACCBE3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DIFFICULTY: It depends on the Backend API being stable to </w:t>
            </w:r>
            <w:proofErr w:type="spellStart"/>
            <w:r>
              <w:rPr>
                <w:rFonts w:ascii="Arial" w:eastAsia="Arial" w:hAnsi="Arial" w:cs="Arial"/>
                <w:sz w:val="20"/>
                <w:szCs w:val="20"/>
              </w:rPr>
              <w:t>make</w:t>
            </w:r>
            <w:proofErr w:type="spellEnd"/>
            <w:r>
              <w:rPr>
                <w:rFonts w:ascii="Arial" w:eastAsia="Arial" w:hAnsi="Arial" w:cs="Arial"/>
                <w:sz w:val="20"/>
                <w:szCs w:val="20"/>
              </w:rPr>
              <w:t xml:space="preserve"> data </w:t>
            </w:r>
            <w:proofErr w:type="spellStart"/>
            <w:r>
              <w:rPr>
                <w:rFonts w:ascii="Arial" w:eastAsia="Arial" w:hAnsi="Arial" w:cs="Arial"/>
                <w:sz w:val="20"/>
                <w:szCs w:val="20"/>
              </w:rPr>
              <w:t>requests</w:t>
            </w:r>
            <w:proofErr w:type="spellEnd"/>
            <w:r>
              <w:rPr>
                <w:rFonts w:ascii="Arial" w:eastAsia="Arial" w:hAnsi="Arial" w:cs="Arial"/>
                <w:sz w:val="20"/>
                <w:szCs w:val="20"/>
              </w:rPr>
              <w: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BAA3D2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CF85CE8"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Dependence on </w:t>
            </w:r>
            <w:proofErr w:type="spellStart"/>
            <w:r>
              <w:rPr>
                <w:rFonts w:ascii="Arial" w:eastAsia="Arial" w:hAnsi="Arial" w:cs="Arial"/>
                <w:sz w:val="20"/>
                <w:szCs w:val="20"/>
              </w:rPr>
              <w:t>Fabián's</w:t>
            </w:r>
            <w:proofErr w:type="spellEnd"/>
            <w:r>
              <w:rPr>
                <w:rFonts w:ascii="Arial" w:eastAsia="Arial" w:hAnsi="Arial" w:cs="Arial"/>
                <w:sz w:val="20"/>
                <w:szCs w:val="20"/>
              </w:rPr>
              <w:t xml:space="preserve"> </w:t>
            </w:r>
            <w:proofErr w:type="spellStart"/>
            <w:r>
              <w:rPr>
                <w:rFonts w:ascii="Arial" w:eastAsia="Arial" w:hAnsi="Arial" w:cs="Arial"/>
                <w:sz w:val="20"/>
                <w:szCs w:val="20"/>
              </w:rPr>
              <w:t>backend</w:t>
            </w:r>
            <w:proofErr w:type="spellEnd"/>
            <w:r>
              <w:rPr>
                <w:rFonts w:ascii="Arial" w:eastAsia="Arial" w:hAnsi="Arial" w:cs="Arial"/>
                <w:sz w:val="20"/>
                <w:szCs w:val="20"/>
              </w:rPr>
              <w:t xml:space="preserve"> is </w:t>
            </w:r>
            <w:proofErr w:type="spellStart"/>
            <w:r>
              <w:rPr>
                <w:rFonts w:ascii="Arial" w:eastAsia="Arial" w:hAnsi="Arial" w:cs="Arial"/>
                <w:sz w:val="20"/>
                <w:szCs w:val="20"/>
              </w:rPr>
              <w:t>maintained</w:t>
            </w:r>
            <w:proofErr w:type="spellEnd"/>
            <w:r>
              <w:rPr>
                <w:rFonts w:ascii="Arial" w:eastAsia="Arial" w:hAnsi="Arial" w:cs="Arial"/>
                <w:sz w:val="20"/>
                <w:szCs w:val="20"/>
              </w:rPr>
              <w:t>.</w:t>
            </w:r>
          </w:p>
        </w:tc>
      </w:tr>
      <w:tr w:rsidR="00F3308C" w14:paraId="2735DF53"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67CD57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Software Development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E15CD61"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Online Payments Integration</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575074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WEBPAY API (or other), Documentation</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5A6525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2 weeks</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8B0C77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Elijah</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0E1ECF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DIFFICULTY: Possible reliance on sandbox testing and legal/technical requirements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payment</w:t>
            </w:r>
            <w:proofErr w:type="spellEnd"/>
            <w:r>
              <w:rPr>
                <w:rFonts w:ascii="Arial" w:eastAsia="Arial" w:hAnsi="Arial" w:cs="Arial"/>
                <w:sz w:val="20"/>
                <w:szCs w:val="20"/>
              </w:rPr>
              <w:t xml:space="preserve"> </w:t>
            </w:r>
            <w:proofErr w:type="spellStart"/>
            <w:r>
              <w:rPr>
                <w:rFonts w:ascii="Arial" w:eastAsia="Arial" w:hAnsi="Arial" w:cs="Arial"/>
                <w:sz w:val="20"/>
                <w:szCs w:val="20"/>
              </w:rPr>
              <w:t>gateway</w:t>
            </w:r>
            <w:proofErr w:type="spellEnd"/>
            <w:r>
              <w:rPr>
                <w:rFonts w:ascii="Arial" w:eastAsia="Arial" w:hAnsi="Arial" w:cs="Arial"/>
                <w:sz w:val="20"/>
                <w:szCs w:val="20"/>
              </w:rPr>
              <w: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64D72F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43F308A"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5CB058B8"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8C527A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lastRenderedPageBreak/>
              <w:t>Software Development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E8FFE5A"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Alert System</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51D88C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Firebase, API REST</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914279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53F664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Fabián</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C449CBE"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DIFFICULTY: Depends on connectivity and </w:t>
            </w:r>
            <w:proofErr w:type="spellStart"/>
            <w:r>
              <w:rPr>
                <w:rFonts w:ascii="Arial" w:eastAsia="Arial" w:hAnsi="Arial" w:cs="Arial"/>
                <w:sz w:val="20"/>
                <w:szCs w:val="20"/>
              </w:rPr>
              <w:t>well-defined</w:t>
            </w:r>
            <w:proofErr w:type="spellEnd"/>
            <w:r>
              <w:rPr>
                <w:rFonts w:ascii="Arial" w:eastAsia="Arial" w:hAnsi="Arial" w:cs="Arial"/>
                <w:sz w:val="20"/>
                <w:szCs w:val="20"/>
              </w:rPr>
              <w:t xml:space="preserve"> </w:t>
            </w:r>
            <w:proofErr w:type="spellStart"/>
            <w:r>
              <w:rPr>
                <w:rFonts w:ascii="Arial" w:eastAsia="Arial" w:hAnsi="Arial" w:cs="Arial"/>
                <w:sz w:val="20"/>
                <w:szCs w:val="20"/>
              </w:rPr>
              <w:t>notification</w:t>
            </w:r>
            <w:proofErr w:type="spellEnd"/>
            <w:r>
              <w:rPr>
                <w:rFonts w:ascii="Arial" w:eastAsia="Arial" w:hAnsi="Arial" w:cs="Arial"/>
                <w:sz w:val="20"/>
                <w:szCs w:val="20"/>
              </w:rPr>
              <w:t xml:space="preserve"> </w:t>
            </w:r>
            <w:proofErr w:type="spellStart"/>
            <w:r>
              <w:rPr>
                <w:rFonts w:ascii="Arial" w:eastAsia="Arial" w:hAnsi="Arial" w:cs="Arial"/>
                <w:sz w:val="20"/>
                <w:szCs w:val="20"/>
              </w:rPr>
              <w:t>endpoints</w:t>
            </w:r>
            <w:proofErr w:type="spellEnd"/>
            <w:r>
              <w:rPr>
                <w:rFonts w:ascii="Arial" w:eastAsia="Arial" w:hAnsi="Arial" w:cs="Arial"/>
                <w:sz w:val="20"/>
                <w:szCs w:val="20"/>
              </w:rPr>
              <w:t>.</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F3E202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D637C9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3892A22B"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44861D5"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QA/Quality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7DE242A"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Unit Tests</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01E156E" w14:textId="77777777" w:rsidR="00F3308C" w:rsidRDefault="004271A4">
            <w:pPr>
              <w:widowControl w:val="0"/>
              <w:spacing w:after="0" w:line="276" w:lineRule="auto"/>
              <w:rPr>
                <w:rFonts w:ascii="Arial" w:eastAsia="Arial" w:hAnsi="Arial" w:cs="Arial"/>
                <w:sz w:val="20"/>
                <w:szCs w:val="20"/>
              </w:rPr>
            </w:pPr>
            <w:proofErr w:type="spellStart"/>
            <w:r>
              <w:rPr>
                <w:rFonts w:ascii="Arial" w:eastAsia="Arial" w:hAnsi="Arial" w:cs="Arial"/>
                <w:sz w:val="20"/>
                <w:szCs w:val="20"/>
              </w:rPr>
              <w:t>Jest</w:t>
            </w:r>
            <w:proofErr w:type="spellEnd"/>
            <w:r>
              <w:rPr>
                <w:rFonts w:ascii="Arial" w:eastAsia="Arial" w:hAnsi="Arial" w:cs="Arial"/>
                <w:sz w:val="20"/>
                <w:szCs w:val="20"/>
              </w:rPr>
              <w:t xml:space="preserve">, </w:t>
            </w:r>
            <w:proofErr w:type="spellStart"/>
            <w:r>
              <w:rPr>
                <w:rFonts w:ascii="Arial" w:eastAsia="Arial" w:hAnsi="Arial" w:cs="Arial"/>
                <w:sz w:val="20"/>
                <w:szCs w:val="20"/>
              </w:rPr>
              <w:t>Postman</w:t>
            </w:r>
            <w:proofErr w:type="spellEnd"/>
            <w:r>
              <w:rPr>
                <w:rFonts w:ascii="Arial" w:eastAsia="Arial" w:hAnsi="Arial" w:cs="Arial"/>
                <w:sz w:val="20"/>
                <w:szCs w:val="20"/>
              </w:rPr>
              <w:t xml:space="preserve">, </w:t>
            </w:r>
            <w:proofErr w:type="spellStart"/>
            <w:r>
              <w:rPr>
                <w:rFonts w:ascii="Arial" w:eastAsia="Arial" w:hAnsi="Arial" w:cs="Arial"/>
                <w:sz w:val="20"/>
                <w:szCs w:val="20"/>
              </w:rPr>
              <w:t>Simulated</w:t>
            </w:r>
            <w:proofErr w:type="spellEnd"/>
            <w:r>
              <w:rPr>
                <w:rFonts w:ascii="Arial" w:eastAsia="Arial" w:hAnsi="Arial" w:cs="Arial"/>
                <w:sz w:val="20"/>
                <w:szCs w:val="20"/>
              </w:rPr>
              <w:t xml:space="preserve"> </w:t>
            </w:r>
            <w:proofErr w:type="spellStart"/>
            <w:r>
              <w:rPr>
                <w:rFonts w:ascii="Arial" w:eastAsia="Arial" w:hAnsi="Arial" w:cs="Arial"/>
                <w:sz w:val="20"/>
                <w:szCs w:val="20"/>
              </w:rPr>
              <w:t>Dataset</w:t>
            </w:r>
            <w:proofErr w:type="spellEnd"/>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D29035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970F28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D15C09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DIFFICULTY: It is required to create a simulated dataset that </w:t>
            </w:r>
            <w:proofErr w:type="spellStart"/>
            <w:r>
              <w:rPr>
                <w:rFonts w:ascii="Arial" w:eastAsia="Arial" w:hAnsi="Arial" w:cs="Arial"/>
                <w:sz w:val="20"/>
                <w:szCs w:val="20"/>
              </w:rPr>
              <w:t>covers</w:t>
            </w:r>
            <w:proofErr w:type="spellEnd"/>
            <w:r>
              <w:rPr>
                <w:rFonts w:ascii="Arial" w:eastAsia="Arial" w:hAnsi="Arial" w:cs="Arial"/>
                <w:sz w:val="20"/>
                <w:szCs w:val="20"/>
              </w:rPr>
              <w:t xml:space="preserve"> </w:t>
            </w:r>
            <w:proofErr w:type="spellStart"/>
            <w:r>
              <w:rPr>
                <w:rFonts w:ascii="Arial" w:eastAsia="Arial" w:hAnsi="Arial" w:cs="Arial"/>
                <w:sz w:val="20"/>
                <w:szCs w:val="20"/>
              </w:rPr>
              <w:t>billing</w:t>
            </w:r>
            <w:proofErr w:type="spellEnd"/>
            <w:r>
              <w:rPr>
                <w:rFonts w:ascii="Arial" w:eastAsia="Arial" w:hAnsi="Arial" w:cs="Arial"/>
                <w:sz w:val="20"/>
                <w:szCs w:val="20"/>
              </w:rPr>
              <w:t xml:space="preserve"> </w:t>
            </w:r>
            <w:proofErr w:type="spellStart"/>
            <w:r>
              <w:rPr>
                <w:rFonts w:ascii="Arial" w:eastAsia="Arial" w:hAnsi="Arial" w:cs="Arial"/>
                <w:sz w:val="20"/>
                <w:szCs w:val="20"/>
              </w:rPr>
              <w:t>limit</w:t>
            </w:r>
            <w:proofErr w:type="spellEnd"/>
            <w:r>
              <w:rPr>
                <w:rFonts w:ascii="Arial" w:eastAsia="Arial" w:hAnsi="Arial" w:cs="Arial"/>
                <w:sz w:val="20"/>
                <w:szCs w:val="20"/>
              </w:rPr>
              <w:t xml:space="preserve"> cases.</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689877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51EC5AE"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3E007BF8"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C640C2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QA/Quality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5325D4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Integration Testing</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830457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Test Environment (Local Server)</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EE6425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28D0351"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Fabián</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6C4F4D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DIFFICULTY: Requires all modules to be functional to verify interaction.</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CF2DC91"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C045A1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3B3A5AB8"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3A0B69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QA/Quality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78A262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User testing</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9E6C22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Real data (controlled)</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4B3CC3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70ADC5E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Elijah</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58DEEAE"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DIFFICULTY/RISK: Possible resistance to change on the part of APR users.</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10A793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9D9951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725E5124"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8B70ED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Project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1C26C8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Preparation of manuals</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ACA905A"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 xml:space="preserve">Word, </w:t>
            </w:r>
            <w:proofErr w:type="spellStart"/>
            <w:r>
              <w:rPr>
                <w:rFonts w:ascii="Arial" w:eastAsia="Arial" w:hAnsi="Arial" w:cs="Arial"/>
                <w:sz w:val="20"/>
                <w:szCs w:val="20"/>
              </w:rPr>
              <w:t>Canva</w:t>
            </w:r>
            <w:proofErr w:type="spellEnd"/>
            <w:r>
              <w:rPr>
                <w:rFonts w:ascii="Arial" w:eastAsia="Arial" w:hAnsi="Arial" w:cs="Arial"/>
                <w:sz w:val="20"/>
                <w:szCs w:val="20"/>
              </w:rPr>
              <w:t>, PPT</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810723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9FB41B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Fabián</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4714BBC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Prior teacher review.</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173D6C0"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54022BF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321D99AA"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75BBB47"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lastRenderedPageBreak/>
              <w:t>Project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52C6D8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Staff training</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472D2F9"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Manuals, PPT</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41468C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E03AD32"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Yerko</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E184563"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FACILITATOR: The interactive prototype helps with training.</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42AA1EF"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29325C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r w:rsidR="00F3308C" w14:paraId="62025F96" w14:textId="77777777">
        <w:trPr>
          <w:trHeight w:val="2410"/>
        </w:trPr>
        <w:tc>
          <w:tcPr>
            <w:tcW w:w="133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349CDC16"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Project Management</w:t>
            </w:r>
          </w:p>
        </w:tc>
        <w:tc>
          <w:tcPr>
            <w:tcW w:w="1080"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0B3FCD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Initial deployment</w:t>
            </w:r>
          </w:p>
        </w:tc>
        <w:tc>
          <w:tcPr>
            <w:tcW w:w="124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3F80E44"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Local Server + Hosting</w:t>
            </w:r>
          </w:p>
        </w:tc>
        <w:tc>
          <w:tcPr>
            <w:tcW w:w="11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E47FCBB"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1 week</w:t>
            </w:r>
          </w:p>
        </w:tc>
        <w:tc>
          <w:tcPr>
            <w:tcW w:w="82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1AB74F7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All Team</w:t>
            </w:r>
          </w:p>
        </w:tc>
        <w:tc>
          <w:tcPr>
            <w:tcW w:w="181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05713D6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Post-implementation monitoring.</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644E339C"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Not started</w:t>
            </w:r>
          </w:p>
        </w:tc>
        <w:tc>
          <w:tcPr>
            <w:tcW w:w="1185" w:type="dxa"/>
            <w:tcBorders>
              <w:top w:val="single" w:sz="6" w:space="0" w:color="6FA8DC"/>
              <w:left w:val="single" w:sz="6" w:space="0" w:color="6FA8DC"/>
              <w:bottom w:val="single" w:sz="6" w:space="0" w:color="6FA8DC"/>
              <w:right w:val="single" w:sz="6" w:space="0" w:color="6FA8DC"/>
            </w:tcBorders>
            <w:tcMar>
              <w:top w:w="40" w:type="dxa"/>
              <w:left w:w="40" w:type="dxa"/>
              <w:bottom w:w="40" w:type="dxa"/>
              <w:right w:w="40" w:type="dxa"/>
            </w:tcMar>
            <w:vAlign w:val="bottom"/>
          </w:tcPr>
          <w:p w14:paraId="271EC1ED" w14:textId="77777777" w:rsidR="00F3308C" w:rsidRDefault="004271A4">
            <w:pPr>
              <w:widowControl w:val="0"/>
              <w:spacing w:after="0" w:line="276" w:lineRule="auto"/>
              <w:rPr>
                <w:rFonts w:ascii="Arial" w:eastAsia="Arial" w:hAnsi="Arial" w:cs="Arial"/>
                <w:sz w:val="20"/>
                <w:szCs w:val="20"/>
              </w:rPr>
            </w:pPr>
            <w:r>
              <w:rPr>
                <w:rFonts w:ascii="Arial" w:eastAsia="Arial" w:hAnsi="Arial" w:cs="Arial"/>
                <w:sz w:val="20"/>
                <w:szCs w:val="20"/>
              </w:rPr>
              <w:t>It is maintained.</w:t>
            </w:r>
          </w:p>
        </w:tc>
      </w:tr>
    </w:tbl>
    <w:p w14:paraId="1019EA11" w14:textId="77777777" w:rsidR="00F3308C" w:rsidRDefault="00F3308C">
      <w:pPr>
        <w:rPr>
          <w:color w:val="595959"/>
          <w:sz w:val="24"/>
          <w:szCs w:val="24"/>
        </w:rPr>
      </w:pPr>
    </w:p>
    <w:tbl>
      <w:tblPr>
        <w:tblStyle w:val="a1"/>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50"/>
        <w:gridCol w:w="7095"/>
      </w:tblGrid>
      <w:tr w:rsidR="00F3308C" w14:paraId="640E114E" w14:textId="77777777">
        <w:tc>
          <w:tcPr>
            <w:tcW w:w="2550" w:type="dxa"/>
            <w:vAlign w:val="center"/>
          </w:tcPr>
          <w:p w14:paraId="4D354938" w14:textId="77777777" w:rsidR="00F3308C" w:rsidRDefault="004271A4">
            <w:pPr>
              <w:rPr>
                <w:color w:val="1F3864"/>
              </w:rPr>
            </w:pPr>
            <w:r>
              <w:rPr>
                <w:color w:val="1F3864"/>
              </w:rPr>
              <w:t>APT Project Progress Summary</w:t>
            </w:r>
          </w:p>
        </w:tc>
        <w:tc>
          <w:tcPr>
            <w:tcW w:w="7095" w:type="dxa"/>
          </w:tcPr>
          <w:p w14:paraId="1046C848" w14:textId="77777777" w:rsidR="00F3308C" w:rsidRDefault="004271A4">
            <w:pPr>
              <w:jc w:val="both"/>
              <w:rPr>
                <w:sz w:val="20"/>
                <w:szCs w:val="20"/>
              </w:rPr>
            </w:pPr>
            <w:r>
              <w:rPr>
                <w:sz w:val="20"/>
                <w:szCs w:val="20"/>
              </w:rPr>
              <w:t>During the development of the APT project, significant progress has been made in several of the planned activities. In this stage, the following elements were completed: the database model, developed by Yerko, together with the mockups of the system and requirements survey, developed by Fabián, both marked as completed (or in development) and context diagram by Elias. These deliverables represent an important step forward, as they allow for clearer definition of the structure of the information and the design of the user interface.</w:t>
            </w:r>
          </w:p>
          <w:p w14:paraId="067E2AF5" w14:textId="77777777" w:rsidR="00F3308C" w:rsidRDefault="004271A4">
            <w:pPr>
              <w:jc w:val="both"/>
              <w:rPr>
                <w:sz w:val="20"/>
                <w:szCs w:val="20"/>
              </w:rPr>
            </w:pPr>
            <w:r>
              <w:rPr>
                <w:sz w:val="20"/>
                <w:szCs w:val="20"/>
              </w:rPr>
              <w:t xml:space="preserve">Currently, the generation of the backup.sql file, also in charge of Yerko, for the backup and deployment of the database is pending. On the other hand, Elias continues with the architecture model, which is under development, while the deployment model has not yet been started. Finally, the Git repository also remains pending, a fundamental step to centralize version control and </w:t>
            </w:r>
            <w:proofErr w:type="spellStart"/>
            <w:r>
              <w:rPr>
                <w:sz w:val="20"/>
                <w:szCs w:val="20"/>
              </w:rPr>
              <w:t>team</w:t>
            </w:r>
            <w:proofErr w:type="spellEnd"/>
            <w:r>
              <w:rPr>
                <w:sz w:val="20"/>
                <w:szCs w:val="20"/>
              </w:rPr>
              <w:t xml:space="preserve"> </w:t>
            </w:r>
            <w:proofErr w:type="spellStart"/>
            <w:r>
              <w:rPr>
                <w:sz w:val="20"/>
                <w:szCs w:val="20"/>
              </w:rPr>
              <w:t>collaboration</w:t>
            </w:r>
            <w:proofErr w:type="spellEnd"/>
            <w:r>
              <w:rPr>
                <w:sz w:val="20"/>
                <w:szCs w:val="20"/>
              </w:rPr>
              <w:t>.</w:t>
            </w:r>
          </w:p>
          <w:p w14:paraId="3142A058" w14:textId="77777777" w:rsidR="00F3308C" w:rsidRDefault="004271A4">
            <w:pPr>
              <w:jc w:val="both"/>
              <w:rPr>
                <w:i/>
                <w:color w:val="548DD4"/>
                <w:sz w:val="20"/>
                <w:szCs w:val="20"/>
              </w:rPr>
            </w:pPr>
            <w:r>
              <w:rPr>
                <w:sz w:val="20"/>
                <w:szCs w:val="20"/>
              </w:rPr>
              <w:t>So far, the specific objectives associated with the definition of the data model and the visual presentation of the system have been met. There have been no major adjustments to the objectives or methodology, although improvements are planned to be made to the organization and management of the repository to optimize the workflow in the next stages.</w:t>
            </w:r>
          </w:p>
        </w:tc>
      </w:tr>
      <w:tr w:rsidR="00F3308C" w14:paraId="14A3A009" w14:textId="77777777">
        <w:trPr>
          <w:trHeight w:val="2377"/>
        </w:trPr>
        <w:tc>
          <w:tcPr>
            <w:tcW w:w="2550" w:type="dxa"/>
            <w:vAlign w:val="center"/>
          </w:tcPr>
          <w:p w14:paraId="0ABAC62A" w14:textId="77777777" w:rsidR="00F3308C" w:rsidRDefault="004271A4">
            <w:pPr>
              <w:rPr>
                <w:color w:val="1F3864"/>
              </w:rPr>
            </w:pPr>
            <w:r>
              <w:rPr>
                <w:color w:val="1F3864"/>
              </w:rPr>
              <w:t>Evidence of progress</w:t>
            </w:r>
          </w:p>
        </w:tc>
        <w:tc>
          <w:tcPr>
            <w:tcW w:w="7095" w:type="dxa"/>
            <w:vAlign w:val="center"/>
          </w:tcPr>
          <w:p w14:paraId="3A50F128" w14:textId="77777777" w:rsidR="00F3308C" w:rsidRDefault="004271A4">
            <w:pPr>
              <w:jc w:val="both"/>
              <w:rPr>
                <w:sz w:val="20"/>
                <w:szCs w:val="20"/>
              </w:rPr>
            </w:pPr>
            <w:r>
              <w:rPr>
                <w:sz w:val="20"/>
                <w:szCs w:val="20"/>
              </w:rPr>
              <w:t>In this report, two main evidences are presented: the database model and the mockup. The database model shows how the information will be organized in the system, while mockups offer a clear idea of the design and interface that the user will have.</w:t>
            </w:r>
          </w:p>
          <w:p w14:paraId="4E405257" w14:textId="77777777" w:rsidR="00F3308C" w:rsidRDefault="004271A4">
            <w:pPr>
              <w:jc w:val="both"/>
              <w:rPr>
                <w:sz w:val="20"/>
                <w:szCs w:val="20"/>
              </w:rPr>
            </w:pPr>
            <w:r>
              <w:rPr>
                <w:sz w:val="20"/>
                <w:szCs w:val="20"/>
              </w:rPr>
              <w:t>This evidence reflects the real progress in the project, showing that key technical and visual parts have already been defined.</w:t>
            </w:r>
          </w:p>
        </w:tc>
      </w:tr>
      <w:tr w:rsidR="00F3308C" w14:paraId="6836DAF3" w14:textId="77777777">
        <w:trPr>
          <w:gridAfter w:val="1"/>
          <w:wAfter w:w="7095" w:type="dxa"/>
          <w:trHeight w:val="440"/>
        </w:trPr>
        <w:tc>
          <w:tcPr>
            <w:tcW w:w="2550" w:type="dxa"/>
            <w:vAlign w:val="center"/>
          </w:tcPr>
          <w:p w14:paraId="643F373C" w14:textId="77777777" w:rsidR="00F3308C" w:rsidRDefault="004271A4">
            <w:pPr>
              <w:rPr>
                <w:b/>
                <w:color w:val="1F3864"/>
                <w:sz w:val="28"/>
                <w:szCs w:val="28"/>
              </w:rPr>
            </w:pPr>
            <w:r>
              <w:rPr>
                <w:b/>
                <w:color w:val="1F3864"/>
                <w:sz w:val="28"/>
                <w:szCs w:val="28"/>
              </w:rPr>
              <w:lastRenderedPageBreak/>
              <w:t xml:space="preserve">2. Monitoring of the Work Plan </w:t>
            </w:r>
          </w:p>
        </w:tc>
      </w:tr>
      <w:tr w:rsidR="00F3308C" w14:paraId="49872FB8" w14:textId="77777777">
        <w:trPr>
          <w:gridAfter w:val="1"/>
          <w:wAfter w:w="7095" w:type="dxa"/>
          <w:trHeight w:val="800"/>
        </w:trPr>
        <w:tc>
          <w:tcPr>
            <w:tcW w:w="2550" w:type="dxa"/>
            <w:shd w:val="clear" w:color="auto" w:fill="D9E2F3"/>
            <w:vAlign w:val="center"/>
          </w:tcPr>
          <w:p w14:paraId="1B7A9A89" w14:textId="77777777" w:rsidR="00F3308C" w:rsidRDefault="004271A4">
            <w:pPr>
              <w:jc w:val="both"/>
              <w:rPr>
                <w:color w:val="1F3864"/>
              </w:rPr>
            </w:pPr>
            <w:r>
              <w:rPr>
                <w:color w:val="1F3864"/>
              </w:rPr>
              <w:t>Carefully examine your work plan, focusing especially on the progress status and adjustments column.</w:t>
            </w:r>
          </w:p>
        </w:tc>
      </w:tr>
    </w:tbl>
    <w:p w14:paraId="623E774A" w14:textId="77777777" w:rsidR="00F3308C" w:rsidRDefault="00F3308C">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308C" w14:paraId="0CEDAC86" w14:textId="77777777">
        <w:trPr>
          <w:trHeight w:val="440"/>
        </w:trPr>
        <w:tc>
          <w:tcPr>
            <w:tcW w:w="9498" w:type="dxa"/>
            <w:vAlign w:val="center"/>
          </w:tcPr>
          <w:p w14:paraId="11733CBC" w14:textId="77777777" w:rsidR="00F3308C" w:rsidRDefault="004271A4">
            <w:pPr>
              <w:rPr>
                <w:b/>
                <w:color w:val="1F3864"/>
                <w:sz w:val="28"/>
                <w:szCs w:val="28"/>
              </w:rPr>
            </w:pPr>
            <w:r>
              <w:rPr>
                <w:b/>
                <w:color w:val="1F3864"/>
                <w:sz w:val="28"/>
                <w:szCs w:val="28"/>
              </w:rPr>
              <w:t xml:space="preserve">3. Adjustments from monitoring </w:t>
            </w:r>
          </w:p>
        </w:tc>
      </w:tr>
      <w:tr w:rsidR="00F3308C" w14:paraId="49BBBC3E" w14:textId="77777777">
        <w:trPr>
          <w:trHeight w:val="800"/>
        </w:trPr>
        <w:tc>
          <w:tcPr>
            <w:tcW w:w="9498" w:type="dxa"/>
            <w:shd w:val="clear" w:color="auto" w:fill="D9E2F3"/>
            <w:vAlign w:val="center"/>
          </w:tcPr>
          <w:p w14:paraId="15005B50" w14:textId="77777777" w:rsidR="00F3308C" w:rsidRDefault="004271A4">
            <w:pPr>
              <w:pBdr>
                <w:top w:val="nil"/>
                <w:left w:val="nil"/>
                <w:bottom w:val="nil"/>
                <w:right w:val="nil"/>
                <w:between w:val="nil"/>
              </w:pBdr>
              <w:tabs>
                <w:tab w:val="center" w:pos="4419"/>
                <w:tab w:val="right" w:pos="8838"/>
              </w:tabs>
              <w:spacing w:after="0" w:line="240" w:lineRule="auto"/>
              <w:jc w:val="both"/>
              <w:rPr>
                <w:color w:val="1F3864"/>
              </w:rPr>
            </w:pPr>
            <w:r>
              <w:rPr>
                <w:color w:val="1F3864"/>
              </w:rPr>
              <w:t>Dig deeper into the observations in your work plan. It analyses the planned activities and points out which aspects facilitated or hindered the execution of the plan. Discuss how you addressed and/or will address the obstacles. Finally, point out the adjustments you made to the work plan based on this analysis.</w:t>
            </w:r>
          </w:p>
        </w:tc>
      </w:tr>
    </w:tbl>
    <w:p w14:paraId="4231687F" w14:textId="77777777" w:rsidR="00F3308C" w:rsidRDefault="00F3308C">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3308C" w14:paraId="490E1FE1" w14:textId="77777777">
        <w:trPr>
          <w:trHeight w:val="1936"/>
        </w:trPr>
        <w:tc>
          <w:tcPr>
            <w:tcW w:w="9496" w:type="dxa"/>
            <w:vAlign w:val="center"/>
          </w:tcPr>
          <w:p w14:paraId="7C829F08" w14:textId="77777777" w:rsidR="00F3308C" w:rsidRDefault="004271A4">
            <w:pPr>
              <w:jc w:val="both"/>
              <w:rPr>
                <w:sz w:val="20"/>
                <w:szCs w:val="20"/>
              </w:rPr>
            </w:pPr>
            <w:r>
              <w:rPr>
                <w:color w:val="1F3864"/>
              </w:rPr>
              <w:t>Factors that have facilitated and/or hindered the development of my work plan</w:t>
            </w:r>
            <w:r>
              <w:rPr>
                <w:color w:val="548DD4"/>
                <w:sz w:val="20"/>
                <w:szCs w:val="20"/>
              </w:rPr>
              <w:t xml:space="preserve">: </w:t>
            </w:r>
            <w:r>
              <w:rPr>
                <w:sz w:val="20"/>
                <w:szCs w:val="20"/>
              </w:rPr>
              <w:t>A factor that has facilitated the development of the project is the communication within the team, which allowed us to resume and advance in the activities when it was executed well. However, the lack of constant supervision and follow-up by ourselves negatively affected progress, leading to delays and incomplete activities.</w:t>
            </w:r>
          </w:p>
          <w:p w14:paraId="3A1C0060" w14:textId="77777777" w:rsidR="00F3308C" w:rsidRDefault="004271A4">
            <w:pPr>
              <w:jc w:val="both"/>
              <w:rPr>
                <w:sz w:val="20"/>
                <w:szCs w:val="20"/>
              </w:rPr>
            </w:pPr>
            <w:r>
              <w:rPr>
                <w:sz w:val="20"/>
                <w:szCs w:val="20"/>
              </w:rPr>
              <w:t>To solve these difficulties, it is planned to reactivate communication and interactions within the team, better organizing tasks and times according to the Gantt chart. Regular meetings will be held to monitor progress and support those who have problems, thus seeking to maintain the efficient workflow and detect obstacles in time.</w:t>
            </w:r>
          </w:p>
          <w:p w14:paraId="5F473020" w14:textId="77777777" w:rsidR="00F3308C" w:rsidRDefault="004271A4">
            <w:pPr>
              <w:jc w:val="both"/>
              <w:rPr>
                <w:i/>
                <w:color w:val="548DD4"/>
                <w:sz w:val="20"/>
                <w:szCs w:val="20"/>
              </w:rPr>
            </w:pPr>
            <w:r>
              <w:rPr>
                <w:sz w:val="20"/>
                <w:szCs w:val="20"/>
              </w:rPr>
              <w:t>This reflection has made it possible to identify the importance of more constant supervision and better coordination so that the team can meet the objectives in the established times.</w:t>
            </w:r>
          </w:p>
        </w:tc>
      </w:tr>
    </w:tbl>
    <w:p w14:paraId="3DE9D5ED" w14:textId="77777777" w:rsidR="00F3308C" w:rsidRDefault="00F3308C">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F3308C" w14:paraId="53BD2B1C" w14:textId="77777777">
        <w:trPr>
          <w:trHeight w:val="1936"/>
        </w:trPr>
        <w:tc>
          <w:tcPr>
            <w:tcW w:w="9493" w:type="dxa"/>
            <w:vAlign w:val="center"/>
          </w:tcPr>
          <w:p w14:paraId="4EC0C11C" w14:textId="77777777" w:rsidR="00F3308C" w:rsidRDefault="004271A4">
            <w:pPr>
              <w:jc w:val="both"/>
              <w:rPr>
                <w:sz w:val="20"/>
                <w:szCs w:val="20"/>
              </w:rPr>
            </w:pPr>
            <w:r>
              <w:rPr>
                <w:color w:val="1F3864"/>
              </w:rPr>
              <w:t xml:space="preserve">Activities adjusted or eliminated: </w:t>
            </w:r>
            <w:r>
              <w:rPr>
                <w:sz w:val="20"/>
                <w:szCs w:val="20"/>
              </w:rPr>
              <w:t xml:space="preserve">So far, some adjustments have been made to the work plan mainly due to delays in monitoring and tracking activities. Some tasks have been rescheduled to better accommodate times and ensure the delivery of products such as the backup.sql file and the deployment </w:t>
            </w:r>
            <w:proofErr w:type="spellStart"/>
            <w:r>
              <w:rPr>
                <w:sz w:val="20"/>
                <w:szCs w:val="20"/>
              </w:rPr>
              <w:t>model</w:t>
            </w:r>
            <w:proofErr w:type="spellEnd"/>
            <w:r>
              <w:rPr>
                <w:sz w:val="20"/>
                <w:szCs w:val="20"/>
              </w:rPr>
              <w:t xml:space="preserve">, </w:t>
            </w:r>
            <w:proofErr w:type="spellStart"/>
            <w:r>
              <w:rPr>
                <w:sz w:val="20"/>
                <w:szCs w:val="20"/>
              </w:rPr>
              <w:t>pending</w:t>
            </w:r>
            <w:proofErr w:type="spellEnd"/>
            <w:r>
              <w:rPr>
                <w:sz w:val="20"/>
                <w:szCs w:val="20"/>
              </w:rPr>
              <w:t xml:space="preserve"> </w:t>
            </w:r>
            <w:proofErr w:type="spellStart"/>
            <w:r>
              <w:rPr>
                <w:sz w:val="20"/>
                <w:szCs w:val="20"/>
              </w:rPr>
              <w:t>until</w:t>
            </w:r>
            <w:proofErr w:type="spellEnd"/>
            <w:r>
              <w:rPr>
                <w:sz w:val="20"/>
                <w:szCs w:val="20"/>
              </w:rPr>
              <w:t xml:space="preserve"> </w:t>
            </w:r>
            <w:proofErr w:type="spellStart"/>
            <w:r>
              <w:rPr>
                <w:sz w:val="20"/>
                <w:szCs w:val="20"/>
              </w:rPr>
              <w:t>now</w:t>
            </w:r>
            <w:proofErr w:type="spellEnd"/>
            <w:r>
              <w:rPr>
                <w:sz w:val="20"/>
                <w:szCs w:val="20"/>
              </w:rPr>
              <w:t>.</w:t>
            </w:r>
          </w:p>
        </w:tc>
      </w:tr>
    </w:tbl>
    <w:p w14:paraId="1B2BA625" w14:textId="77777777" w:rsidR="00F3308C" w:rsidRDefault="00F3308C">
      <w:pPr>
        <w:spacing w:after="0" w:line="240" w:lineRule="auto"/>
        <w:jc w:val="both"/>
        <w:rPr>
          <w:i/>
          <w:color w:val="548DD4"/>
          <w:sz w:val="20"/>
          <w:szCs w:val="20"/>
        </w:rPr>
      </w:pPr>
    </w:p>
    <w:p w14:paraId="74918C2A" w14:textId="77777777" w:rsidR="00F3308C" w:rsidRDefault="00F3308C">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308C" w14:paraId="522F61D0" w14:textId="77777777">
        <w:trPr>
          <w:trHeight w:val="1966"/>
        </w:trPr>
        <w:tc>
          <w:tcPr>
            <w:tcW w:w="9498" w:type="dxa"/>
            <w:vAlign w:val="center"/>
          </w:tcPr>
          <w:p w14:paraId="0EBB2657" w14:textId="77777777" w:rsidR="00F3308C" w:rsidRDefault="004271A4">
            <w:pPr>
              <w:jc w:val="both"/>
              <w:rPr>
                <w:sz w:val="20"/>
                <w:szCs w:val="20"/>
              </w:rPr>
            </w:pPr>
            <w:r>
              <w:rPr>
                <w:color w:val="1F3864"/>
              </w:rPr>
              <w:t xml:space="preserve">Activities that you haven't started or are delayed: </w:t>
            </w:r>
            <w:r>
              <w:rPr>
                <w:sz w:val="20"/>
                <w:szCs w:val="20"/>
              </w:rPr>
              <w:t xml:space="preserve">Activities that haven't started yet or are delayed are primarily the backup.sql file and deployment model, as well as the creation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Git </w:t>
            </w:r>
            <w:proofErr w:type="spellStart"/>
            <w:r>
              <w:rPr>
                <w:sz w:val="20"/>
                <w:szCs w:val="20"/>
              </w:rPr>
              <w:t>repository</w:t>
            </w:r>
            <w:proofErr w:type="spellEnd"/>
            <w:r>
              <w:rPr>
                <w:sz w:val="20"/>
                <w:szCs w:val="20"/>
              </w:rPr>
              <w:t>.</w:t>
            </w:r>
          </w:p>
          <w:p w14:paraId="3CBA8D7B" w14:textId="77777777" w:rsidR="00F3308C" w:rsidRDefault="004271A4">
            <w:pPr>
              <w:jc w:val="both"/>
              <w:rPr>
                <w:sz w:val="20"/>
                <w:szCs w:val="20"/>
              </w:rPr>
            </w:pPr>
            <w:r>
              <w:rPr>
                <w:sz w:val="20"/>
                <w:szCs w:val="20"/>
              </w:rPr>
              <w:t>To move forward and prevent these delays from affecting the project, the following strategies will be implemented: activate regular follow-up meetings to monitor progress, better organize tasks with clear times in the Gantt chart, encourage continuous communication within the team, and provide immediate support to those facing difficulties, these actions will help make up for lost time and ensure that the APT project meets the established deadlines.</w:t>
            </w:r>
          </w:p>
          <w:p w14:paraId="5BD27229" w14:textId="77777777" w:rsidR="00F3308C" w:rsidRDefault="00F3308C">
            <w:pPr>
              <w:jc w:val="both"/>
              <w:rPr>
                <w:i/>
                <w:color w:val="548DD4"/>
                <w:sz w:val="20"/>
                <w:szCs w:val="20"/>
              </w:rPr>
            </w:pPr>
          </w:p>
          <w:p w14:paraId="33727DDD" w14:textId="77777777" w:rsidR="00F3308C" w:rsidRDefault="00F3308C">
            <w:pPr>
              <w:jc w:val="both"/>
              <w:rPr>
                <w:i/>
                <w:color w:val="548DD4"/>
                <w:sz w:val="20"/>
                <w:szCs w:val="20"/>
              </w:rPr>
            </w:pPr>
          </w:p>
          <w:p w14:paraId="4A536180" w14:textId="77777777" w:rsidR="00F3308C" w:rsidRDefault="00F3308C">
            <w:pPr>
              <w:jc w:val="both"/>
              <w:rPr>
                <w:i/>
                <w:color w:val="548DD4"/>
                <w:sz w:val="20"/>
                <w:szCs w:val="20"/>
              </w:rPr>
            </w:pPr>
          </w:p>
          <w:p w14:paraId="7BD039A6" w14:textId="77777777" w:rsidR="00F3308C" w:rsidRDefault="00F3308C">
            <w:pPr>
              <w:jc w:val="both"/>
              <w:rPr>
                <w:i/>
                <w:color w:val="548DD4"/>
                <w:sz w:val="20"/>
                <w:szCs w:val="20"/>
              </w:rPr>
            </w:pPr>
          </w:p>
          <w:p w14:paraId="7E408073" w14:textId="77777777" w:rsidR="00F3308C" w:rsidRDefault="00F3308C">
            <w:pPr>
              <w:jc w:val="both"/>
              <w:rPr>
                <w:i/>
                <w:color w:val="548DD4"/>
                <w:sz w:val="20"/>
                <w:szCs w:val="20"/>
              </w:rPr>
            </w:pPr>
          </w:p>
          <w:p w14:paraId="0B8CB264" w14:textId="77777777" w:rsidR="00F3308C" w:rsidRDefault="00F3308C">
            <w:pPr>
              <w:jc w:val="both"/>
              <w:rPr>
                <w:i/>
                <w:color w:val="548DD4"/>
                <w:sz w:val="20"/>
                <w:szCs w:val="20"/>
              </w:rPr>
            </w:pPr>
          </w:p>
          <w:p w14:paraId="2FA46E7C" w14:textId="77777777" w:rsidR="00F3308C" w:rsidRDefault="00F3308C">
            <w:pPr>
              <w:jc w:val="both"/>
              <w:rPr>
                <w:i/>
                <w:color w:val="548DD4"/>
                <w:sz w:val="20"/>
                <w:szCs w:val="20"/>
              </w:rPr>
            </w:pPr>
          </w:p>
        </w:tc>
      </w:tr>
    </w:tbl>
    <w:p w14:paraId="7EC84F6F" w14:textId="2C31E6CF" w:rsidR="00F3308C" w:rsidRDefault="00F3308C"/>
    <w:sectPr w:rsidR="00F3308C">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F7704" w14:textId="77777777" w:rsidR="00F57CB7" w:rsidRDefault="00F57CB7">
      <w:pPr>
        <w:spacing w:after="0" w:line="240" w:lineRule="auto"/>
      </w:pPr>
      <w:r>
        <w:separator/>
      </w:r>
    </w:p>
  </w:endnote>
  <w:endnote w:type="continuationSeparator" w:id="0">
    <w:p w14:paraId="76F478B4" w14:textId="77777777" w:rsidR="00F57CB7" w:rsidRDefault="00F5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1C3B398-E2FF-4E83-8CF0-40903164CCFD}"/>
    <w:embedBold r:id="rId2" w:fontKey="{B024DD8D-1F30-47D3-9E91-533F74A8AD7B}"/>
    <w:embedItalic r:id="rId3" w:fontKey="{3AD1D908-ED9A-4EB1-822E-18B1FAD3D3D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7B43340B-DF06-4869-848D-16BD6E5AD46F}"/>
  </w:font>
  <w:font w:name="Segoe UI">
    <w:panose1 w:val="020B0502040204020203"/>
    <w:charset w:val="00"/>
    <w:family w:val="swiss"/>
    <w:pitch w:val="variable"/>
    <w:sig w:usb0="E4002EFF" w:usb1="C000E47F" w:usb2="00000009" w:usb3="00000000" w:csb0="000001FF" w:csb1="00000000"/>
    <w:embedRegular r:id="rId5" w:fontKey="{31A5CD85-3F31-49C9-8F81-9E6D9349E327}"/>
  </w:font>
  <w:font w:name="Georgia">
    <w:panose1 w:val="02040502050405020303"/>
    <w:charset w:val="00"/>
    <w:family w:val="roman"/>
    <w:pitch w:val="variable"/>
    <w:sig w:usb0="00000287" w:usb1="00000000" w:usb2="00000000" w:usb3="00000000" w:csb0="0000009F" w:csb1="00000000"/>
    <w:embedRegular r:id="rId6" w:fontKey="{84C4EB52-491A-4327-AB5B-B577CA64BD60}"/>
    <w:embedItalic r:id="rId7" w:fontKey="{B8283BDB-BF70-4A0A-BB4E-49071C9139C7}"/>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8" w:fontKey="{F0631EDB-9C8B-4A30-8C4B-E8246DE03253}"/>
    <w:embedBold r:id="rId9" w:fontKey="{820E6B2E-A7A0-484D-8A7D-921E7BF384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96CB1" w14:textId="77777777" w:rsidR="00F57CB7" w:rsidRDefault="00F57CB7">
      <w:pPr>
        <w:spacing w:after="0" w:line="240" w:lineRule="auto"/>
      </w:pPr>
      <w:r>
        <w:separator/>
      </w:r>
    </w:p>
  </w:footnote>
  <w:footnote w:type="continuationSeparator" w:id="0">
    <w:p w14:paraId="7F970500" w14:textId="77777777" w:rsidR="00F57CB7" w:rsidRDefault="00F57CB7">
      <w:pPr>
        <w:spacing w:after="0" w:line="240" w:lineRule="auto"/>
      </w:pPr>
      <w:r>
        <w:continuationSeparator/>
      </w:r>
    </w:p>
  </w:footnote>
  <w:footnote w:id="1">
    <w:p w14:paraId="10CE6EAE" w14:textId="77777777" w:rsidR="00F3308C" w:rsidRDefault="004271A4">
      <w:pPr>
        <w:spacing w:after="0" w:line="240" w:lineRule="auto"/>
        <w:rPr>
          <w:color w:val="595959"/>
          <w:sz w:val="20"/>
          <w:szCs w:val="20"/>
        </w:rPr>
      </w:pPr>
      <w:r>
        <w:rPr>
          <w:vertAlign w:val="superscript"/>
        </w:rPr>
        <w:footnoteRef/>
      </w:r>
      <w:r>
        <w:rPr>
          <w:color w:val="595959"/>
          <w:sz w:val="20"/>
          <w:szCs w:val="20"/>
        </w:rPr>
        <w:t xml:space="preserve"> In the event that the APT Project is a group project, in this column they must indicate the name of those responsible for each task or activity. This will later allow differentiating the evaluation by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6C3E" w14:textId="77777777" w:rsidR="00F3308C" w:rsidRDefault="00F3308C">
    <w:pPr>
      <w:widowControl w:val="0"/>
      <w:spacing w:after="0" w:line="276" w:lineRule="auto"/>
      <w:rPr>
        <w:color w:val="595959"/>
        <w:sz w:val="20"/>
        <w:szCs w:val="20"/>
      </w:rPr>
    </w:pPr>
  </w:p>
  <w:tbl>
    <w:tblPr>
      <w:tblStyle w:val="a6"/>
      <w:tblpPr w:leftFromText="180" w:rightFromText="180" w:topFromText="180" w:bottomFromText="180" w:vertAnchor="text" w:tblpX="-695"/>
      <w:tblW w:w="101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F3308C" w14:paraId="680D408C" w14:textId="77777777">
      <w:trPr>
        <w:trHeight w:val="697"/>
      </w:trPr>
      <w:tc>
        <w:tcPr>
          <w:tcW w:w="5954" w:type="dxa"/>
          <w:tcBorders>
            <w:top w:val="nil"/>
            <w:left w:val="nil"/>
            <w:bottom w:val="nil"/>
            <w:right w:val="nil"/>
          </w:tcBorders>
        </w:tcPr>
        <w:p w14:paraId="129E5E91" w14:textId="77777777" w:rsidR="00F3308C" w:rsidRDefault="004271A4">
          <w:pPr>
            <w:spacing w:after="0"/>
            <w:rPr>
              <w:rFonts w:ascii="Century Gothic" w:eastAsia="Century Gothic" w:hAnsi="Century Gothic" w:cs="Century Gothic"/>
              <w:b/>
              <w:color w:val="1D2763"/>
              <w:sz w:val="24"/>
              <w:szCs w:val="24"/>
            </w:rPr>
          </w:pPr>
          <w:proofErr w:type="spellStart"/>
          <w:r>
            <w:rPr>
              <w:rFonts w:ascii="Century Gothic" w:eastAsia="Century Gothic" w:hAnsi="Century Gothic" w:cs="Century Gothic"/>
              <w:b/>
              <w:color w:val="1D2763"/>
              <w:sz w:val="24"/>
              <w:szCs w:val="24"/>
            </w:rPr>
            <w:t>Student</w:t>
          </w:r>
          <w:proofErr w:type="spellEnd"/>
          <w:r>
            <w:rPr>
              <w:rFonts w:ascii="Century Gothic" w:eastAsia="Century Gothic" w:hAnsi="Century Gothic" w:cs="Century Gothic"/>
              <w:b/>
              <w:color w:val="1D2763"/>
              <w:sz w:val="24"/>
              <w:szCs w:val="24"/>
            </w:rPr>
            <w:t xml:space="preserve"> Guide - APT Project Development </w:t>
          </w:r>
        </w:p>
        <w:p w14:paraId="609EA48F" w14:textId="77777777" w:rsidR="00F3308C" w:rsidRDefault="004271A4">
          <w:pPr>
            <w:spacing w:after="0"/>
            <w:rPr>
              <w:rFonts w:ascii="Century Gothic" w:eastAsia="Century Gothic" w:hAnsi="Century Gothic" w:cs="Century Gothic"/>
              <w:b/>
              <w:color w:val="1D2763"/>
              <w:sz w:val="24"/>
              <w:szCs w:val="24"/>
            </w:rPr>
          </w:pPr>
          <w:proofErr w:type="spellStart"/>
          <w:r>
            <w:rPr>
              <w:rFonts w:ascii="Century Gothic" w:eastAsia="Century Gothic" w:hAnsi="Century Gothic" w:cs="Century Gothic"/>
              <w:b/>
              <w:color w:val="1D2763"/>
              <w:sz w:val="24"/>
              <w:szCs w:val="24"/>
            </w:rPr>
            <w:t>Phase</w:t>
          </w:r>
          <w:proofErr w:type="spellEnd"/>
          <w:r>
            <w:rPr>
              <w:rFonts w:ascii="Century Gothic" w:eastAsia="Century Gothic" w:hAnsi="Century Gothic" w:cs="Century Gothic"/>
              <w:b/>
              <w:color w:val="1D2763"/>
              <w:sz w:val="24"/>
              <w:szCs w:val="24"/>
            </w:rPr>
            <w:t xml:space="preserve"> 2</w:t>
          </w:r>
        </w:p>
      </w:tc>
      <w:tc>
        <w:tcPr>
          <w:tcW w:w="4216" w:type="dxa"/>
          <w:tcBorders>
            <w:top w:val="nil"/>
            <w:left w:val="nil"/>
            <w:bottom w:val="nil"/>
            <w:right w:val="nil"/>
          </w:tcBorders>
        </w:tcPr>
        <w:p w14:paraId="411BF185" w14:textId="77777777" w:rsidR="00F3308C" w:rsidRDefault="004271A4">
          <w:pPr>
            <w:jc w:val="center"/>
            <w:rPr>
              <w:rFonts w:ascii="Century Gothic" w:eastAsia="Century Gothic" w:hAnsi="Century Gothic" w:cs="Century Gothic"/>
              <w:b/>
              <w:sz w:val="30"/>
              <w:szCs w:val="30"/>
            </w:rPr>
          </w:pPr>
          <w:r>
            <w:rPr>
              <w:noProof/>
            </w:rPr>
            <w:drawing>
              <wp:inline distT="0" distB="0" distL="0" distR="0" wp14:anchorId="4AB291E1" wp14:editId="3F934BC4">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F7234C4" w14:textId="77777777" w:rsidR="00F3308C" w:rsidRDefault="00F3308C">
    <w:pPr>
      <w:tabs>
        <w:tab w:val="center" w:pos="4419"/>
        <w:tab w:val="right" w:pos="8838"/>
      </w:tabs>
      <w:spacing w:after="0" w:line="240" w:lineRule="auto"/>
      <w:rPr>
        <w:color w:val="595959"/>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08C"/>
    <w:rsid w:val="004271A4"/>
    <w:rsid w:val="00AE41DD"/>
    <w:rsid w:val="00B00E4E"/>
    <w:rsid w:val="00F3308C"/>
    <w:rsid w:val="00F57C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001E"/>
  <w15:docId w15:val="{635D4F96-B5E5-4956-AE66-57798BF7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AE41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WgMZmgNWI9IrjSMH6dNZaGsYg==">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1193</Words>
  <Characters>6565</Characters>
  <Application>Microsoft Office Word</Application>
  <DocSecurity>0</DocSecurity>
  <Lines>54</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Elias Paredes</cp:lastModifiedBy>
  <cp:revision>1</cp:revision>
  <dcterms:created xsi:type="dcterms:W3CDTF">2022-08-24T18:14:00Z</dcterms:created>
  <dcterms:modified xsi:type="dcterms:W3CDTF">2025-10-13T02:58:00Z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