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spacing w:line="259" w:lineRule="auto"/>
              <w:ind w:left="720" w:firstLine="0"/>
              <w:jc w:val="both"/>
              <w:rPr>
                <w:rFonts w:ascii="Calibri" w:cs="Calibri" w:eastAsia="Calibri" w:hAnsi="Calibri"/>
                <w:b w:val="1"/>
                <w:bCs w:val="1"/>
                <w:color w:val="1f4e79"/>
              </w:rPr>
            </w:pPr>
            <w:r w:rsidDel="00000000" w:rsidR="00000000" w:rsidRPr="00000000">
              <w:rPr>
                <w:sz w:val="24"/>
                <w:szCs w:val="24"/>
                <w:rtl w:val="0"/>
              </w:rPr>
              <w:t xml:space="preserve">Mis intereses profesionales no han cambiado significativamente; continúo interesado en el desarrollo de sistemas web y plataformas tecnológicas orientadas a mejorar la experiencia del usuario. </w:t>
              <w:br w:type="textWrapping"/>
              <w:t xml:space="preserve">El Proyecto APT reafirmó mi motivación por trabajar en soluciones que aporten valor real a distintas comunidades o sectores de trabajo. </w:t>
              <w:br w:type="textWrapping"/>
              <w:t xml:space="preserve">Este proyecto me impulsó a profundizar en aspectos técnicos, como la implementación segura de funcionalidades de usuario (login, perfil) y visualización de datos (gráficos, reportes), y también a valorar más la importancia de la colaboración y la planificación en equipos multidisciplinarios. </w:t>
              <w:br w:type="textWrapping"/>
              <w:t xml:space="preserve">Mi interés principal sigue siendo ofrecer un servicio de calidad y mejorar continuamente mis competencias para adaptarme a diversos contextos y necesidades reales.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Luego de realizar el Proyecto APT, mis fortalezas en programación web y desarrollo se mantuvieron firmes y se vieron reforzadas debido a mi enfoque y participación directa en módulos como login, perfil y reportes. Esta experiencia me permitió aplicar y consolidar mis conocimientos en desarrollo de interfaces y manejo de datos dinámicos, lo que considero un aporte significativo a mi perfil profesional.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Sin embargo, mis debilidades en bases de datos y Big Data no han cambiado mucho, ya que no tuve una participación tan activa en esas áreas dentro del proyecto. Reconozco que estas áreas son importantes para complementar mi formación técnica y ampliar mis competencias en desarrollo de sistemas.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Para seguir desarrollando mis fortalezas, planeo continuar profundizando en tecnologías web, mejorar aspectos de seguridad y experiencia de usuario, y seguir colaborando en proyectos grupales que me permitan practicar y aprender nuevas herramientas asociadas a estas áreas.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cuanto a mis debilidades, tengo la intención de tomar cursos especializados y trabajar en proyectos prácticos que me permitan ganar experiencia en bases de datos y análisis de grandes volúmenes de datos. Esto me ayudará a superar las limitaciones actuales y a preparar un perfil más robusto para futuros desafíos profesionales.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rPr>
            </w:pPr>
            <w:r w:rsidDel="00000000" w:rsidR="00000000" w:rsidRPr="00000000">
              <w:rPr>
                <w:sz w:val="24"/>
                <w:szCs w:val="24"/>
                <w:rtl w:val="0"/>
              </w:rPr>
              <w:t xml:space="preserve">Con este plan, espero consolidar mis habilidades técnicas y estar mejor preparado para contribuir en proyectos multidisciplinarios y entornos de desarrollo complejos, siempre orientado a entregar un servicio y producto de calidad.</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19">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sz w:val="24"/>
                <w:szCs w:val="24"/>
              </w:rPr>
            </w:pPr>
            <w:bookmarkStart w:colFirst="0" w:colLast="0" w:name="_heading=h.t8zseb33ymem"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Luego de haber realizado el Proyecto APT, mis proyecciones laborales se han mantenido en gran medida, enfocadas en el desarrollo de sistemas web y móviles, así como en la participación en proyectos innovadores y colaborativos. Esta experiencia me ha motivado a seguir creciendo profesionalmente en esas áreas.</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En un horizonte de cinco años, aunque reconozco que puede ser difícil, me gustaría poder dedicarme también a proyectos o actividades personales que no estén necesariamente ligadas a la carrera o el medio de la informática. Creo que este equilibrio entre lo profesional y lo personal es importante para mi desarrollo integral.</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Aun así, probablemente seguiré ejerciendo mi profesión para mantener un sustento económico, lo que me permitirá apoyar y sacar adelante esos proyectos creativos que me apasionan.</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Este enfoque me ayuda a mantener una visión amplia y flexible de mi futuro, combinando estabilidad laboral con oportunidades para la creatividad y el crecimiento personal.</w:t>
            </w: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cuanto a los aspectos positivos del trabajo en grupo, destaco la colaboración y la posibilidad de distribuir tareas según las fortalezas de cada integrante, lo que permitió avanzar de manera organizada y eficiente.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Siempre considero que puede manejarse de mejor manera la comunicación de los involucrados, y la proactividad de uno mismo, no depender tanto del estado de trabajo de otros y tener más iniciativa. Para mejorar en futuros trabajos grupales en entornos laborales, creo que debo fomentar una comunicación proactiva y constante entre todos los miembros, anticipando posibles problemas y aportando soluciones con iniciativa propia. Asimismo, es fundamental desarrollar mayor autonomía y no depender exclusivamente del avance de otros, manteniendo siempre el compromiso con las tareas asignadas y la colaboración efectiva.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Con este enfoque, espero contribuir a un mejor desempeño grupal y a ambientes laborales más eficientes y armoniosos.</w:t>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widowControl w:val="0"/>
      <w:spacing w:after="0" w:line="276" w:lineRule="auto"/>
      <w:rPr>
        <w:b w:val="1"/>
        <w:bCs w:val="1"/>
        <w:sz w:val="24"/>
        <w:szCs w:val="24"/>
      </w:rPr>
    </w:pPr>
    <w:r w:rsidDel="00000000" w:rsidR="00000000" w:rsidRPr="00000000">
      <w:rPr>
        <w:rtl w:val="0"/>
      </w:rPr>
    </w:r>
  </w:p>
  <w:tbl>
    <w:tblPr>
      <w:tblStyle w:val="Table7"/>
      <w:tblpPr w:leftFromText="180" w:rightFromText="180" w:topFromText="180" w:bottomFromText="180" w:vertAnchor="text" w:horzAnchor="text" w:tblpX="107.99999999999983" w:tblpY="0"/>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0"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tabs>
        <w:tab w:val="center" w:leader="none" w:pos="4419"/>
        <w:tab w:val="right" w:leader="none" w:pos="8838"/>
        <w:tab w:val="left" w:leader="none" w:pos="8122"/>
      </w:tabs>
      <w:spacing w:after="0" w:line="240" w:lineRule="auto"/>
      <w:rPr>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2dhDarZB0+F88pQuQEOvzKn8Yw==">CgMxLjAyDmgudDh6c2ViMzN5bWVtOAByITF4eXYxMndIWUNTc002VUZyN1ZCODczOHEtZjRHMXNQaQ==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