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REQUERIMIENTOS DEL SISTEMA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Control de Entrega y Devolución de Material Primario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Análisis ordenado y especificación de requerimientos</w:t>
      </w:r>
    </w:p>
    <w:p>
      <w:pPr>
        <w:pStyle w:val="Heading1"/>
      </w:pPr>
      <w:r>
        <w:t xml:space="preserve">1. Contexto y problema actual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Actualmente existe un cuaderno manual (registro físico diario) donde los operadores (principalmente Erasmo y posiblemente 1-2 personas más) anotan las entregas y devoluciones de material primario (bobinas y otros materiales) hacia producción.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Este registro es crítico porque: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 la única fuente confiable de qué material salió, a qué orden de trabajo (OT), a qué proceso/máquina, para qué cliente/diseño y en qué cantidad real.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Boris (encargado de materia prima) lo usa diariamente para cargar los movimientos al sistema y cuadrar inventario físico vs. sistema.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 este registro se pierde la trazabilidad de consumo real por OT.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Problema: </w:t>
      </w:r>
      <w:r>
        <w:rPr>
          <w:rFonts w:ascii="Arial" w:cs="Arial" w:eastAsia="Arial" w:hAnsi="Arial"/>
          <w:sz w:val="22"/>
          <w:szCs w:val="22"/>
        </w:rPr>
        <w:t xml:space="preserve">Es tedioso, manual, propenso a errores y genera dependencia del papel. El objetivo principal es eliminar el cuaderno sin aumentar el tiempo de registro (idealmente reducirlo).</w:t>
      </w:r>
    </w:p>
    <w:p>
      <w:pPr>
        <w:pStyle w:val="Heading1"/>
      </w:pPr>
      <w:r>
        <w:t xml:space="preserve">2. Flujo de negocio a automatizar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Producción solicita material (puede ser 1 a 4 tipos de material por OT, cantidades aproximadas).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Operador entrega bobinas/materiales (pueden ser parciales).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 registra la información de la entrega (fecha, usuario, OT, proceso, máquina, material, cantidades, bobinas, etc.).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Boris revisa los registros pendientes, los carga al sistema y los marca como “ya registrados”.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Debe cuadrar diariamente el inventario físico vs. sistema.</w:t>
      </w:r>
    </w:p>
    <w:p>
      <w:pPr>
        <w:pStyle w:val="Heading1"/>
      </w:pPr>
      <w:r>
        <w:t xml:space="preserve">3. Requerimientos funcionales del sistema</w:t>
      </w:r>
    </w:p>
    <w:p>
      <w:pPr>
        <w:pStyle w:val="Heading2"/>
      </w:pPr>
      <w:r>
        <w:t xml:space="preserve">RF01 – Registro rápido de entrega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Formulario amigable (mínima cantidad de clics/tecleo).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Campos obligatorios: Usuario, Fecha (por defecto hoy), Número de OT, Proceso, Máquina, Material (búsqueda por código o descripción), Unidad de medida, Cantidad requerida, Cantidad de bobinas/ítems a registrar.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 indicar cantidad de bobinas, generar automáticamente filas para cargar el peso/cantidad de cada una.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Calcular automáticamente total entregado.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Permitir marcar si es entrega parcial o total.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Guardar con un solo clic / doble clic.</w:t>
      </w:r>
    </w:p>
    <w:p>
      <w:pPr>
        <w:pStyle w:val="Heading2"/>
      </w:pPr>
      <w:r>
        <w:t xml:space="preserve">RF02 – Captura automática de datos maestros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 ingresar el número de OT, el sistema debe traer automáticamente (desde la tabla de órdenes de trabajo): Cliente y Diseño / descripción del producto.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Posiblemente materiales planificados y cantidades teóricas. Esto evita que el operador escriba cliente y diseño.</w:t>
      </w:r>
    </w:p>
    <w:p>
      <w:pPr>
        <w:pStyle w:val="Heading2"/>
      </w:pPr>
      <w:r>
        <w:t xml:space="preserve">RF03 – Manejo de devoluciones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Poder registrar devoluciones asociadas a una entrega anterior (mismo día o referencia a la entrega original).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Calcular neto = entregado – devuelto.</w:t>
      </w:r>
    </w:p>
    <w:p>
      <w:pPr>
        <w:pStyle w:val="Heading2"/>
      </w:pPr>
      <w:r>
        <w:t xml:space="preserve">RF04 – Control de estado para Boris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Cada registro debe tener un estado: Pendiente de cargar / Ya cargado al sistema.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Boris debe poder filtrar fácilmente solo los pendientes.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Poder marcar uno o varios registros como “ya cargados” (idealmente con un clic o selección múltiple).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Visualización clara de qué falta por cargar (por proceso o en vista consolidada).</w:t>
      </w:r>
    </w:p>
    <w:p>
      <w:pPr>
        <w:pStyle w:val="Heading2"/>
      </w:pPr>
      <w:r>
        <w:t xml:space="preserve">RF05 – Multi-proceso y multi-usuario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Varios usuarios pueden registrar.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Registros de diferentes procesos (no necesariamente separados en hojas distintas si se puede filtrar bien).</w:t>
      </w:r>
    </w:p>
    <w:p>
      <w:pPr>
        <w:pStyle w:val="Heading2"/>
      </w:pPr>
      <w:r>
        <w:t xml:space="preserve">RF06 – Unidades de medida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Soporte de kg (principal), metros y unidades.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90 %+ será kg, pero debe contemplar los casos especiales (zipper en metros, filtros en unidades, etc.).</w:t>
      </w:r>
    </w:p>
    <w:p>
      <w:pPr>
        <w:pStyle w:val="Heading2"/>
      </w:pPr>
      <w:r>
        <w:t xml:space="preserve">RF07 – Consultas y reportes básicos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Vista por día, por OT y por proceso.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Totales diarios de material entregado / devuelto / neto.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Historial de bobinas por material.</w:t>
      </w:r>
    </w:p>
    <w:p>
      <w:pPr>
        <w:pStyle w:val="Heading1"/>
      </w:pPr>
      <w:r>
        <w:t xml:space="preserve">4. Requerimientos no funcionales (críticos)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Usabilidad extrema: </w:t>
      </w:r>
      <w:r>
        <w:rPr>
          <w:rFonts w:ascii="Arial" w:cs="Arial" w:eastAsia="Arial" w:hAnsi="Arial"/>
          <w:sz w:val="22"/>
          <w:szCs w:val="22"/>
        </w:rPr>
        <w:t xml:space="preserve">Operadores con conocimiento básico de computadora/Excel. Cualquier solución que tome más tiempo que el cuaderno actual no sirve.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Velocidad de captura: objetivo &lt; tiempo actual de anotación manual.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Interfaz simple, grandes botones, pocos campos visibles a la vez, búsqueda inteligente de materiales.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Debe funcionar offline o con muy baja dependencia de internet (planta industrial).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Fácil actualización de catálogos (usuarios, procesos, máquinas, materiales, OT).</w:t>
      </w:r>
    </w:p>
    <w:p>
      <w:pPr>
        <w:pStyle w:val="Heading1"/>
      </w:pPr>
      <w:r>
        <w:t xml:space="preserve">5. Análisis de las soluciones previas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2572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inicial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 del muchacho</w:t>
            </w:r>
          </w:p>
        </w:tc>
        <w:tc>
          <w:tcPr>
            <w:tcW w:type="dxa" w:w="2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Completitud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2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 de uso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Baja (mucho tipeo)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Media-Alta</w:t>
            </w:r>
          </w:p>
        </w:tc>
        <w:tc>
          <w:tcPr>
            <w:tcW w:type="dxa" w:w="2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Mejorable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Velocidad de captura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Aceptable</w:t>
            </w:r>
          </w:p>
        </w:tc>
        <w:tc>
          <w:tcPr>
            <w:tcW w:type="dxa" w:w="2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Auto-llenado desde 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  <w:tc>
          <w:tcPr>
            <w:tcW w:type="dxa" w:w="2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 “ya cargado” (Boris)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Débil / incompleto</w:t>
            </w:r>
          </w:p>
        </w:tc>
        <w:tc>
          <w:tcPr>
            <w:tcW w:type="dxa" w:w="2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Falta importante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Separación por proceso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 (hojas separadas)</w:t>
            </w:r>
          </w:p>
        </w:tc>
        <w:tc>
          <w:tcPr>
            <w:tcW w:type="dxa" w:w="2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Puede complicar a Boris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Manejo de bobinas individuales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Limitado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Bueno</w:t>
            </w:r>
          </w:p>
        </w:tc>
        <w:tc>
          <w:tcPr>
            <w:tcW w:type="dxa" w:w="2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Devoluciones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  <w:tc>
          <w:tcPr>
            <w:tcW w:type="dxa" w:w="2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Mejorable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Conclusión del análisis: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macro actual va en buena dirección (formulario más amigable + detalle de bobinas), pero le faltan dos piezas clave: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Auto-completado fuerte desde la tabla de OT (cliente + diseño).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Mecanismo claro y rápido para que Boris marque lo ya cargado y vea solo pendientes (idealmente en una sola vista consolidada, no hoja por hoja).</w:t>
      </w:r>
    </w:p>
    <w:p>
      <w:pPr>
        <w:pStyle w:val="Heading1"/>
      </w:pPr>
      <w:r>
        <w:t xml:space="preserve">6. Recomendación de enfoque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Priorizar una solución híbrida simple (Excel + Power Query / VBA o incluso Microsoft Forms + Power Automate si quieren algo más moderno, pero partiendo de lo que ya tienen).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Prioridades de desarrollo sugeridas: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Formulario de captura ultra-rápido + auto-llenado por OT.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Estado “Pendiente / Cargado” + vista filtrada para Boris.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Detalle de bobinas + cálculo automático de totales y neto.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Catálogos centralizados (materiales, usuarios, procesos, máquinas) fáciles de actualizar.</w:t>
      </w:r>
    </w:p>
    <w:p>
      <w:pPr>
        <w:pBdr>
          <w:top w:val="single" w:color="1F4E79" w:sz="6" w:space="8"/>
        </w:pBdr>
        <w:spacing w:before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Este documento resume los requerimientos extraídos de la conversación con el cliente. Puede usarse como base para el desarrollo de la macro o aplicación final.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Requerimientos del Sistema – Control de Entrega de Material Primario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2026-08-18T14:18:01.738Z</dcterms:created>
  <dcterms:modified xsi:type="dcterms:W3CDTF">2026-08-18T14:18:01.738Z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