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78C" w:rsidRPr="00ED178C" w14:paraId="48D61E7C" w14:textId="77777777" w:rsidTr="00ED178C">
        <w:tc>
          <w:tcPr>
            <w:tcW w:w="4508" w:type="dxa"/>
          </w:tcPr>
          <w:p w14:paraId="6AEF7D55" w14:textId="77777777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08" w:type="dxa"/>
          </w:tcPr>
          <w:p w14:paraId="00A8050B" w14:textId="77777777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Code</w:t>
            </w:r>
          </w:p>
        </w:tc>
      </w:tr>
      <w:tr w:rsidR="00ED178C" w:rsidRPr="00ED178C" w14:paraId="334B43BC" w14:textId="77777777" w:rsidTr="00ED178C">
        <w:tc>
          <w:tcPr>
            <w:tcW w:w="4508" w:type="dxa"/>
          </w:tcPr>
          <w:p w14:paraId="595C4A52" w14:textId="77777777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Trial start</w:t>
            </w:r>
          </w:p>
        </w:tc>
        <w:tc>
          <w:tcPr>
            <w:tcW w:w="4508" w:type="dxa"/>
          </w:tcPr>
          <w:p w14:paraId="449C17D6" w14:textId="10FF3E56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9</w:t>
            </w:r>
            <w:r w:rsidR="000C5C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D178C" w:rsidRPr="00ED178C" w14:paraId="51451CCE" w14:textId="77777777" w:rsidTr="00ED178C">
        <w:tc>
          <w:tcPr>
            <w:tcW w:w="4508" w:type="dxa"/>
          </w:tcPr>
          <w:p w14:paraId="697258B7" w14:textId="77777777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End of trial</w:t>
            </w:r>
          </w:p>
        </w:tc>
        <w:tc>
          <w:tcPr>
            <w:tcW w:w="4508" w:type="dxa"/>
          </w:tcPr>
          <w:p w14:paraId="62C24104" w14:textId="38FCF0A3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</w:tr>
      <w:tr w:rsidR="00ED178C" w:rsidRPr="00ED178C" w14:paraId="79DA76EC" w14:textId="77777777" w:rsidTr="00ED178C">
        <w:tc>
          <w:tcPr>
            <w:tcW w:w="4508" w:type="dxa"/>
          </w:tcPr>
          <w:p w14:paraId="636EE952" w14:textId="77777777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Trial type</w:t>
            </w:r>
          </w:p>
        </w:tc>
        <w:tc>
          <w:tcPr>
            <w:tcW w:w="4508" w:type="dxa"/>
          </w:tcPr>
          <w:p w14:paraId="30F9CA81" w14:textId="77777777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100-109</w:t>
            </w:r>
          </w:p>
        </w:tc>
      </w:tr>
      <w:tr w:rsidR="00ED178C" w:rsidRPr="00ED178C" w14:paraId="3E54A91B" w14:textId="77777777" w:rsidTr="00ED178C">
        <w:tc>
          <w:tcPr>
            <w:tcW w:w="4508" w:type="dxa"/>
          </w:tcPr>
          <w:p w14:paraId="4D11478D" w14:textId="739CBB49" w:rsidR="00ED178C" w:rsidRPr="00ED178C" w:rsidRDefault="00B77C01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="00ED178C" w:rsidRPr="00ED178C">
              <w:rPr>
                <w:rFonts w:asciiTheme="majorBidi" w:hAnsiTheme="majorBidi" w:cstheme="majorBidi"/>
                <w:sz w:val="28"/>
                <w:szCs w:val="28"/>
              </w:rPr>
              <w:t>ondition</w:t>
            </w:r>
          </w:p>
        </w:tc>
        <w:tc>
          <w:tcPr>
            <w:tcW w:w="4508" w:type="dxa"/>
          </w:tcPr>
          <w:p w14:paraId="2AF2C3F7" w14:textId="77777777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51-72</w:t>
            </w:r>
          </w:p>
        </w:tc>
      </w:tr>
      <w:tr w:rsidR="00ED178C" w:rsidRPr="00ED178C" w14:paraId="6EA0E36D" w14:textId="77777777" w:rsidTr="00ED178C">
        <w:tc>
          <w:tcPr>
            <w:tcW w:w="4508" w:type="dxa"/>
          </w:tcPr>
          <w:p w14:paraId="50E84A7F" w14:textId="77777777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FP on</w:t>
            </w:r>
          </w:p>
        </w:tc>
        <w:tc>
          <w:tcPr>
            <w:tcW w:w="4508" w:type="dxa"/>
          </w:tcPr>
          <w:p w14:paraId="7A7ED43B" w14:textId="7E4AF0DF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B77C01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ED178C" w:rsidRPr="00ED178C" w14:paraId="5AD06C3D" w14:textId="77777777" w:rsidTr="00ED178C">
        <w:tc>
          <w:tcPr>
            <w:tcW w:w="4508" w:type="dxa"/>
          </w:tcPr>
          <w:p w14:paraId="4E833B6E" w14:textId="403632D1" w:rsidR="00ED178C" w:rsidRPr="00ED178C" w:rsidRDefault="006A04E9" w:rsidP="00B77C01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A04E9">
              <w:rPr>
                <w:rFonts w:asciiTheme="majorBidi" w:hAnsiTheme="majorBidi" w:cstheme="majorBidi"/>
                <w:sz w:val="28"/>
                <w:szCs w:val="28"/>
              </w:rPr>
              <w:t>EnterFixationWindow</w:t>
            </w:r>
          </w:p>
        </w:tc>
        <w:tc>
          <w:tcPr>
            <w:tcW w:w="4508" w:type="dxa"/>
          </w:tcPr>
          <w:p w14:paraId="1B8BBCA3" w14:textId="77777777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ED178C" w:rsidRPr="00ED178C" w14:paraId="7F133622" w14:textId="77777777" w:rsidTr="00ED178C">
        <w:tc>
          <w:tcPr>
            <w:tcW w:w="4508" w:type="dxa"/>
          </w:tcPr>
          <w:p w14:paraId="7B211580" w14:textId="2240D0A8" w:rsidR="00ED178C" w:rsidRPr="00ED178C" w:rsidRDefault="00ED178C" w:rsidP="00B77C01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Target</w:t>
            </w:r>
            <w:r w:rsidR="000367CE">
              <w:rPr>
                <w:rFonts w:asciiTheme="majorBidi" w:hAnsiTheme="majorBidi" w:cstheme="majorBidi"/>
                <w:sz w:val="28"/>
                <w:szCs w:val="28"/>
              </w:rPr>
              <w:t xml:space="preserve"> 1</w:t>
            </w:r>
            <w:r w:rsidRPr="00ED178C">
              <w:rPr>
                <w:rFonts w:asciiTheme="majorBidi" w:hAnsiTheme="majorBidi" w:cstheme="majorBidi"/>
                <w:sz w:val="28"/>
                <w:szCs w:val="28"/>
              </w:rPr>
              <w:t xml:space="preserve"> on</w:t>
            </w:r>
          </w:p>
        </w:tc>
        <w:tc>
          <w:tcPr>
            <w:tcW w:w="4508" w:type="dxa"/>
          </w:tcPr>
          <w:p w14:paraId="3F42C1D7" w14:textId="77777777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ED178C" w:rsidRPr="00ED178C" w14:paraId="76FE9778" w14:textId="77777777" w:rsidTr="00ED178C">
        <w:tc>
          <w:tcPr>
            <w:tcW w:w="4508" w:type="dxa"/>
          </w:tcPr>
          <w:p w14:paraId="6082C889" w14:textId="745E89F3" w:rsidR="00ED178C" w:rsidRPr="00ED178C" w:rsidRDefault="00ED178C" w:rsidP="00B77C01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Target</w:t>
            </w:r>
            <w:r w:rsidR="000367CE">
              <w:rPr>
                <w:rFonts w:asciiTheme="majorBidi" w:hAnsiTheme="majorBidi" w:cstheme="majorBidi"/>
                <w:sz w:val="28"/>
                <w:szCs w:val="28"/>
              </w:rPr>
              <w:t xml:space="preserve"> 1</w:t>
            </w:r>
            <w:bookmarkStart w:id="0" w:name="_GoBack"/>
            <w:bookmarkEnd w:id="0"/>
            <w:r w:rsidRPr="00ED178C">
              <w:rPr>
                <w:rFonts w:asciiTheme="majorBidi" w:hAnsiTheme="majorBidi" w:cstheme="majorBidi"/>
                <w:sz w:val="28"/>
                <w:szCs w:val="28"/>
              </w:rPr>
              <w:t xml:space="preserve"> off</w:t>
            </w:r>
          </w:p>
        </w:tc>
        <w:tc>
          <w:tcPr>
            <w:tcW w:w="4508" w:type="dxa"/>
          </w:tcPr>
          <w:p w14:paraId="14540989" w14:textId="77777777" w:rsidR="00ED178C" w:rsidRPr="00ED178C" w:rsidRDefault="00ED178C" w:rsidP="00ED178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0367CE" w:rsidRPr="00ED178C" w14:paraId="4957A595" w14:textId="77777777" w:rsidTr="00ED178C">
        <w:tc>
          <w:tcPr>
            <w:tcW w:w="4508" w:type="dxa"/>
          </w:tcPr>
          <w:p w14:paraId="78750E6F" w14:textId="633A38DC" w:rsidR="000367CE" w:rsidRPr="00ED178C" w:rsidRDefault="000367CE" w:rsidP="000367CE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Target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ED178C">
              <w:rPr>
                <w:rFonts w:asciiTheme="majorBidi" w:hAnsiTheme="majorBidi" w:cstheme="majorBidi"/>
                <w:sz w:val="28"/>
                <w:szCs w:val="28"/>
              </w:rPr>
              <w:t xml:space="preserve"> on</w:t>
            </w:r>
          </w:p>
        </w:tc>
        <w:tc>
          <w:tcPr>
            <w:tcW w:w="4508" w:type="dxa"/>
          </w:tcPr>
          <w:p w14:paraId="3DB7A592" w14:textId="08F14DEA" w:rsidR="000367CE" w:rsidRPr="00ED178C" w:rsidRDefault="000367CE" w:rsidP="000367CE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0367CE" w:rsidRPr="00ED178C" w14:paraId="581F5C2A" w14:textId="77777777" w:rsidTr="00ED178C">
        <w:tc>
          <w:tcPr>
            <w:tcW w:w="4508" w:type="dxa"/>
          </w:tcPr>
          <w:p w14:paraId="64940DF6" w14:textId="4832038F" w:rsidR="000367CE" w:rsidRPr="00ED178C" w:rsidRDefault="000367CE" w:rsidP="000367CE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Target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2</w:t>
            </w:r>
            <w:r w:rsidRPr="00ED178C">
              <w:rPr>
                <w:rFonts w:asciiTheme="majorBidi" w:hAnsiTheme="majorBidi" w:cstheme="majorBidi"/>
                <w:sz w:val="28"/>
                <w:szCs w:val="28"/>
              </w:rPr>
              <w:t xml:space="preserve"> off</w:t>
            </w:r>
          </w:p>
        </w:tc>
        <w:tc>
          <w:tcPr>
            <w:tcW w:w="4508" w:type="dxa"/>
          </w:tcPr>
          <w:p w14:paraId="1EE87D65" w14:textId="2C46C19B" w:rsidR="000367CE" w:rsidRPr="00ED178C" w:rsidRDefault="000367CE" w:rsidP="000367CE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  <w:tr w:rsidR="000367CE" w:rsidRPr="00ED178C" w14:paraId="2759C21F" w14:textId="77777777" w:rsidTr="00ED178C">
        <w:tc>
          <w:tcPr>
            <w:tcW w:w="4508" w:type="dxa"/>
          </w:tcPr>
          <w:p w14:paraId="41E44D5D" w14:textId="7351F3A8" w:rsidR="000367CE" w:rsidRPr="00ED178C" w:rsidRDefault="000367CE" w:rsidP="000367CE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FP off</w:t>
            </w:r>
          </w:p>
        </w:tc>
        <w:tc>
          <w:tcPr>
            <w:tcW w:w="4508" w:type="dxa"/>
          </w:tcPr>
          <w:p w14:paraId="6E78B236" w14:textId="337A2E23" w:rsidR="000367CE" w:rsidRPr="00ED178C" w:rsidRDefault="000367CE" w:rsidP="000367CE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</w:tr>
      <w:tr w:rsidR="000367CE" w:rsidRPr="00ED178C" w14:paraId="4EA6B6E5" w14:textId="77777777" w:rsidTr="00ED178C">
        <w:tc>
          <w:tcPr>
            <w:tcW w:w="4508" w:type="dxa"/>
          </w:tcPr>
          <w:p w14:paraId="6E304C30" w14:textId="36678700" w:rsidR="000367CE" w:rsidRPr="00ED178C" w:rsidRDefault="000367CE" w:rsidP="000367CE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ED178C">
              <w:rPr>
                <w:rFonts w:asciiTheme="majorBidi" w:hAnsiTheme="majorBidi" w:cstheme="majorBidi"/>
                <w:sz w:val="28"/>
                <w:szCs w:val="28"/>
              </w:rPr>
              <w:t>roke Fixation</w:t>
            </w:r>
          </w:p>
        </w:tc>
        <w:tc>
          <w:tcPr>
            <w:tcW w:w="4508" w:type="dxa"/>
          </w:tcPr>
          <w:p w14:paraId="4DE7BF67" w14:textId="77777777" w:rsidR="000367CE" w:rsidRPr="00ED178C" w:rsidRDefault="000367CE" w:rsidP="000367CE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</w:tr>
      <w:tr w:rsidR="000367CE" w:rsidRPr="00ED178C" w14:paraId="6C2FD4D9" w14:textId="77777777" w:rsidTr="00ED178C">
        <w:tc>
          <w:tcPr>
            <w:tcW w:w="4508" w:type="dxa"/>
          </w:tcPr>
          <w:p w14:paraId="1E2B432C" w14:textId="61F24278" w:rsidR="000367CE" w:rsidRPr="00ED178C" w:rsidRDefault="000367CE" w:rsidP="000367CE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ED178C">
              <w:rPr>
                <w:rFonts w:asciiTheme="majorBidi" w:hAnsiTheme="majorBidi" w:cstheme="majorBidi"/>
                <w:sz w:val="28"/>
                <w:szCs w:val="28"/>
              </w:rPr>
              <w:t>orrect response</w:t>
            </w:r>
          </w:p>
        </w:tc>
        <w:tc>
          <w:tcPr>
            <w:tcW w:w="4508" w:type="dxa"/>
          </w:tcPr>
          <w:p w14:paraId="7CBCA5C1" w14:textId="77777777" w:rsidR="000367CE" w:rsidRPr="00ED178C" w:rsidRDefault="000367CE" w:rsidP="000367CE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</w:tr>
      <w:tr w:rsidR="000367CE" w:rsidRPr="00ED178C" w14:paraId="27F3A56E" w14:textId="77777777" w:rsidTr="00ED178C">
        <w:tc>
          <w:tcPr>
            <w:tcW w:w="4508" w:type="dxa"/>
          </w:tcPr>
          <w:p w14:paraId="252E20A5" w14:textId="357DA3BA" w:rsidR="000367CE" w:rsidRPr="00ED178C" w:rsidRDefault="000367CE" w:rsidP="000367CE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Pr="00ED178C">
              <w:rPr>
                <w:rFonts w:asciiTheme="majorBidi" w:hAnsiTheme="majorBidi" w:cstheme="majorBidi"/>
                <w:sz w:val="28"/>
                <w:szCs w:val="28"/>
              </w:rPr>
              <w:t>ncorrect response</w:t>
            </w:r>
          </w:p>
        </w:tc>
        <w:tc>
          <w:tcPr>
            <w:tcW w:w="4508" w:type="dxa"/>
          </w:tcPr>
          <w:p w14:paraId="75A722EC" w14:textId="77777777" w:rsidR="000367CE" w:rsidRPr="00ED178C" w:rsidRDefault="000367CE" w:rsidP="000367CE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</w:tr>
      <w:tr w:rsidR="000367CE" w:rsidRPr="00ED178C" w14:paraId="5E1F3D7E" w14:textId="77777777" w:rsidTr="00ED178C">
        <w:tc>
          <w:tcPr>
            <w:tcW w:w="4508" w:type="dxa"/>
          </w:tcPr>
          <w:p w14:paraId="291BFD52" w14:textId="0DC9AE5B" w:rsidR="000367CE" w:rsidRPr="00ED178C" w:rsidRDefault="000367CE" w:rsidP="000367CE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Pr="00ED178C">
              <w:rPr>
                <w:rFonts w:asciiTheme="majorBidi" w:hAnsiTheme="majorBidi" w:cstheme="majorBidi"/>
                <w:sz w:val="28"/>
                <w:szCs w:val="28"/>
              </w:rPr>
              <w:t>o response</w:t>
            </w:r>
          </w:p>
        </w:tc>
        <w:tc>
          <w:tcPr>
            <w:tcW w:w="4508" w:type="dxa"/>
          </w:tcPr>
          <w:p w14:paraId="31D1F135" w14:textId="77777777" w:rsidR="000367CE" w:rsidRPr="00ED178C" w:rsidRDefault="000367CE" w:rsidP="000367CE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</w:tr>
      <w:tr w:rsidR="000367CE" w:rsidRPr="00ED178C" w14:paraId="6267471A" w14:textId="77777777" w:rsidTr="00ED178C">
        <w:tc>
          <w:tcPr>
            <w:tcW w:w="4508" w:type="dxa"/>
          </w:tcPr>
          <w:p w14:paraId="11C04C2A" w14:textId="66EA3994" w:rsidR="000367CE" w:rsidRPr="00ED178C" w:rsidRDefault="000367CE" w:rsidP="000367CE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ED178C">
              <w:rPr>
                <w:rFonts w:asciiTheme="majorBidi" w:hAnsiTheme="majorBidi" w:cstheme="majorBidi"/>
                <w:sz w:val="28"/>
                <w:szCs w:val="28"/>
              </w:rPr>
              <w:t xml:space="preserve">accade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to Target 1</w:t>
            </w:r>
          </w:p>
        </w:tc>
        <w:tc>
          <w:tcPr>
            <w:tcW w:w="4508" w:type="dxa"/>
          </w:tcPr>
          <w:p w14:paraId="1936B26A" w14:textId="77777777" w:rsidR="000367CE" w:rsidRPr="00ED178C" w:rsidRDefault="000367CE" w:rsidP="000367CE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</w:tr>
      <w:tr w:rsidR="000367CE" w:rsidRPr="00ED178C" w14:paraId="148DDB7D" w14:textId="77777777" w:rsidTr="00ED178C">
        <w:tc>
          <w:tcPr>
            <w:tcW w:w="4508" w:type="dxa"/>
          </w:tcPr>
          <w:p w14:paraId="68482158" w14:textId="6D55FBC9" w:rsidR="000367CE" w:rsidRPr="00ED178C" w:rsidRDefault="000367CE" w:rsidP="000367CE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ED178C">
              <w:rPr>
                <w:rFonts w:asciiTheme="majorBidi" w:hAnsiTheme="majorBidi" w:cstheme="majorBidi"/>
                <w:sz w:val="28"/>
                <w:szCs w:val="28"/>
              </w:rPr>
              <w:t xml:space="preserve">accade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to Target 2</w:t>
            </w:r>
          </w:p>
        </w:tc>
        <w:tc>
          <w:tcPr>
            <w:tcW w:w="4508" w:type="dxa"/>
          </w:tcPr>
          <w:p w14:paraId="32341EC9" w14:textId="77777777" w:rsidR="000367CE" w:rsidRPr="00ED178C" w:rsidRDefault="000367CE" w:rsidP="000367CE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</w:tc>
      </w:tr>
      <w:tr w:rsidR="000367CE" w:rsidRPr="00ED178C" w14:paraId="3C0BE8B4" w14:textId="77777777" w:rsidTr="00ED178C">
        <w:tc>
          <w:tcPr>
            <w:tcW w:w="4508" w:type="dxa"/>
          </w:tcPr>
          <w:p w14:paraId="66845687" w14:textId="752CFBA1" w:rsidR="000367CE" w:rsidRPr="00ED178C" w:rsidRDefault="000367CE" w:rsidP="000367CE">
            <w:pPr>
              <w:autoSpaceDE w:val="0"/>
              <w:autoSpaceDN w:val="0"/>
              <w:bidi w:val="0"/>
              <w:adjustRightInd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 xml:space="preserve">Reward </w:t>
            </w:r>
          </w:p>
        </w:tc>
        <w:tc>
          <w:tcPr>
            <w:tcW w:w="4508" w:type="dxa"/>
          </w:tcPr>
          <w:p w14:paraId="7DF85CC5" w14:textId="77777777" w:rsidR="000367CE" w:rsidRPr="00ED178C" w:rsidRDefault="000367CE" w:rsidP="000367CE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 w:rsidRPr="00ED178C"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</w:tr>
    </w:tbl>
    <w:p w14:paraId="2E862F85" w14:textId="77777777" w:rsidR="005176EF" w:rsidRPr="00ED178C" w:rsidRDefault="005176EF" w:rsidP="00ED178C">
      <w:pPr>
        <w:bidi w:val="0"/>
        <w:jc w:val="left"/>
        <w:rPr>
          <w:rFonts w:asciiTheme="majorBidi" w:hAnsiTheme="majorBidi" w:cstheme="majorBidi"/>
          <w:sz w:val="28"/>
          <w:szCs w:val="28"/>
        </w:rPr>
      </w:pPr>
    </w:p>
    <w:sectPr w:rsidR="005176EF" w:rsidRPr="00ED178C" w:rsidSect="0053017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8C"/>
    <w:rsid w:val="000367CE"/>
    <w:rsid w:val="000C5C50"/>
    <w:rsid w:val="000D0FD6"/>
    <w:rsid w:val="005176EF"/>
    <w:rsid w:val="00530178"/>
    <w:rsid w:val="006A04E9"/>
    <w:rsid w:val="00B330BA"/>
    <w:rsid w:val="00B77C01"/>
    <w:rsid w:val="00E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D236"/>
  <w15:chartTrackingRefBased/>
  <w15:docId w15:val="{40EB54C6-70CC-4BBB-BFE2-EC27BE4A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8C"/>
    <w:pPr>
      <w:bidi/>
      <w:jc w:val="righ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S.J.Saghravanian</cp:lastModifiedBy>
  <cp:revision>7</cp:revision>
  <dcterms:created xsi:type="dcterms:W3CDTF">2016-04-25T12:13:00Z</dcterms:created>
  <dcterms:modified xsi:type="dcterms:W3CDTF">2020-04-10T06:57:00Z</dcterms:modified>
</cp:coreProperties>
</file>