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color w:val="8B0000"/>
          <w:sz w:val="40"/>
          <w:szCs w:val="40"/>
        </w:rPr>
        <w:t xml:space="preserve">Términos de Uso de TapePy</w:t>
      </w:r>
    </w:p>
    <w:p>
      <w:pPr>
        <w:spacing w:after="400"/>
      </w:pPr>
      <w:r>
        <w:rPr>
          <w:i/>
          <w:iCs/>
          <w:color w:val="595959"/>
          <w:sz w:val="22"/>
          <w:szCs w:val="22"/>
        </w:rPr>
        <w:t xml:space="preserve">Versión 1.0 — Vigente desde el 15 de agosto de 2026</w:t>
      </w:r>
    </w:p>
    <w:p>
      <w:pPr>
        <w:spacing w:after="160" w:line="300"/>
      </w:pPr>
      <w:r>
        <w:t xml:space="preserve">Estos Términos de Uso regulan el acceso y uso de la aplicación TapePy por parte de las organizaciones (asociaciones de transporte) y de sus usuarios (conductores, presidentes de parada y presidentes de asociación). Al crear una cuenta o usar la app, aceptás estos términos.</w:t>
      </w:r>
    </w:p>
    <w:p>
      <w:pPr>
        <w:pStyle w:val="Heading1"/>
        <w:spacing w:after="160" w:before="320"/>
      </w:pPr>
      <w:r>
        <w:rPr>
          <w:b/>
          <w:bCs/>
          <w:color w:val="8B0000"/>
        </w:rPr>
        <w:t xml:space="preserve">1. Descripción del servicio</w:t>
      </w:r>
    </w:p>
    <w:p>
      <w:pPr>
        <w:spacing w:after="160" w:line="300"/>
      </w:pPr>
      <w:r>
        <w:t xml:space="preserve">TapePy es una plataforma de gestión para asociaciones de transporte que permite, entre otras cosas: registrar socios y sus vehículos, cargar y verificar documentación personal y vehicular, generar carnets digitales y constancias, administrar el cobro de cuotas, comunicarse internamente y generar listados oficiales.</w:t>
      </w:r>
    </w:p>
    <w:p>
      <w:pPr>
        <w:spacing w:after="160" w:line="300"/>
      </w:pPr>
      <w:r>
        <w:t xml:space="preserve">TapePy provee la tecnología. Cada organización es responsable de cómo la usa: qué información exige a sus socios, qué decisiones administrativas toma y qué validez le da a los documentos generados dentro de la app frente a terceros.</w:t>
      </w:r>
    </w:p>
    <w:p>
      <w:pPr>
        <w:pStyle w:val="Heading1"/>
        <w:spacing w:after="160" w:before="320"/>
      </w:pPr>
      <w:r>
        <w:rPr>
          <w:b/>
          <w:bCs/>
          <w:color w:val="8B0000"/>
        </w:rPr>
        <w:t xml:space="preserve">2. Quién puede usar la app</w:t>
      </w:r>
    </w:p>
    <w:p>
      <w:pPr>
        <w:spacing w:after="160" w:line="300"/>
      </w:pPr>
      <w:r>
        <w:t xml:space="preserve">TapePy está destinada a personas mayores de edad que sean socios de una organización afiliada a la plataforma (conductores) o que ejerzan un cargo de representación dentro de ella (presidente de parada o de asociación). El alta de nuevos socios queda sujeta a la aprobación del presidente correspondiente.</w:t>
      </w:r>
    </w:p>
    <w:p>
      <w:pPr>
        <w:pStyle w:val="Heading1"/>
        <w:spacing w:after="160" w:before="320"/>
      </w:pPr>
      <w:r>
        <w:rPr>
          <w:b/>
          <w:bCs/>
          <w:color w:val="8B0000"/>
        </w:rPr>
        <w:t xml:space="preserve">3. Tu cuenta y tu responsabilidad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Sos responsable de mantener tu contraseña en secreto y de todo lo que ocurra en tu cuenta.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Cada conductor carga y es responsable de sus propios documentos personales y de su vehículo: la app no verifica automáticamente su autenticidad ni su vigencia real, solo organiza lo que vos cargás.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Te comprometés a cargar información veraz y a mantener actualizada tu documentación, en especial las fechas de vencimiento.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Los presidentes de parada y de asociación acceden a datos de otros socios únicamente en el ejercicio de su cargo, y deben usarlos con la misma responsabilidad que exige esta política a cualquier usuario.</w:t>
      </w:r>
    </w:p>
    <w:p>
      <w:pPr>
        <w:pStyle w:val="Heading1"/>
        <w:spacing w:after="160" w:before="320"/>
      </w:pPr>
      <w:r>
        <w:rPr>
          <w:b/>
          <w:bCs/>
          <w:color w:val="8B0000"/>
        </w:rPr>
        <w:t xml:space="preserve">4. Roles dentro de la plataforma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/>
          <w:bCs/>
        </w:rPr>
        <w:t xml:space="preserve">Conductor: </w:t>
      </w:r>
      <w:r>
        <w:t xml:space="preserve">gestiona su propio perfil, vehículo(s), documentos y pagos; puede solicitar constancias y firmas de las autoridades.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/>
          <w:bCs/>
        </w:rPr>
        <w:t xml:space="preserve">Presidente de parada: </w:t>
      </w:r>
      <w:r>
        <w:t xml:space="preserve">supervisa a los conductores de su parada, gestiona cuotas y documentos de la parada, y puede autorizar listados y constancias con su firma.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/>
          <w:bCs/>
        </w:rPr>
        <w:t xml:space="preserve">Presidente de asociación: </w:t>
      </w:r>
      <w:r>
        <w:t xml:space="preserve">tiene visión y gestión sobre todas las paradas de la organización, incluyendo la designación de presidentes de parada.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/>
          <w:bCs/>
        </w:rPr>
        <w:t xml:space="preserve">Dueño de plataforma: </w:t>
      </w:r>
      <w:r>
        <w:t xml:space="preserve">rol técnico de administración de TapePy, con acceso de soporte para el mantenimiento del sistema, sin fines comerciales sobre los datos de las organizaciones.</w:t>
      </w:r>
    </w:p>
    <w:p>
      <w:pPr>
        <w:pStyle w:val="Heading1"/>
        <w:spacing w:after="160" w:before="320"/>
      </w:pPr>
      <w:r>
        <w:rPr>
          <w:b/>
          <w:bCs/>
          <w:color w:val="8B0000"/>
        </w:rPr>
        <w:t xml:space="preserve">5. Uso aceptable</w:t>
      </w:r>
    </w:p>
    <w:p>
      <w:pPr>
        <w:spacing w:after="160" w:line="300"/>
      </w:pPr>
      <w:r>
        <w:t xml:space="preserve">Al usar TapePy, te comprometés a NO: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Cargar documentación falsa, adulterada o perteneciente a otra persona sin su autorización.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Usar la información de otros socios para fines distintos a la gestión de la asociación.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Intentar acceder, modificar o eliminar datos que no te correspondan, ni intentar vulnerar las medidas de seguridad del sistema.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Usar la mensajería interna para fines ajenos a la actividad de la asociación.</w:t>
      </w:r>
    </w:p>
    <w:p>
      <w:pPr>
        <w:pStyle w:val="Heading1"/>
        <w:spacing w:after="160" w:before="320"/>
      </w:pPr>
      <w:r>
        <w:rPr>
          <w:b/>
          <w:bCs/>
          <w:color w:val="8B0000"/>
        </w:rPr>
        <w:t xml:space="preserve">6. Documentos, carnets, constancias y listados generados</w:t>
      </w:r>
    </w:p>
    <w:p>
      <w:pPr>
        <w:spacing w:after="160" w:line="300"/>
      </w:pPr>
      <w:r>
        <w:t xml:space="preserve">TapePy facilita la generación y organización de carnets, constancias y listados a partir de la información cargada por los usuarios y las firmas autorizadas dentro de la app. Esto no garantiza por sí solo la validez legal de esos documentos ante autoridades de tránsito, municipales u otras — esa validez depende del cumplimiento de la normativa aplicable a la actividad de transporte, que es responsabilidad de cada organización y de cada socio.</w:t>
      </w:r>
    </w:p>
    <w:p>
      <w:pPr>
        <w:pStyle w:val="Heading1"/>
        <w:spacing w:after="160" w:before="320"/>
      </w:pPr>
      <w:r>
        <w:rPr>
          <w:b/>
          <w:bCs/>
          <w:color w:val="8B0000"/>
        </w:rPr>
        <w:t xml:space="preserve">7. Firma digital dentro de la app</w:t>
      </w:r>
    </w:p>
    <w:p>
      <w:pPr>
        <w:spacing w:after="160" w:line="300"/>
      </w:pPr>
      <w:r>
        <w:t xml:space="preserve">El mecanismo de firma digital de TapePy es un sistema interno de autorización entre los presidentes y sus socios (para aprobar listados y constancias dentro de la plataforma). No constituye, por sí mismo, una firma electrónica certificada en los términos de la Ley N° 4017/2010 de Validez Jurídica de la Firma Electrónica, salvo que se indique expresamente lo contrario.</w:t>
      </w:r>
    </w:p>
    <w:p>
      <w:pPr>
        <w:pStyle w:val="Heading1"/>
        <w:spacing w:after="160" w:before="320"/>
      </w:pPr>
      <w:r>
        <w:rPr>
          <w:b/>
          <w:bCs/>
          <w:color w:val="8B0000"/>
        </w:rPr>
        <w:t xml:space="preserve">8. Cuotas y pagos</w:t>
      </w:r>
    </w:p>
    <w:p>
      <w:pPr>
        <w:spacing w:after="160" w:line="300"/>
      </w:pPr>
      <w:r>
        <w:t xml:space="preserve">La gestión de cuotas dentro de TapePy es manual: los presidentes registran los pagos y los conductores pueden reportar un pago adjuntando un comprobante. TapePy no procesa pagos automáticamente ni almacena datos de tarjetas o cuentas bancarias.</w:t>
      </w:r>
    </w:p>
    <w:p>
      <w:pPr>
        <w:pStyle w:val="Heading1"/>
        <w:spacing w:after="160" w:before="320"/>
      </w:pPr>
      <w:r>
        <w:rPr>
          <w:b/>
          <w:bCs/>
          <w:color w:val="8B0000"/>
        </w:rPr>
        <w:t xml:space="preserve">9. Propiedad intelectual</w:t>
      </w:r>
    </w:p>
    <w:p>
      <w:pPr>
        <w:spacing w:after="160" w:line="300"/>
      </w:pPr>
      <w:r>
        <w:t xml:space="preserve">TapePy, su nombre, diseño y funcionamiento son propiedad de su equipo desarrollador. Los datos, documentos y contenidos que cada organización y sus socios cargan en la app siguen siendo de su propiedad — TapePy solo los aloja y procesa para prestar el servicio.</w:t>
      </w:r>
    </w:p>
    <w:p>
      <w:pPr>
        <w:pStyle w:val="Heading1"/>
        <w:spacing w:after="160" w:before="320"/>
      </w:pPr>
      <w:r>
        <w:rPr>
          <w:b/>
          <w:bCs/>
          <w:color w:val="8B0000"/>
        </w:rPr>
        <w:t xml:space="preserve">10. Suspensión y baja de cuentas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Una cuenta nueva queda pendiente de aprobación hasta que el presidente correspondiente la confirme.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El presidente de asociación puede dar de baja a un conductor de su organización cuando corresponda según las reglas internas de la asociación.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Cualquier usuario puede solicitar la baja de su propia cuenta y la eliminación de sus datos, sujeto a lo indicado en la Política de Privacidad.</w:t>
      </w:r>
    </w:p>
    <w:p>
      <w:pPr>
        <w:pStyle w:val="Heading1"/>
        <w:spacing w:after="160" w:before="320"/>
      </w:pPr>
      <w:r>
        <w:rPr>
          <w:b/>
          <w:bCs/>
          <w:color w:val="8B0000"/>
        </w:rPr>
        <w:t xml:space="preserve">11. Disponibilidad del servicio y límites de responsabilidad</w:t>
      </w:r>
    </w:p>
    <w:p>
      <w:pPr>
        <w:spacing w:after="160" w:line="300"/>
      </w:pPr>
      <w:r>
        <w:t xml:space="preserve">TapePy es una herramienta de gestión y no reemplaza el asesoramiento legal, contable o de tránsito que tu asociación pueda necesitar. Hacemos nuestro mejor esfuerzo para mantener el servicio disponible, pero no garantizamos disponibilidad ininterrumpida: puede haber interrupciones por mantenimiento propio o de nuestros proveedores tecnológicos (Supabase, Google).</w:t>
      </w:r>
    </w:p>
    <w:p>
      <w:pPr>
        <w:pStyle w:val="Heading1"/>
        <w:spacing w:after="160" w:before="320"/>
      </w:pPr>
      <w:r>
        <w:rPr>
          <w:b/>
          <w:bCs/>
          <w:color w:val="8B0000"/>
        </w:rPr>
        <w:t xml:space="preserve">12. Modificaciones a estos términos</w:t>
      </w:r>
    </w:p>
    <w:p>
      <w:pPr>
        <w:spacing w:after="160" w:line="300"/>
      </w:pPr>
      <w:r>
        <w:t xml:space="preserve">Podemos actualizar estos términos para reflejar cambios en la app o en la normativa aplicable. Los cambios importantes se avisarán dentro de la app antes de entrar en vigencia.</w:t>
      </w:r>
    </w:p>
    <w:p>
      <w:pPr>
        <w:pStyle w:val="Heading1"/>
        <w:spacing w:after="160" w:before="320"/>
      </w:pPr>
      <w:r>
        <w:rPr>
          <w:b/>
          <w:bCs/>
          <w:color w:val="8B0000"/>
        </w:rPr>
        <w:t xml:space="preserve">13. Ley aplicable</w:t>
      </w:r>
    </w:p>
    <w:p>
      <w:pPr>
        <w:spacing w:after="160" w:line="300"/>
      </w:pPr>
      <w:r>
        <w:t xml:space="preserve">Estos términos se rigen por las leyes de la República del Paraguay.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60" w:line="300"/>
      </w:pPr>
      <w:r>
        <w:rPr>
          <w:i/>
          <w:iCs/>
          <w:color w:val="595959"/>
          <w:sz w:val="18"/>
          <w:szCs w:val="18"/>
        </w:rPr>
        <w:t xml:space="preserve">Nota: este documento y la Política de Privacidad deben revisarse junto con la asociación (nombre legal, RUC, datos de contacto oficiales) antes de publicarlos formalmente a los socios.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2026-08-15T17:04:20.874Z</dcterms:created>
  <dcterms:modified xsi:type="dcterms:W3CDTF">2026-08-15T17:04:20.874Z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