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III ANOVA for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1193"/>
        <w:gridCol w:w="1120"/>
        <w:gridCol w:w="1267"/>
        <w:gridCol w:w="1315"/>
        <w:gridCol w:w="1169"/>
        <w:gridCol w:w="1084"/>
        <w:gridCol w:w="170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4,827.14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site:habitat:species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3,884.13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2026-05-27T10:50:29Z</dcterms:modified>
  <cp:category/>
</cp:coreProperties>
</file>