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2636"/>
        <w:gridCol w:w="1242"/>
        <w:gridCol w:w="1230"/>
        <w:gridCol w:w="1646"/>
        <w:gridCol w:w="1328"/>
        <w:gridCol w:w="1120"/>
        <w:gridCol w:w="1560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-31.955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-3.82845272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164.8284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-0.55501402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157.2840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0.71177106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160.7863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2.20681968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162.2327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1.51298310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162.0640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2.03759942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159.3211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sitely:habitato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0.42245992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156.1677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sitese:habitato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-1.09008794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162.5217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siteso:habitato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-65.452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-3.47028478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160.3693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sitely:session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-0.30138295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156.1319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sitese:session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-1.63670676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159.0549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siteso:session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-1.53767331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161.2875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habitato:session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-1.64743897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162.9092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sitely:habitato:session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-0.07124501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157.3676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sitese:habitato:session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0.84541654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160.5865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siteso:habitato:session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23.702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3.01986328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160.9684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2026-05-22T10:41:56Z</dcterms:modified>
  <cp:category/>
</cp:coreProperties>
</file>