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0A3D33"/>
          <w:sz w:val="36"/>
          <w:szCs w:val="36"/>
        </w:rPr>
        <w:t xml:space="preserve">MoviBici · Especificación funcional (v0.9.0-rc1)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Documento de referencia para el diseño de casos de prueba.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comportamiento esperado del sistema es el que describe este documento</w:t>
      </w:r>
      <w:r>
        <w:rPr>
          <w:rFonts w:ascii="Calibri" w:cs="Calibri" w:eastAsia="Calibri" w:hAnsi="Calibri"/>
          <w:sz w:val="22"/>
          <w:szCs w:val="22"/>
        </w:rPr>
        <w:t xml:space="preserve">, no el que se observa al usarlo: cuando el sistema se comporta distinto a lo aquí especificado, es un hallazgo.</w:t>
      </w:r>
    </w:p>
    <w:p>
      <w:pPr>
        <w:pStyle w:val="Heading2"/>
        <w:pBdr>
          <w:bottom w:val="single" w:color="0F5C4D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0F5C4D"/>
          <w:sz w:val="28"/>
          <w:szCs w:val="28"/>
        </w:rPr>
        <w:t xml:space="preserve">1. Alcance del producto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MoviBici es una plataforma de bicicletas compartidas. El usuario se registra, recarga saldo, reserva una bicicleta en una estación, la desbloquea con un código, la usa y la devuelve en cualquier estación; el costo se descuenta de su saldo.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6"/>
        <w:gridCol w:w="7064"/>
      </w:tblGrid>
      <w:tr>
        <w:trPr>
          <w:tblHeader/>
        </w:trPr>
        <w:tc>
          <w:tcPr>
            <w:tcW w:type="dxa" w:w="229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06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706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Aplicación web de una página, servida en </w:t>
            </w: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http://localhost:4000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REST</w:t>
            </w:r>
          </w:p>
        </w:tc>
        <w:tc>
          <w:tcPr>
            <w:tcW w:type="dxa" w:w="706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http://localhost:4000/api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definición en </w:t>
            </w: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/docs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/api/openapi.json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06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embebida en el contenedor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5C4D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0F5C4D"/>
          <w:sz w:val="28"/>
          <w:szCs w:val="28"/>
        </w:rPr>
        <w:t xml:space="preserve">2. Roles y tipos de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7966"/>
      </w:tblGrid>
      <w:tr>
        <w:trPr>
          <w:tblHeader/>
        </w:trPr>
        <w:tc>
          <w:tcPr>
            <w:tcW w:type="dxa" w:w="139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96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Permisos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usuario</w:t>
            </w:r>
          </w:p>
        </w:tc>
        <w:tc>
          <w:tcPr>
            <w:tcW w:type="dxa" w:w="796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Reservar, viajar, recargar saldo, editar su nombre y teléfono, publicar reseñas.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soporte</w:t>
            </w:r>
          </w:p>
        </w:tc>
        <w:tc>
          <w:tcPr>
            <w:tcW w:type="dxa" w:w="796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Igual que </w:t>
            </w: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usuario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admin</w:t>
            </w:r>
          </w:p>
        </w:tc>
        <w:tc>
          <w:tcPr>
            <w:tcW w:type="dxa" w:w="7966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lo anterior, más: ver el listado de usuarios, bloquear/activar cuentas y ver indicadores.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5"/>
        <w:gridCol w:w="5265"/>
      </w:tblGrid>
      <w:tr>
        <w:trPr>
          <w:tblHeader/>
        </w:trPr>
        <w:tc>
          <w:tcPr>
            <w:tcW w:type="dxa" w:w="409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cuenta</w:t>
            </w:r>
          </w:p>
        </w:tc>
        <w:tc>
          <w:tcPr>
            <w:tcW w:type="dxa" w:w="526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Descuento por tipo</w:t>
            </w:r>
          </w:p>
        </w:tc>
      </w:tr>
      <w:tr>
        <w:trPr>
          <w:cantSplit/>
        </w:trPr>
        <w:tc>
          <w:tcPr>
            <w:tcW w:type="dxa" w:w="409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regular</w:t>
            </w:r>
          </w:p>
        </w:tc>
        <w:tc>
          <w:tcPr>
            <w:tcW w:type="dxa" w:w="526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409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estudiante</w:t>
            </w:r>
          </w:p>
        </w:tc>
        <w:tc>
          <w:tcPr>
            <w:tcW w:type="dxa" w:w="526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20 %</w:t>
            </w:r>
          </w:p>
        </w:tc>
      </w:tr>
      <w:tr>
        <w:trPr>
          <w:cantSplit/>
        </w:trPr>
        <w:tc>
          <w:tcPr>
            <w:tcW w:type="dxa" w:w="409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premium</w:t>
            </w:r>
          </w:p>
        </w:tc>
        <w:tc>
          <w:tcPr>
            <w:tcW w:type="dxa" w:w="5265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30 %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5C4D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0F5C4D"/>
          <w:sz w:val="28"/>
          <w:szCs w:val="28"/>
        </w:rPr>
        <w:t xml:space="preserve">3. Reglas de negocio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RN-01 ·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Campos obligatorios: nombre, correo, RUT,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correo debe tener formato válido y ser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único sin distinguir mayúsculas de minúsculas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contraseña debe tener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 menos 8 caracteres, una mayúscula y un número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RUT debe tener formato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12345678-5</w:t>
      </w:r>
      <w:r>
        <w:rPr>
          <w:rFonts w:ascii="Calibri" w:cs="Calibri" w:eastAsia="Calibri" w:hAnsi="Calibri"/>
          <w:sz w:val="22"/>
          <w:szCs w:val="22"/>
        </w:rPr>
        <w:t xml:space="preserve"> y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dígito verificador correcto</w:t>
      </w:r>
      <w:r>
        <w:rPr>
          <w:rFonts w:ascii="Calibri" w:cs="Calibri" w:eastAsia="Calibri" w:hAnsi="Calibri"/>
          <w:sz w:val="22"/>
          <w:szCs w:val="22"/>
        </w:rPr>
        <w:t xml:space="preserve"> (módulo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cuenta nueva es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regular</w:t>
      </w:r>
      <w:r>
        <w:rPr>
          <w:rFonts w:ascii="Calibri" w:cs="Calibri" w:eastAsia="Calibri" w:hAnsi="Calibri"/>
          <w:sz w:val="22"/>
          <w:szCs w:val="22"/>
        </w:rPr>
        <w:t xml:space="preserve">, rol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usuario</w:t>
      </w:r>
      <w:r>
        <w:rPr>
          <w:rFonts w:ascii="Calibri" w:cs="Calibri" w:eastAsia="Calibri" w:hAnsi="Calibri"/>
          <w:sz w:val="22"/>
          <w:szCs w:val="22"/>
        </w:rPr>
        <w:t xml:space="preserve">, con saldo $0.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RN-02 · Recarga de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Monto entero,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mínimo $1.000 y máximo $100.000 por operación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recarga se refleja de inmediato en el saldo y en el historial de movimientos.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RN-03 · Tarifa del viaje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Cargo de desbloqueo: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$300</w:t>
      </w:r>
      <w:r>
        <w:rPr>
          <w:rFonts w:ascii="Calibri" w:cs="Calibri" w:eastAsia="Calibri" w:hAnsi="Calibri"/>
          <w:sz w:val="22"/>
          <w:szCs w:val="22"/>
        </w:rPr>
        <w:t xml:space="preserve"> por viaje.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Tarifa por minuto según el tipo de bicicleta: clásica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$60</w:t>
      </w:r>
      <w:r>
        <w:rPr>
          <w:rFonts w:ascii="Calibri" w:cs="Calibri" w:eastAsia="Calibri" w:hAnsi="Calibri"/>
          <w:sz w:val="22"/>
          <w:szCs w:val="22"/>
        </w:rPr>
        <w:t xml:space="preserve">, eléctrica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$120</w:t>
      </w:r>
      <w:r>
        <w:rPr>
          <w:rFonts w:ascii="Calibri" w:cs="Calibri" w:eastAsia="Calibri" w:hAnsi="Calibri"/>
          <w:sz w:val="22"/>
          <w:szCs w:val="22"/>
        </w:rPr>
        <w:t xml:space="preserve">, de carga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$150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minutos 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redondean hacia arriba</w:t>
      </w:r>
      <w:r>
        <w:rPr>
          <w:rFonts w:ascii="Calibri" w:cs="Calibri" w:eastAsia="Calibri" w:hAnsi="Calibri"/>
          <w:sz w:val="22"/>
          <w:szCs w:val="22"/>
        </w:rPr>
        <w:t xml:space="preserve"> (mínimo 1 minuto).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primeros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60 minutos</w:t>
      </w:r>
      <w:r>
        <w:rPr>
          <w:rFonts w:ascii="Calibri" w:cs="Calibri" w:eastAsia="Calibri" w:hAnsi="Calibri"/>
          <w:sz w:val="22"/>
          <w:szCs w:val="22"/>
        </w:rPr>
        <w:t xml:space="preserve"> se cobran a tarifa normal.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Sobre 60 minutos</w:t>
      </w:r>
      <w:r>
        <w:rPr>
          <w:rFonts w:ascii="Calibri" w:cs="Calibri" w:eastAsia="Calibri" w:hAnsi="Calibri"/>
          <w:sz w:val="22"/>
          <w:szCs w:val="22"/>
        </w:rPr>
        <w:t xml:space="preserve"> (es decir, desde el minuto 61), cada minuto adicional se cobra 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doble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Descuentos no acumulables:</w:t>
      </w:r>
      <w:r>
        <w:rPr>
          <w:rFonts w:ascii="Calibri" w:cs="Calibri" w:eastAsia="Calibri" w:hAnsi="Calibri"/>
          <w:sz w:val="22"/>
          <w:szCs w:val="22"/>
        </w:rPr>
        <w:t xml:space="preserve"> se aplica un único descuento,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mayor</w:t>
      </w:r>
      <w:r>
        <w:rPr>
          <w:rFonts w:ascii="Calibri" w:cs="Calibri" w:eastAsia="Calibri" w:hAnsi="Calibri"/>
          <w:sz w:val="22"/>
          <w:szCs w:val="22"/>
        </w:rPr>
        <w:t xml:space="preserve"> entre el descuento por tipo de cuenta y el del cupón.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Cupón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PRIMERVIAJE</w:t>
      </w:r>
      <w:r>
        <w:rPr>
          <w:rFonts w:ascii="Calibri" w:cs="Calibri" w:eastAsia="Calibri" w:hAnsi="Calibri"/>
          <w:sz w:val="22"/>
          <w:szCs w:val="22"/>
        </w:rPr>
        <w:t xml:space="preserve">: viaje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gratis hasta 30 minutos</w:t>
      </w:r>
      <w:r>
        <w:rPr>
          <w:rFonts w:ascii="Calibri" w:cs="Calibri" w:eastAsia="Calibri" w:hAnsi="Calibri"/>
          <w:sz w:val="22"/>
          <w:szCs w:val="22"/>
        </w:rPr>
        <w:t xml:space="preserve">, solo para usuarios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 viajes finalizados</w:t>
      </w:r>
      <w:r>
        <w:rPr>
          <w:rFonts w:ascii="Calibri" w:cs="Calibri" w:eastAsia="Calibri" w:hAnsi="Calibri"/>
          <w:sz w:val="22"/>
          <w:szCs w:val="22"/>
        </w:rPr>
        <w:t xml:space="preserve">. Si el viaje excede 30 minutos, el cupón no aplica.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costo se redondea al peso entero más cercano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puede superar $15.000 por viaje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RN-04 · Máquina de estados del viaje</w:t>
      </w:r>
    </w:p>
    <w:p>
      <w:pPr>
        <w:pBdr>
          <w:left w:val="single" w:color="0F5C4D" w:sz="18" w:space="6"/>
        </w:pBdr>
        <w:shd w:fill="EEF3F1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reservar            iniciar (código correcto)         finalizar</w:t>
      </w:r>
    </w:p>
    <w:p>
      <w:pPr>
        <w:pBdr>
          <w:left w:val="single" w:color="0F5C4D" w:sz="18" w:space="6"/>
        </w:pBdr>
        <w:shd w:fill="EEF3F1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(ninguno) ─────────► RESERVADO ────────────────────────► EN_CURSO ──────────► FINALIZADO</w:t>
      </w:r>
    </w:p>
    <w:p>
      <w:pPr>
        <w:pBdr>
          <w:left w:val="single" w:color="0F5C4D" w:sz="18" w:space="6"/>
        </w:pBdr>
        <w:shd w:fill="EEF3F1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cancelar / expira (10 min)</w:t>
      </w:r>
    </w:p>
    <w:p>
      <w:pPr>
        <w:pBdr>
          <w:left w:val="single" w:color="0F5C4D" w:sz="18" w:space="6"/>
        </w:pBdr>
        <w:shd w:fill="EEF3F1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pBdr>
          <w:left w:val="single" w:color="0F5C4D" w:sz="18" w:space="6"/>
        </w:pBdr>
        <w:shd w:fill="EEF3F1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CANCELADO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usuario puede tener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solo viaje activo</w:t>
      </w:r>
      <w:r>
        <w:rPr>
          <w:rFonts w:ascii="Calibri" w:cs="Calibri" w:eastAsia="Calibri" w:hAnsi="Calibri"/>
          <w:sz w:val="22"/>
          <w:szCs w:val="22"/>
        </w:rPr>
        <w:t xml:space="preserve"> (reservado o en curso).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Reservar</w:t>
      </w:r>
      <w:r>
        <w:rPr>
          <w:rFonts w:ascii="Calibri" w:cs="Calibri" w:eastAsia="Calibri" w:hAnsi="Calibri"/>
          <w:sz w:val="22"/>
          <w:szCs w:val="22"/>
        </w:rPr>
        <w:t xml:space="preserve"> exige: cuenta activa,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saldo mínimo de $2.000 (inclusive)</w:t>
      </w:r>
      <w:r>
        <w:rPr>
          <w:rFonts w:ascii="Calibri" w:cs="Calibri" w:eastAsia="Calibri" w:hAnsi="Calibri"/>
          <w:sz w:val="22"/>
          <w:szCs w:val="22"/>
        </w:rPr>
        <w:t xml:space="preserve">, bicicleta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disponible</w:t>
      </w:r>
      <w:r>
        <w:rPr>
          <w:rFonts w:ascii="Calibri" w:cs="Calibri" w:eastAsia="Calibri" w:hAnsi="Calibri"/>
          <w:sz w:val="22"/>
          <w:szCs w:val="22"/>
        </w:rPr>
        <w:t xml:space="preserve"> y, si es eléctrica,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batería ≥ 20 %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reserva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expira a los 10 minutos</w:t>
      </w:r>
      <w:r>
        <w:rPr>
          <w:rFonts w:ascii="Calibri" w:cs="Calibri" w:eastAsia="Calibri" w:hAnsi="Calibri"/>
          <w:sz w:val="22"/>
          <w:szCs w:val="22"/>
        </w:rPr>
        <w:t xml:space="preserve">: si el usuario intenta iniciarla después, el viaje pasa a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cancelado</w:t>
      </w:r>
      <w:r>
        <w:rPr>
          <w:rFonts w:ascii="Calibri" w:cs="Calibri" w:eastAsia="Calibri" w:hAnsi="Calibri"/>
          <w:sz w:val="22"/>
          <w:szCs w:val="22"/>
        </w:rPr>
        <w:t xml:space="preserve"> y la bicicleta vuelve a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disponible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Iniciar</w:t>
      </w:r>
      <w:r>
        <w:rPr>
          <w:rFonts w:ascii="Calibri" w:cs="Calibri" w:eastAsia="Calibri" w:hAnsi="Calibri"/>
          <w:sz w:val="22"/>
          <w:szCs w:val="22"/>
        </w:rPr>
        <w:t xml:space="preserve"> exige el código de desbloqueo de 4 dígitos entregado al reservar.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un viaje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reservado</w:t>
      </w:r>
      <w:r>
        <w:rPr>
          <w:rFonts w:ascii="Calibri" w:cs="Calibri" w:eastAsia="Calibri" w:hAnsi="Calibri"/>
          <w:sz w:val="22"/>
          <w:szCs w:val="22"/>
        </w:rPr>
        <w:t xml:space="preserve"> puede cancelarse (sin costo).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viaje en curso no se cancela: se finaliza.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un viaje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en_curso</w:t>
      </w:r>
      <w:r>
        <w:rPr>
          <w:rFonts w:ascii="Calibri" w:cs="Calibri" w:eastAsia="Calibri" w:hAnsi="Calibri"/>
          <w:sz w:val="22"/>
          <w:szCs w:val="22"/>
        </w:rPr>
        <w:t xml:space="preserve"> puede finalizarse,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vez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finalizado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cancelado</w:t>
      </w:r>
      <w:r>
        <w:rPr>
          <w:rFonts w:ascii="Calibri" w:cs="Calibri" w:eastAsia="Calibri" w:hAnsi="Calibri"/>
          <w:sz w:val="22"/>
          <w:szCs w:val="22"/>
        </w:rPr>
        <w:t xml:space="preserve"> son estados terminales.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Finalizar</w:t>
      </w:r>
      <w:r>
        <w:rPr>
          <w:rFonts w:ascii="Calibri" w:cs="Calibri" w:eastAsia="Calibri" w:hAnsi="Calibri"/>
          <w:sz w:val="22"/>
          <w:szCs w:val="22"/>
        </w:rPr>
        <w:t xml:space="preserve"> exige una estación de destino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anclajes libres</w:t>
      </w:r>
      <w:r>
        <w:rPr>
          <w:rFonts w:ascii="Calibri" w:cs="Calibri" w:eastAsia="Calibri" w:hAnsi="Calibri"/>
          <w:sz w:val="22"/>
          <w:szCs w:val="22"/>
        </w:rPr>
        <w:t xml:space="preserve"> (ocupados &lt; capacidad).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al finalizar el saldo resulta insuficiente, el viaje se finaliza igualmente y la cuenta queda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bloqueada</w:t>
      </w:r>
      <w:r>
        <w:rPr>
          <w:rFonts w:ascii="Calibri" w:cs="Calibri" w:eastAsia="Calibri" w:hAnsi="Calibri"/>
          <w:sz w:val="22"/>
          <w:szCs w:val="22"/>
        </w:rPr>
        <w:t xml:space="preserve"> hasta que el usuario regularice su saldo.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RN-05 · Cupones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4"/>
        <w:gridCol w:w="2373"/>
        <w:gridCol w:w="5273"/>
      </w:tblGrid>
      <w:tr>
        <w:trPr>
          <w:tblHeader/>
        </w:trPr>
        <w:tc>
          <w:tcPr>
            <w:tcW w:type="dxa" w:w="17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Cupón</w:t>
            </w:r>
          </w:p>
        </w:tc>
        <w:tc>
          <w:tcPr>
            <w:tcW w:type="dxa" w:w="23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Descuento</w:t>
            </w:r>
          </w:p>
        </w:tc>
        <w:tc>
          <w:tcPr>
            <w:tcW w:type="dxa" w:w="52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Condiciones</w:t>
            </w:r>
          </w:p>
        </w:tc>
      </w:tr>
      <w:tr>
        <w:trPr>
          <w:cantSplit/>
        </w:trPr>
        <w:tc>
          <w:tcPr>
            <w:tcW w:type="dxa" w:w="17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VERANO10</w:t>
            </w:r>
          </w:p>
        </w:tc>
        <w:tc>
          <w:tcPr>
            <w:tcW w:type="dxa" w:w="23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10 %</w:t>
            </w:r>
          </w:p>
        </w:tc>
        <w:tc>
          <w:tcPr>
            <w:tcW w:type="dxa" w:w="52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Vigente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hasta su fecha de vencimiento, inclusive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PRIMERVIAJE</w:t>
            </w:r>
          </w:p>
        </w:tc>
        <w:tc>
          <w:tcPr>
            <w:tcW w:type="dxa" w:w="23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100 % hasta 30 min</w:t>
            </w:r>
          </w:p>
        </w:tc>
        <w:tc>
          <w:tcPr>
            <w:tcW w:type="dxa" w:w="52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RN-03.6. Un solo uso por usuario.</w:t>
            </w:r>
          </w:p>
        </w:tc>
      </w:tr>
      <w:tr>
        <w:trPr>
          <w:cantSplit/>
        </w:trPr>
        <w:tc>
          <w:tcPr>
            <w:tcW w:type="dxa" w:w="17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UNIVERSIDAD15</w:t>
            </w:r>
          </w:p>
        </w:tc>
        <w:tc>
          <w:tcPr>
            <w:tcW w:type="dxa" w:w="23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15 %</w:t>
            </w:r>
          </w:p>
        </w:tc>
        <w:tc>
          <w:tcPr>
            <w:tcW w:type="dxa" w:w="5273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cuentas </w:t>
            </w:r>
            <w:r>
              <w:rPr>
                <w:rFonts w:ascii="Consolas" w:cs="Consolas" w:eastAsia="Consolas" w:hAnsi="Consolas"/>
                <w:sz w:val="18"/>
                <w:szCs w:val="18"/>
                <w:shd w:fill="F2F0E8" w:val="clear"/>
              </w:rPr>
              <w:t xml:space="preserve">estudiante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Máximo 100 usos en total.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cupón (excepto los que digan otra cosa) puede usarse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vez por usuario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cupón vencido, agotado o no aplicable al tipo de cuenta se rechaza con un mensaje claro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altera el cobro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RN-06 · Búsqueda y filtros de bicicletas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filtros (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tipo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estación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batería mínima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solo disponibles</w:t>
      </w:r>
      <w:r>
        <w:rPr>
          <w:rFonts w:ascii="Calibri" w:cs="Calibri" w:eastAsia="Calibri" w:hAnsi="Calibri"/>
          <w:sz w:val="22"/>
          <w:szCs w:val="22"/>
        </w:rPr>
        <w:t xml:space="preserve">) y la búsqueda por texto 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combinan con AND</w:t>
      </w:r>
      <w:r>
        <w:rPr>
          <w:rFonts w:ascii="Calibri" w:cs="Calibri" w:eastAsia="Calibri" w:hAnsi="Calibri"/>
          <w:sz w:val="22"/>
          <w:szCs w:val="22"/>
        </w:rPr>
        <w:t xml:space="preserve">: el resultado debe cumplir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</w:t>
      </w:r>
      <w:r>
        <w:rPr>
          <w:rFonts w:ascii="Calibri" w:cs="Calibri" w:eastAsia="Calibri" w:hAnsi="Calibri"/>
          <w:sz w:val="22"/>
          <w:szCs w:val="22"/>
        </w:rPr>
        <w:t xml:space="preserve"> los criterios aplicados.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RN-07 · Reseñas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Texto de 1 a 280 caracteres; puntaje entero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a 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pueden reseñar usuarios autenticados. El texto se muestra siempre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texto plano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RN-08 ·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usuario puede modificar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únicamente su nombre y su teléfono</w:t>
      </w:r>
      <w:r>
        <w:rPr>
          <w:rFonts w:ascii="Calibri" w:cs="Calibri" w:eastAsia="Calibri" w:hAnsi="Calibri"/>
          <w:sz w:val="22"/>
          <w:szCs w:val="22"/>
        </w:rPr>
        <w:t xml:space="preserve">. Rol, tipo de cuenta, saldo y estado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son editables por el usuario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usuario solo puede ver el detalle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 propios</w:t>
      </w:r>
      <w:r>
        <w:rPr>
          <w:rFonts w:ascii="Calibri" w:cs="Calibri" w:eastAsia="Calibri" w:hAnsi="Calibri"/>
          <w:sz w:val="22"/>
          <w:szCs w:val="22"/>
        </w:rPr>
        <w:t xml:space="preserve"> viajes y datos personales.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A3D33"/>
          <w:sz w:val="24"/>
          <w:szCs w:val="24"/>
        </w:rPr>
        <w:t xml:space="preserve">RN-09 · Seguridad de la cuenta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contraseñas se almacenan con un algoritmo de hash seguro con 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sesión expira a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minutos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intentos fallidos</w:t>
      </w:r>
      <w:r>
        <w:rPr>
          <w:rFonts w:ascii="Calibri" w:cs="Calibri" w:eastAsia="Calibri" w:hAnsi="Calibri"/>
          <w:sz w:val="22"/>
          <w:szCs w:val="22"/>
        </w:rPr>
        <w:t xml:space="preserve"> de inicio de sesión, la cuenta se bloquea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mensajes de error de autenticación no deben revelar si un correo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errores internos no deben exponer detalles técnicos al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rutas de administración solo son accesibles para el rol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pBdr>
          <w:bottom w:val="single" w:color="0F5C4D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0F5C4D"/>
          <w:sz w:val="28"/>
          <w:szCs w:val="28"/>
        </w:rPr>
        <w:t xml:space="preserve">4. Requisitos no funcionales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Atributo (ISO/IEC 25010)</w:t>
            </w:r>
          </w:p>
        </w:tc>
        <w:tc>
          <w:tcPr>
            <w:tcW w:type="dxa" w:w="585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A3D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Adecuación funcional</w:t>
            </w:r>
          </w:p>
        </w:tc>
        <w:tc>
          <w:tcPr>
            <w:tcW w:type="dxa" w:w="585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cumple las reglas RN-01 a RN-08.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5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Cumple RN-09 y no presenta vulnerabilidades de severidad Crítica o Alta (OWASP Top 10).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Fiabilidad</w:t>
            </w:r>
          </w:p>
        </w:tc>
        <w:tc>
          <w:tcPr>
            <w:tcW w:type="dxa" w:w="585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cobro se realiza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exactamente una vez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por viaje.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85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bugs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ni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code smells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bloqueantes según SonarQube.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5C4D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0F5C4D"/>
          <w:sz w:val="28"/>
          <w:szCs w:val="28"/>
        </w:rPr>
        <w:t xml:space="preserve">5. Fuera de alcance de las pruebas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endpoints bajo </w:t>
      </w:r>
      <w:r>
        <w:rPr>
          <w:rFonts w:ascii="Consolas" w:cs="Consolas" w:eastAsia="Consolas" w:hAnsi="Consolas"/>
          <w:sz w:val="20"/>
          <w:szCs w:val="20"/>
          <w:shd w:fill="F2F0E8" w:val="clear"/>
        </w:rPr>
        <w:t xml:space="preserve">/api/lab/*</w:t>
      </w:r>
      <w:r>
        <w:rPr>
          <w:rFonts w:ascii="Calibri" w:cs="Calibri" w:eastAsia="Calibri" w:hAnsi="Calibri"/>
          <w:sz w:val="22"/>
          <w:szCs w:val="22"/>
        </w:rPr>
        <w:t xml:space="preserve"> (instrumentos de laboratorio: reloj simulado y restablecimiento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Rendimiento y pruebas de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Ataques contra cualquier sistema distinto del contenedor local.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73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7A73"/>
        <w:sz w:val="17"/>
        <w:szCs w:val="17"/>
      </w:rPr>
      <w:t xml:space="preserve">ISY1102 · EA2 · Actividad Integradora · MoviBici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MoviBici · Especificación funcional</dc:title>
  <dc:creator>ISY1102</dc:creator>
  <cp:lastModifiedBy>Un-named</cp:lastModifiedBy>
  <cp:revision>1</cp:revision>
  <dcterms:created xsi:type="dcterms:W3CDTF">2026-10-06T02:05:04.100Z</dcterms:created>
  <dcterms:modified xsi:type="dcterms:W3CDTF">2026-10-06T02:05:04.101Z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