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412E0" w14:textId="5B5F7709" w:rsidR="00877E2C" w:rsidRDefault="0055149A" w:rsidP="00B02F29">
      <w:pPr>
        <w:jc w:val="both"/>
        <w:rPr>
          <w:rFonts w:ascii="Times New Roman" w:hAnsi="Times New Roman" w:cs="Times New Roman"/>
        </w:rPr>
      </w:pPr>
      <w:r>
        <w:rPr>
          <w:rFonts w:ascii="Times New Roman" w:hAnsi="Times New Roman" w:cs="Times New Roman"/>
        </w:rPr>
        <w:t>a</w:t>
      </w:r>
      <w:r w:rsidR="00877E2C">
        <w:rPr>
          <w:rFonts w:ascii="Times New Roman" w:hAnsi="Times New Roman" w:cs="Times New Roman"/>
        </w:rPr>
        <w:t xml:space="preserve">) </w:t>
      </w:r>
      <w:r w:rsidR="00877E2C" w:rsidRPr="0097575D">
        <w:rPr>
          <w:rFonts w:ascii="Times New Roman" w:hAnsi="Times New Roman" w:cs="Times New Roman"/>
          <w:b/>
          <w:bCs/>
          <w:u w:val="single"/>
        </w:rPr>
        <w:t>Modelo Lineal</w:t>
      </w:r>
    </w:p>
    <w:p w14:paraId="2954DC57" w14:textId="77777777" w:rsidR="006B1B1B" w:rsidRDefault="006B1B1B" w:rsidP="00B02F29">
      <w:pPr>
        <w:jc w:val="both"/>
        <w:rPr>
          <w:rFonts w:ascii="Times New Roman" w:hAnsi="Times New Roman" w:cs="Times New Roman"/>
        </w:rPr>
      </w:pPr>
      <w:r>
        <w:rPr>
          <w:rFonts w:ascii="Times New Roman" w:hAnsi="Times New Roman" w:cs="Times New Roman"/>
        </w:rPr>
        <w:t>En este caso, supondremos que se ajustará un modelo lineal suponiendo que el sistema real es lineal con ruido blanco gaussiano aditivo, es decir,</w:t>
      </w:r>
    </w:p>
    <w:p w14:paraId="3795BB97" w14:textId="77777777" w:rsidR="006B1B1B" w:rsidRDefault="006B1B1B" w:rsidP="00B02F29">
      <w:pPr>
        <w:jc w:val="both"/>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k-2</m:t>
              </m:r>
            </m:e>
          </m:d>
          <m:r>
            <w:rPr>
              <w:rFonts w:ascii="Cambria Math" w:eastAsiaTheme="minorEastAsia" w:hAnsi="Cambria Math" w:cs="Times New Roman"/>
            </w:rPr>
            <m:t>+e(k)</m:t>
          </m:r>
        </m:oMath>
      </m:oMathPara>
    </w:p>
    <w:p w14:paraId="064A5C5C" w14:textId="77777777" w:rsidR="006B1B1B" w:rsidRDefault="006B1B1B" w:rsidP="00B02F29">
      <w:pPr>
        <w:jc w:val="both"/>
        <w:rPr>
          <w:rFonts w:ascii="Times New Roman" w:hAnsi="Times New Roman" w:cs="Times New Roman"/>
        </w:rPr>
      </w:pPr>
      <w:r>
        <w:rPr>
          <w:rFonts w:ascii="Times New Roman" w:hAnsi="Times New Roman" w:cs="Times New Roman"/>
        </w:rPr>
        <w:t xml:space="preserve">Luego, se propone un modelo lineal para llevar a cabo la </w:t>
      </w:r>
      <w:r w:rsidR="0097575D">
        <w:rPr>
          <w:rFonts w:ascii="Times New Roman" w:hAnsi="Times New Roman" w:cs="Times New Roman"/>
        </w:rPr>
        <w:t>predicción</w:t>
      </w:r>
      <w:r>
        <w:rPr>
          <w:rFonts w:ascii="Times New Roman" w:hAnsi="Times New Roman" w:cs="Times New Roman"/>
        </w:rPr>
        <w:t xml:space="preserve"> a 1 </w:t>
      </w:r>
      <w:r w:rsidR="0097575D">
        <w:rPr>
          <w:rFonts w:ascii="Times New Roman" w:hAnsi="Times New Roman" w:cs="Times New Roman"/>
        </w:rPr>
        <w:t>paso, de modo tal que:</w:t>
      </w:r>
    </w:p>
    <w:p w14:paraId="6DC5FA5A" w14:textId="77777777" w:rsidR="0093537F" w:rsidRDefault="0093537F" w:rsidP="00B02F29">
      <w:pPr>
        <w:jc w:val="both"/>
        <w:rPr>
          <w:rFonts w:ascii="Times New Roman" w:hAnsi="Times New Roman" w:cs="Times New Roman"/>
        </w:rPr>
      </w:pPr>
      <w:r w:rsidRPr="0097575D">
        <w:rPr>
          <w:rFonts w:ascii="Times New Roman" w:hAnsi="Times New Roman" w:cs="Times New Roman"/>
          <w:u w:val="single"/>
        </w:rPr>
        <w:t>Predicción a 1 paso</w:t>
      </w:r>
      <w:r>
        <w:rPr>
          <w:rFonts w:ascii="Times New Roman" w:hAnsi="Times New Roman" w:cs="Times New Roman"/>
        </w:rPr>
        <w:t>:</w:t>
      </w:r>
    </w:p>
    <w:p w14:paraId="5F225318" w14:textId="77777777" w:rsidR="0093537F" w:rsidRDefault="000B7B4D" w:rsidP="00B02F29">
      <w:pPr>
        <w:jc w:val="both"/>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k-2</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r>
            <w:rPr>
              <w:rFonts w:ascii="Cambria Math" w:hAnsi="Cambria Math" w:cs="Times New Roman"/>
            </w:rPr>
            <m:t>u</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r>
            <w:rPr>
              <w:rFonts w:ascii="Cambria Math" w:hAnsi="Cambria Math" w:cs="Times New Roman"/>
            </w:rPr>
            <m:t>u(k-2)</m:t>
          </m:r>
        </m:oMath>
      </m:oMathPara>
    </w:p>
    <w:p w14:paraId="42DA980F" w14:textId="6434DED7" w:rsidR="00877E2C" w:rsidRDefault="006B1B1B" w:rsidP="00B02F29">
      <w:pPr>
        <w:jc w:val="both"/>
        <w:rPr>
          <w:rFonts w:ascii="Times New Roman" w:hAnsi="Times New Roman" w:cs="Times New Roman"/>
        </w:rPr>
      </w:pPr>
      <w:r>
        <w:rPr>
          <w:rFonts w:ascii="Times New Roman" w:hAnsi="Times New Roman" w:cs="Times New Roman"/>
        </w:rPr>
        <w:t xml:space="preserve">Este modelo no considera un valor constante o </w:t>
      </w:r>
      <w:proofErr w:type="spellStart"/>
      <w:r>
        <w:rPr>
          <w:rFonts w:ascii="Times New Roman" w:hAnsi="Times New Roman" w:cs="Times New Roman"/>
        </w:rPr>
        <w:t>bias</w:t>
      </w:r>
      <w:proofErr w:type="spellEnd"/>
      <w:r w:rsidR="0097575D">
        <w:rPr>
          <w:rFonts w:ascii="Times New Roman" w:hAnsi="Times New Roman" w:cs="Times New Roman"/>
        </w:rPr>
        <w:t xml:space="preserve"> da</w:t>
      </w:r>
      <w:r w:rsidR="00AA4B7B">
        <w:rPr>
          <w:rFonts w:ascii="Times New Roman" w:hAnsi="Times New Roman" w:cs="Times New Roman"/>
        </w:rPr>
        <w:t>d</w:t>
      </w:r>
      <w:r w:rsidR="0097575D">
        <w:rPr>
          <w:rFonts w:ascii="Times New Roman" w:hAnsi="Times New Roman" w:cs="Times New Roman"/>
        </w:rPr>
        <w:t>o el supuesto que el sistema es lineal con ruido blanco aditivo</w:t>
      </w:r>
      <w:r>
        <w:rPr>
          <w:rFonts w:ascii="Times New Roman" w:hAnsi="Times New Roman" w:cs="Times New Roman"/>
        </w:rPr>
        <w:t xml:space="preserve">. En caso </w:t>
      </w:r>
      <w:r w:rsidR="0097575D">
        <w:rPr>
          <w:rFonts w:ascii="Times New Roman" w:hAnsi="Times New Roman" w:cs="Times New Roman"/>
        </w:rPr>
        <w:t xml:space="preserve">que se sospechara que existe un </w:t>
      </w:r>
      <w:proofErr w:type="spellStart"/>
      <w:r w:rsidR="0097575D">
        <w:rPr>
          <w:rFonts w:ascii="Times New Roman" w:hAnsi="Times New Roman" w:cs="Times New Roman"/>
        </w:rPr>
        <w:t>bias</w:t>
      </w:r>
      <w:proofErr w:type="spellEnd"/>
      <w:r w:rsidR="0097575D">
        <w:rPr>
          <w:rFonts w:ascii="Times New Roman" w:hAnsi="Times New Roman" w:cs="Times New Roman"/>
        </w:rPr>
        <w:t xml:space="preserve"> o tendencia (</w:t>
      </w:r>
      <w:proofErr w:type="spellStart"/>
      <w:r w:rsidR="0097575D">
        <w:rPr>
          <w:rFonts w:ascii="Times New Roman" w:hAnsi="Times New Roman" w:cs="Times New Roman"/>
        </w:rPr>
        <w:t>trend</w:t>
      </w:r>
      <w:proofErr w:type="spellEnd"/>
      <w:r w:rsidR="0097575D">
        <w:rPr>
          <w:rFonts w:ascii="Times New Roman" w:hAnsi="Times New Roman" w:cs="Times New Roman"/>
        </w:rPr>
        <w:t>) en el sistema, se puede agregar otro vector de unos a la matriz de regresores (o matriz de información).</w:t>
      </w:r>
      <w:r>
        <w:rPr>
          <w:rFonts w:ascii="Times New Roman" w:hAnsi="Times New Roman" w:cs="Times New Roman"/>
        </w:rPr>
        <w:t xml:space="preserve"> </w:t>
      </w:r>
    </w:p>
    <w:p w14:paraId="57085735" w14:textId="77777777" w:rsidR="0097575D" w:rsidRDefault="006B63A3" w:rsidP="00B02F29">
      <w:pPr>
        <w:jc w:val="both"/>
        <w:rPr>
          <w:rFonts w:ascii="Times New Roman" w:hAnsi="Times New Roman" w:cs="Times New Roman"/>
        </w:rPr>
      </w:pPr>
      <w:r>
        <w:rPr>
          <w:rFonts w:ascii="Times New Roman" w:hAnsi="Times New Roman" w:cs="Times New Roman"/>
        </w:rPr>
        <w:t>Para llevar a cabo la estimación de los parámetros del modelo se utilizó la técnica de mínimos cuadrados, es decir:</w:t>
      </w:r>
    </w:p>
    <w:p w14:paraId="76066B56" w14:textId="172ADF90" w:rsidR="006B63A3" w:rsidRDefault="000B7B4D" w:rsidP="00B02F29">
      <w:pPr>
        <w:jc w:val="both"/>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ent</m:t>
                          </m:r>
                        </m:sub>
                      </m:sSub>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ent</m:t>
                      </m:r>
                    </m:sub>
                  </m:sSub>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ent</m:t>
                  </m:r>
                </m:sub>
              </m:sSub>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ent</m:t>
              </m:r>
            </m:sub>
          </m:sSub>
          <m:r>
            <w:rPr>
              <w:rFonts w:ascii="Cambria Math" w:hAnsi="Cambria Math" w:cs="Times New Roman"/>
            </w:rPr>
            <m:t>(k)</m:t>
          </m:r>
        </m:oMath>
      </m:oMathPara>
    </w:p>
    <w:p w14:paraId="6F50AF56" w14:textId="7A8AC539" w:rsidR="006B63A3" w:rsidRDefault="00C875BA" w:rsidP="00B02F29">
      <w:pPr>
        <w:jc w:val="both"/>
        <w:rPr>
          <w:rFonts w:ascii="Times New Roman" w:eastAsiaTheme="minorEastAsia" w:hAnsi="Times New Roman" w:cs="Times New Roman"/>
        </w:rPr>
      </w:pPr>
      <w:r>
        <w:rPr>
          <w:rFonts w:ascii="Times New Roman" w:hAnsi="Times New Roman" w:cs="Times New Roman"/>
        </w:rPr>
        <w:t xml:space="preserve">En que </w:t>
      </w:r>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r>
              <w:rPr>
                <w:rFonts w:ascii="Cambria Math" w:eastAsiaTheme="minorEastAsia" w:hAnsi="Cambria Math" w:cs="Times New Roman"/>
              </w:rPr>
              <m:t>]</m:t>
            </m:r>
          </m:e>
          <m:sup>
            <m:r>
              <w:rPr>
                <w:rFonts w:ascii="Cambria Math" w:hAnsi="Cambria Math" w:cs="Times New Roman"/>
              </w:rPr>
              <m:t>T</m:t>
            </m:r>
          </m:sup>
        </m:sSup>
      </m:oMath>
      <w:r w:rsidR="006B63A3">
        <w:rPr>
          <w:rFonts w:ascii="Times New Roman" w:eastAsiaTheme="minorEastAsia" w:hAnsi="Times New Roman" w:cs="Times New Roman"/>
        </w:rPr>
        <w:t xml:space="preserve"> es el vector de parámetros</w:t>
      </w:r>
      <w:r>
        <w:rPr>
          <w:rFonts w:ascii="Times New Roman" w:eastAsiaTheme="minorEastAsia" w:hAnsi="Times New Roman" w:cs="Times New Roman"/>
        </w:rPr>
        <w:t xml:space="preserve"> 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ent</m:t>
            </m:r>
          </m:sub>
        </m:sSub>
      </m:oMath>
      <w:r>
        <w:rPr>
          <w:rFonts w:ascii="Times New Roman" w:eastAsiaTheme="minorEastAsia" w:hAnsi="Times New Roman" w:cs="Times New Roman"/>
        </w:rPr>
        <w:t xml:space="preserve"> es la matriz de regresores con los valores de las</w:t>
      </w:r>
      <w:r w:rsidR="00CF2619">
        <w:rPr>
          <w:rFonts w:ascii="Times New Roman" w:eastAsiaTheme="minorEastAsia" w:hAnsi="Times New Roman" w:cs="Times New Roman"/>
        </w:rPr>
        <w:t xml:space="preserve"> n muestras ordenados por filas</w:t>
      </w:r>
      <w:r w:rsidR="00866AAF">
        <w:rPr>
          <w:rFonts w:ascii="Times New Roman" w:eastAsiaTheme="minorEastAsia" w:hAnsi="Times New Roman" w:cs="Times New Roman"/>
        </w:rPr>
        <w:t xml:space="preserve"> del conjunto de entrenamiento</w:t>
      </w:r>
      <w:r w:rsidR="00CF2619">
        <w:rPr>
          <w:rFonts w:ascii="Times New Roman" w:eastAsiaTheme="minorEastAsia" w:hAnsi="Times New Roman" w:cs="Times New Roman"/>
        </w:rPr>
        <w:t>, es decir,</w:t>
      </w:r>
    </w:p>
    <w:p w14:paraId="6892D15F" w14:textId="7E73680A" w:rsidR="00CF2619" w:rsidRDefault="000B7B4D" w:rsidP="00B02F29">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ent</m:t>
              </m:r>
            </m:sub>
          </m:sSub>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ent</m:t>
                  </m:r>
                </m:sub>
              </m:sSub>
              <m:d>
                <m:dPr>
                  <m:ctrlPr>
                    <w:rPr>
                      <w:rFonts w:ascii="Cambria Math" w:eastAsiaTheme="minorEastAsia" w:hAnsi="Cambria Math" w:cs="Times New Roman"/>
                      <w:i/>
                    </w:rPr>
                  </m:ctrlPr>
                </m:dPr>
                <m:e>
                  <m:r>
                    <w:rPr>
                      <w:rFonts w:ascii="Cambria Math" w:eastAsiaTheme="minorEastAsia" w:hAnsi="Cambria Math" w:cs="Times New Roman"/>
                    </w:rPr>
                    <m:t>k-1</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ent</m:t>
                  </m:r>
                </m:sub>
              </m:sSub>
              <m:d>
                <m:dPr>
                  <m:ctrlPr>
                    <w:rPr>
                      <w:rFonts w:ascii="Cambria Math" w:eastAsiaTheme="minorEastAsia" w:hAnsi="Cambria Math" w:cs="Times New Roman"/>
                      <w:i/>
                    </w:rPr>
                  </m:ctrlPr>
                </m:dPr>
                <m:e>
                  <m:r>
                    <w:rPr>
                      <w:rFonts w:ascii="Cambria Math" w:eastAsiaTheme="minorEastAsia" w:hAnsi="Cambria Math" w:cs="Times New Roman"/>
                    </w:rPr>
                    <m:t>k-2</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ent</m:t>
                  </m:r>
                </m:sub>
              </m:sSub>
              <m:d>
                <m:dPr>
                  <m:ctrlPr>
                    <w:rPr>
                      <w:rFonts w:ascii="Cambria Math" w:eastAsiaTheme="minorEastAsia" w:hAnsi="Cambria Math" w:cs="Times New Roman"/>
                      <w:i/>
                    </w:rPr>
                  </m:ctrlPr>
                </m:dPr>
                <m:e>
                  <m:r>
                    <w:rPr>
                      <w:rFonts w:ascii="Cambria Math" w:eastAsiaTheme="minorEastAsia" w:hAnsi="Cambria Math" w:cs="Times New Roman"/>
                    </w:rPr>
                    <m:t>k-1</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ent</m:t>
                  </m:r>
                </m:sub>
              </m:sSub>
              <m:d>
                <m:dPr>
                  <m:ctrlPr>
                    <w:rPr>
                      <w:rFonts w:ascii="Cambria Math" w:eastAsiaTheme="minorEastAsia" w:hAnsi="Cambria Math" w:cs="Times New Roman"/>
                      <w:i/>
                    </w:rPr>
                  </m:ctrlPr>
                </m:dPr>
                <m:e>
                  <m:r>
                    <w:rPr>
                      <w:rFonts w:ascii="Cambria Math" w:eastAsiaTheme="minorEastAsia" w:hAnsi="Cambria Math" w:cs="Times New Roman"/>
                    </w:rPr>
                    <m:t>k-2</m:t>
                  </m:r>
                </m:e>
              </m:d>
            </m:e>
          </m:d>
          <m:r>
            <w:rPr>
              <w:rFonts w:ascii="Cambria Math" w:eastAsiaTheme="minorEastAsia" w:hAnsi="Cambria Math" w:cs="Times New Roman"/>
            </w:rPr>
            <m:t xml:space="preserve">  con k=1,2,…,n</m:t>
          </m:r>
        </m:oMath>
      </m:oMathPara>
    </w:p>
    <w:p w14:paraId="6A0A2B5F" w14:textId="77777777" w:rsidR="00CF2619" w:rsidRDefault="00CF2619" w:rsidP="00B02F29">
      <w:pPr>
        <w:jc w:val="both"/>
        <w:rPr>
          <w:rFonts w:ascii="Times New Roman" w:eastAsiaTheme="minorEastAsia" w:hAnsi="Times New Roman" w:cs="Times New Roman"/>
        </w:rPr>
      </w:pPr>
    </w:p>
    <w:p w14:paraId="05636211" w14:textId="77777777" w:rsidR="009877B1" w:rsidRDefault="009877B1" w:rsidP="00B02F29">
      <w:pPr>
        <w:jc w:val="both"/>
        <w:rPr>
          <w:rFonts w:ascii="Times New Roman" w:eastAsiaTheme="minorEastAsia" w:hAnsi="Times New Roman" w:cs="Times New Roman"/>
        </w:rPr>
      </w:pPr>
      <w:r>
        <w:rPr>
          <w:rFonts w:ascii="Times New Roman" w:eastAsiaTheme="minorEastAsia" w:hAnsi="Times New Roman" w:cs="Times New Roman"/>
        </w:rPr>
        <w:t>Los valores que se obtuvieron de los parámetros fueron los siguientes:</w:t>
      </w:r>
    </w:p>
    <w:p w14:paraId="50B5E856" w14:textId="77777777" w:rsidR="009877B1" w:rsidRDefault="000B7B4D" w:rsidP="00B02F29">
      <w:pPr>
        <w:jc w:val="both"/>
        <w:rPr>
          <w:rFonts w:ascii="Times New Roman" w:eastAsiaTheme="minorEastAsia" w:hAnsi="Times New Roman" w:cs="Times New Roman"/>
        </w:rPr>
      </w:pPr>
      <m:oMathPara>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ctrlPr>
                    <w:rPr>
                      <w:rFonts w:ascii="Cambria Math" w:eastAsia="Cambria Math" w:hAnsi="Cambria Math" w:cs="Cambria Math"/>
                      <w:i/>
                    </w:rPr>
                  </m:ctrlPr>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ctrlPr>
                    <w:rPr>
                      <w:rFonts w:ascii="Cambria Math" w:eastAsia="Cambria Math" w:hAnsi="Cambria Math" w:cs="Cambria Math"/>
                      <w:i/>
                    </w:rPr>
                  </m:ctrlPr>
                </m:e>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2</m:t>
                      </m:r>
                    </m:sub>
                  </m:sSub>
                </m:e>
              </m:eqArr>
            </m:e>
          </m:d>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0,8601</m:t>
                  </m:r>
                </m:e>
                <m:e>
                  <m:r>
                    <w:rPr>
                      <w:rFonts w:ascii="Cambria Math" w:hAnsi="Cambria Math" w:cs="Times New Roman"/>
                    </w:rPr>
                    <m:t>-0,6930</m:t>
                  </m:r>
                  <m:ctrlPr>
                    <w:rPr>
                      <w:rFonts w:ascii="Cambria Math" w:eastAsia="Cambria Math" w:hAnsi="Cambria Math" w:cs="Cambria Math"/>
                      <w:i/>
                    </w:rPr>
                  </m:ctrlPr>
                </m:e>
                <m:e>
                  <m:r>
                    <w:rPr>
                      <w:rFonts w:ascii="Cambria Math" w:eastAsia="Cambria Math" w:hAnsi="Cambria Math" w:cs="Cambria Math"/>
                    </w:rPr>
                    <m:t>0,9724</m:t>
                  </m:r>
                  <m:ctrlPr>
                    <w:rPr>
                      <w:rFonts w:ascii="Cambria Math" w:eastAsia="Cambria Math" w:hAnsi="Cambria Math" w:cs="Cambria Math"/>
                      <w:i/>
                    </w:rPr>
                  </m:ctrlPr>
                </m:e>
                <m:e>
                  <m:r>
                    <w:rPr>
                      <w:rFonts w:ascii="Cambria Math" w:eastAsia="Cambria Math" w:hAnsi="Cambria Math" w:cs="Cambria Math"/>
                    </w:rPr>
                    <m:t>0,3486</m:t>
                  </m:r>
                </m:e>
              </m:eqArr>
            </m:e>
          </m:d>
        </m:oMath>
      </m:oMathPara>
    </w:p>
    <w:p w14:paraId="38DA2DD1" w14:textId="4EE7D8AF" w:rsidR="00316AE4" w:rsidRDefault="00316AE4" w:rsidP="00B02F29">
      <w:pPr>
        <w:jc w:val="both"/>
        <w:rPr>
          <w:rFonts w:ascii="Times New Roman" w:hAnsi="Times New Roman" w:cs="Times New Roman"/>
        </w:rPr>
      </w:pPr>
    </w:p>
    <w:p w14:paraId="2F70953B" w14:textId="7187CCB2" w:rsidR="003E29BF" w:rsidRDefault="003E29BF" w:rsidP="00B02F29">
      <w:pPr>
        <w:jc w:val="both"/>
        <w:rPr>
          <w:rFonts w:ascii="Times New Roman" w:hAnsi="Times New Roman" w:cs="Times New Roman"/>
        </w:rPr>
      </w:pPr>
      <w:r>
        <w:rPr>
          <w:rFonts w:ascii="Times New Roman" w:hAnsi="Times New Roman" w:cs="Times New Roman"/>
        </w:rPr>
        <w:t xml:space="preserve">En las figuras siguientes (Figura 1, 2 y 3), se muestran las gráficas de </w:t>
      </w:r>
      <w:r w:rsidR="001662E9">
        <w:rPr>
          <w:rFonts w:ascii="Times New Roman" w:hAnsi="Times New Roman" w:cs="Times New Roman"/>
        </w:rPr>
        <w:t>la predicción</w:t>
      </w:r>
      <w:r>
        <w:rPr>
          <w:rFonts w:ascii="Times New Roman" w:hAnsi="Times New Roman" w:cs="Times New Roman"/>
        </w:rPr>
        <w:t xml:space="preserve"> a un paso en cada conjunto de datos, a saber, conjunto de entrenamiento, prueba y validación. Esto es solo a modo de comparación puesto que finalmente es lo relevante de nuestro modelo, es el comportamiento o bondad de ajuste en el conjunto de validación. Evidentemente que los datos de los parámetros usados en las predicciones, para todos los conjuntos, son aquellos obtenidos con el conjunto de entrenamiento</w:t>
      </w:r>
      <w:r w:rsidR="00866AAF">
        <w:rPr>
          <w:rFonts w:ascii="Times New Roman" w:hAnsi="Times New Roman" w:cs="Times New Roman"/>
        </w:rPr>
        <w:t>, sin embargo, la matriz de represores y salidas cambian dependiendo del conjunto que se esté usando para predicción</w:t>
      </w:r>
      <w:r>
        <w:rPr>
          <w:rFonts w:ascii="Times New Roman" w:hAnsi="Times New Roman" w:cs="Times New Roman"/>
        </w:rPr>
        <w:t>.</w:t>
      </w:r>
    </w:p>
    <w:p w14:paraId="38003DA6" w14:textId="13DDAB55" w:rsidR="003E29BF" w:rsidRDefault="003E29BF" w:rsidP="00B02F29">
      <w:pPr>
        <w:jc w:val="both"/>
        <w:rPr>
          <w:rFonts w:ascii="Times New Roman" w:hAnsi="Times New Roman" w:cs="Times New Roman"/>
        </w:rPr>
      </w:pPr>
    </w:p>
    <w:p w14:paraId="3C934161" w14:textId="77777777" w:rsidR="00D001BB" w:rsidRDefault="00D001BB" w:rsidP="00B02F29">
      <w:pPr>
        <w:jc w:val="both"/>
        <w:rPr>
          <w:rFonts w:ascii="Times New Roman" w:hAnsi="Times New Roman" w:cs="Times New Roman"/>
        </w:rPr>
      </w:pPr>
    </w:p>
    <w:p w14:paraId="7840085B" w14:textId="77777777" w:rsidR="00D001BB" w:rsidRDefault="00D001BB" w:rsidP="00B02F29">
      <w:pPr>
        <w:jc w:val="both"/>
        <w:rPr>
          <w:rFonts w:ascii="Times New Roman" w:hAnsi="Times New Roman" w:cs="Times New Roman"/>
        </w:rPr>
      </w:pPr>
    </w:p>
    <w:p w14:paraId="4B8D729C" w14:textId="77777777" w:rsidR="00D001BB" w:rsidRDefault="00D001BB" w:rsidP="00B02F29">
      <w:pPr>
        <w:jc w:val="both"/>
        <w:rPr>
          <w:rFonts w:ascii="Times New Roman" w:hAnsi="Times New Roman" w:cs="Times New Roman"/>
        </w:rPr>
      </w:pPr>
    </w:p>
    <w:p w14:paraId="20C719D5" w14:textId="15AECD68" w:rsidR="003E29BF" w:rsidRDefault="003E29BF" w:rsidP="00B02F29">
      <w:pPr>
        <w:jc w:val="both"/>
        <w:rPr>
          <w:rFonts w:ascii="Times New Roman" w:hAnsi="Times New Roman" w:cs="Times New Roman"/>
        </w:rPr>
      </w:pPr>
      <w:r w:rsidRPr="00316AE4">
        <w:rPr>
          <w:rFonts w:ascii="Times New Roman" w:hAnsi="Times New Roman" w:cs="Times New Roman"/>
          <w:noProof/>
          <w:lang w:eastAsia="es-CL"/>
        </w:rPr>
        <w:lastRenderedPageBreak/>
        <w:drawing>
          <wp:anchor distT="0" distB="0" distL="114300" distR="114300" simplePos="0" relativeHeight="251658240" behindDoc="0" locked="0" layoutInCell="1" allowOverlap="1" wp14:anchorId="70127D27" wp14:editId="2EBCA4C9">
            <wp:simplePos x="0" y="0"/>
            <wp:positionH relativeFrom="column">
              <wp:posOffset>1272540</wp:posOffset>
            </wp:positionH>
            <wp:positionV relativeFrom="paragraph">
              <wp:posOffset>-123825</wp:posOffset>
            </wp:positionV>
            <wp:extent cx="3000375" cy="224980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2249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D7799A" w14:textId="62EF9DFA" w:rsidR="003E29BF" w:rsidRDefault="003E29BF" w:rsidP="00B02F29">
      <w:pPr>
        <w:jc w:val="both"/>
        <w:rPr>
          <w:rFonts w:ascii="Times New Roman" w:hAnsi="Times New Roman" w:cs="Times New Roman"/>
        </w:rPr>
      </w:pPr>
    </w:p>
    <w:p w14:paraId="4258A331" w14:textId="536F2572" w:rsidR="003E29BF" w:rsidRDefault="003E29BF" w:rsidP="00B02F29">
      <w:pPr>
        <w:jc w:val="both"/>
        <w:rPr>
          <w:rFonts w:ascii="Times New Roman" w:hAnsi="Times New Roman" w:cs="Times New Roman"/>
        </w:rPr>
      </w:pPr>
    </w:p>
    <w:p w14:paraId="1767F977" w14:textId="6693B67E" w:rsidR="003E29BF" w:rsidRDefault="003E29BF" w:rsidP="00B02F29">
      <w:pPr>
        <w:jc w:val="both"/>
        <w:rPr>
          <w:rFonts w:ascii="Times New Roman" w:hAnsi="Times New Roman" w:cs="Times New Roman"/>
        </w:rPr>
      </w:pPr>
    </w:p>
    <w:p w14:paraId="6B1455D3" w14:textId="0C8B5CE8" w:rsidR="003E29BF" w:rsidRDefault="003E29BF" w:rsidP="00B02F29">
      <w:pPr>
        <w:jc w:val="both"/>
        <w:rPr>
          <w:rFonts w:ascii="Times New Roman" w:hAnsi="Times New Roman" w:cs="Times New Roman"/>
        </w:rPr>
      </w:pPr>
    </w:p>
    <w:p w14:paraId="0F059346" w14:textId="4F97408B" w:rsidR="003E29BF" w:rsidRDefault="003E29BF" w:rsidP="00B02F29">
      <w:pPr>
        <w:jc w:val="both"/>
        <w:rPr>
          <w:rFonts w:ascii="Times New Roman" w:hAnsi="Times New Roman" w:cs="Times New Roman"/>
        </w:rPr>
      </w:pPr>
    </w:p>
    <w:p w14:paraId="78A39C76" w14:textId="02ECA3D7" w:rsidR="003E29BF" w:rsidRDefault="003E29BF" w:rsidP="00B02F29">
      <w:pPr>
        <w:jc w:val="both"/>
        <w:rPr>
          <w:rFonts w:ascii="Times New Roman" w:hAnsi="Times New Roman" w:cs="Times New Roman"/>
        </w:rPr>
      </w:pPr>
    </w:p>
    <w:p w14:paraId="4B5632B1" w14:textId="77777777" w:rsidR="003E29BF" w:rsidRDefault="003E29BF" w:rsidP="00B02F29">
      <w:pPr>
        <w:jc w:val="both"/>
        <w:rPr>
          <w:rFonts w:ascii="Times New Roman" w:hAnsi="Times New Roman" w:cs="Times New Roman"/>
        </w:rPr>
      </w:pPr>
    </w:p>
    <w:p w14:paraId="67389115" w14:textId="797A09B2" w:rsidR="003E29BF" w:rsidRDefault="003E29BF" w:rsidP="00B02F29">
      <w:pPr>
        <w:ind w:left="1416" w:firstLine="708"/>
        <w:jc w:val="both"/>
        <w:rPr>
          <w:rFonts w:ascii="Times New Roman" w:hAnsi="Times New Roman" w:cs="Times New Roman"/>
        </w:rPr>
      </w:pPr>
      <w:r>
        <w:rPr>
          <w:rFonts w:ascii="Times New Roman" w:hAnsi="Times New Roman" w:cs="Times New Roman"/>
        </w:rPr>
        <w:t>Figura 1: Predicción a 1 paso en conjunto de entrenamiento</w:t>
      </w:r>
    </w:p>
    <w:p w14:paraId="51DCB41D" w14:textId="2FA350D2" w:rsidR="003E29BF" w:rsidRDefault="003E29BF" w:rsidP="00B02F29">
      <w:pPr>
        <w:jc w:val="both"/>
        <w:rPr>
          <w:rFonts w:ascii="Times New Roman" w:hAnsi="Times New Roman" w:cs="Times New Roman"/>
        </w:rPr>
      </w:pPr>
      <w:r w:rsidRPr="00316AE4">
        <w:rPr>
          <w:rFonts w:ascii="Times New Roman" w:hAnsi="Times New Roman" w:cs="Times New Roman"/>
          <w:noProof/>
          <w:lang w:eastAsia="es-CL"/>
        </w:rPr>
        <w:drawing>
          <wp:anchor distT="0" distB="0" distL="114300" distR="114300" simplePos="0" relativeHeight="251660288" behindDoc="0" locked="0" layoutInCell="1" allowOverlap="1" wp14:anchorId="0E232B2A" wp14:editId="70D48A40">
            <wp:simplePos x="0" y="0"/>
            <wp:positionH relativeFrom="column">
              <wp:posOffset>1272540</wp:posOffset>
            </wp:positionH>
            <wp:positionV relativeFrom="paragraph">
              <wp:posOffset>8255</wp:posOffset>
            </wp:positionV>
            <wp:extent cx="3002400" cy="22500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400" cy="225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52BAC" w14:textId="5EB6B77C" w:rsidR="003E29BF" w:rsidRDefault="003E29BF" w:rsidP="00B02F29">
      <w:pPr>
        <w:jc w:val="both"/>
        <w:rPr>
          <w:rFonts w:ascii="Times New Roman" w:hAnsi="Times New Roman" w:cs="Times New Roman"/>
        </w:rPr>
      </w:pPr>
    </w:p>
    <w:p w14:paraId="16AA95A8" w14:textId="0F36428A" w:rsidR="003E29BF" w:rsidRDefault="003E29BF" w:rsidP="00B02F29">
      <w:pPr>
        <w:jc w:val="both"/>
        <w:rPr>
          <w:rFonts w:ascii="Times New Roman" w:hAnsi="Times New Roman" w:cs="Times New Roman"/>
        </w:rPr>
      </w:pPr>
    </w:p>
    <w:p w14:paraId="00E14992" w14:textId="6E6AA6F0" w:rsidR="003E29BF" w:rsidRDefault="003E29BF" w:rsidP="00B02F29">
      <w:pPr>
        <w:jc w:val="both"/>
        <w:rPr>
          <w:rFonts w:ascii="Times New Roman" w:hAnsi="Times New Roman" w:cs="Times New Roman"/>
        </w:rPr>
      </w:pPr>
    </w:p>
    <w:p w14:paraId="143325D6" w14:textId="15298ABE" w:rsidR="003E29BF" w:rsidRDefault="003E29BF" w:rsidP="00B02F29">
      <w:pPr>
        <w:jc w:val="both"/>
        <w:rPr>
          <w:rFonts w:ascii="Times New Roman" w:hAnsi="Times New Roman" w:cs="Times New Roman"/>
        </w:rPr>
      </w:pPr>
    </w:p>
    <w:p w14:paraId="58F5F52E" w14:textId="77F94BE3" w:rsidR="003E29BF" w:rsidRDefault="003E29BF" w:rsidP="00B02F29">
      <w:pPr>
        <w:jc w:val="both"/>
        <w:rPr>
          <w:rFonts w:ascii="Times New Roman" w:hAnsi="Times New Roman" w:cs="Times New Roman"/>
        </w:rPr>
      </w:pPr>
    </w:p>
    <w:p w14:paraId="193E38DF" w14:textId="36B88426" w:rsidR="003E29BF" w:rsidRDefault="003E29BF" w:rsidP="00B02F29">
      <w:pPr>
        <w:jc w:val="both"/>
        <w:rPr>
          <w:rFonts w:ascii="Times New Roman" w:hAnsi="Times New Roman" w:cs="Times New Roman"/>
        </w:rPr>
      </w:pPr>
    </w:p>
    <w:p w14:paraId="12A9608C" w14:textId="5577711A" w:rsidR="003E29BF" w:rsidRDefault="003E29BF" w:rsidP="00B02F29">
      <w:pPr>
        <w:jc w:val="both"/>
        <w:rPr>
          <w:rFonts w:ascii="Times New Roman" w:hAnsi="Times New Roman" w:cs="Times New Roman"/>
        </w:rPr>
      </w:pPr>
    </w:p>
    <w:p w14:paraId="2EE4B0E7" w14:textId="16636703" w:rsidR="003E29BF" w:rsidRDefault="003E29BF" w:rsidP="00B02F29">
      <w:pPr>
        <w:jc w:val="both"/>
        <w:rPr>
          <w:rFonts w:ascii="Times New Roman" w:hAnsi="Times New Roman" w:cs="Times New Roman"/>
        </w:rPr>
      </w:pPr>
    </w:p>
    <w:p w14:paraId="2480B0C8" w14:textId="4ABA86DC" w:rsidR="003E29BF" w:rsidRDefault="003E29BF" w:rsidP="00B02F29">
      <w:pPr>
        <w:ind w:left="1416" w:firstLine="708"/>
        <w:jc w:val="both"/>
        <w:rPr>
          <w:rFonts w:ascii="Times New Roman" w:hAnsi="Times New Roman" w:cs="Times New Roman"/>
        </w:rPr>
      </w:pPr>
      <w:r>
        <w:rPr>
          <w:rFonts w:ascii="Times New Roman" w:hAnsi="Times New Roman" w:cs="Times New Roman"/>
        </w:rPr>
        <w:t>Figura 2: Predicción a 1 paso en conjunto de prueba</w:t>
      </w:r>
    </w:p>
    <w:p w14:paraId="7E739070" w14:textId="73C7FB25" w:rsidR="003E29BF" w:rsidRDefault="003E29BF" w:rsidP="00B02F29">
      <w:pPr>
        <w:jc w:val="both"/>
        <w:rPr>
          <w:rFonts w:ascii="Times New Roman" w:hAnsi="Times New Roman" w:cs="Times New Roman"/>
        </w:rPr>
      </w:pPr>
      <w:r w:rsidRPr="00316AE4">
        <w:rPr>
          <w:rFonts w:ascii="Times New Roman" w:hAnsi="Times New Roman" w:cs="Times New Roman"/>
          <w:noProof/>
          <w:lang w:eastAsia="es-CL"/>
        </w:rPr>
        <w:drawing>
          <wp:anchor distT="0" distB="0" distL="114300" distR="114300" simplePos="0" relativeHeight="251659264" behindDoc="0" locked="0" layoutInCell="1" allowOverlap="1" wp14:anchorId="4525884B" wp14:editId="513D119B">
            <wp:simplePos x="0" y="0"/>
            <wp:positionH relativeFrom="column">
              <wp:posOffset>1272540</wp:posOffset>
            </wp:positionH>
            <wp:positionV relativeFrom="paragraph">
              <wp:posOffset>118110</wp:posOffset>
            </wp:positionV>
            <wp:extent cx="2998800" cy="2250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800" cy="225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8B06F" w14:textId="51B89B0E" w:rsidR="003E29BF" w:rsidRDefault="003E29BF" w:rsidP="00B02F29">
      <w:pPr>
        <w:jc w:val="both"/>
        <w:rPr>
          <w:rFonts w:ascii="Times New Roman" w:hAnsi="Times New Roman" w:cs="Times New Roman"/>
        </w:rPr>
      </w:pPr>
    </w:p>
    <w:p w14:paraId="79B94894" w14:textId="5876991E" w:rsidR="003E29BF" w:rsidRDefault="003E29BF" w:rsidP="00B02F29">
      <w:pPr>
        <w:jc w:val="both"/>
        <w:rPr>
          <w:rFonts w:ascii="Times New Roman" w:hAnsi="Times New Roman" w:cs="Times New Roman"/>
        </w:rPr>
      </w:pPr>
    </w:p>
    <w:p w14:paraId="44AD7864" w14:textId="08B0B093" w:rsidR="003E29BF" w:rsidRDefault="003E29BF" w:rsidP="00B02F29">
      <w:pPr>
        <w:jc w:val="both"/>
        <w:rPr>
          <w:rFonts w:ascii="Times New Roman" w:hAnsi="Times New Roman" w:cs="Times New Roman"/>
        </w:rPr>
      </w:pPr>
    </w:p>
    <w:p w14:paraId="19667453" w14:textId="4F2E48AC" w:rsidR="003E29BF" w:rsidRDefault="003E29BF" w:rsidP="00B02F29">
      <w:pPr>
        <w:jc w:val="both"/>
        <w:rPr>
          <w:rFonts w:ascii="Times New Roman" w:hAnsi="Times New Roman" w:cs="Times New Roman"/>
        </w:rPr>
      </w:pPr>
    </w:p>
    <w:p w14:paraId="52148010" w14:textId="323813E3" w:rsidR="003E29BF" w:rsidRDefault="003E29BF" w:rsidP="00B02F29">
      <w:pPr>
        <w:jc w:val="both"/>
        <w:rPr>
          <w:rFonts w:ascii="Times New Roman" w:hAnsi="Times New Roman" w:cs="Times New Roman"/>
        </w:rPr>
      </w:pPr>
    </w:p>
    <w:p w14:paraId="4696E75E" w14:textId="6B9139ED" w:rsidR="003E29BF" w:rsidRDefault="003E29BF" w:rsidP="00B02F29">
      <w:pPr>
        <w:jc w:val="both"/>
        <w:rPr>
          <w:rFonts w:ascii="Times New Roman" w:hAnsi="Times New Roman" w:cs="Times New Roman"/>
        </w:rPr>
      </w:pPr>
    </w:p>
    <w:p w14:paraId="5F2CCC8F" w14:textId="58D4B8F2" w:rsidR="003E29BF" w:rsidRDefault="003E29BF" w:rsidP="00B02F29">
      <w:pPr>
        <w:jc w:val="both"/>
        <w:rPr>
          <w:rFonts w:ascii="Times New Roman" w:hAnsi="Times New Roman" w:cs="Times New Roman"/>
        </w:rPr>
      </w:pPr>
    </w:p>
    <w:p w14:paraId="119A3AE7" w14:textId="06F5A62F" w:rsidR="003E29BF" w:rsidRDefault="003E29BF" w:rsidP="00B02F29">
      <w:pPr>
        <w:jc w:val="both"/>
        <w:rPr>
          <w:rFonts w:ascii="Times New Roman" w:hAnsi="Times New Roman" w:cs="Times New Roman"/>
        </w:rPr>
      </w:pPr>
    </w:p>
    <w:p w14:paraId="57F8A7D7" w14:textId="1897E53C" w:rsidR="003E29BF" w:rsidRDefault="003E29BF" w:rsidP="00B02F29">
      <w:pPr>
        <w:ind w:left="1416" w:firstLine="708"/>
        <w:jc w:val="both"/>
        <w:rPr>
          <w:rFonts w:ascii="Times New Roman" w:hAnsi="Times New Roman" w:cs="Times New Roman"/>
        </w:rPr>
      </w:pPr>
      <w:r>
        <w:rPr>
          <w:rFonts w:ascii="Times New Roman" w:hAnsi="Times New Roman" w:cs="Times New Roman"/>
        </w:rPr>
        <w:t>Figura 3: Predicción a 1 paso en conjunto de validación</w:t>
      </w:r>
    </w:p>
    <w:p w14:paraId="0ACECE92" w14:textId="7F0771BA" w:rsidR="009877B1" w:rsidRDefault="00B40F30" w:rsidP="00B02F29">
      <w:pPr>
        <w:jc w:val="both"/>
        <w:rPr>
          <w:rFonts w:ascii="Times New Roman" w:hAnsi="Times New Roman" w:cs="Times New Roman"/>
        </w:rPr>
      </w:pPr>
      <w:r>
        <w:rPr>
          <w:rFonts w:ascii="Times New Roman" w:hAnsi="Times New Roman" w:cs="Times New Roman"/>
        </w:rPr>
        <w:lastRenderedPageBreak/>
        <w:t xml:space="preserve">A continuación, en la Tabla 1, se presentan las métricas de bondad del ajuste </w:t>
      </w:r>
      <w:r w:rsidR="001434F7">
        <w:rPr>
          <w:rFonts w:ascii="Times New Roman" w:hAnsi="Times New Roman" w:cs="Times New Roman"/>
        </w:rPr>
        <w:t xml:space="preserve">o errores </w:t>
      </w:r>
      <w:r>
        <w:rPr>
          <w:rFonts w:ascii="Times New Roman" w:hAnsi="Times New Roman" w:cs="Times New Roman"/>
        </w:rPr>
        <w:t xml:space="preserve">en los diversos conjuntos de datos, a saber, conjunto de </w:t>
      </w:r>
      <w:r w:rsidR="001434F7">
        <w:rPr>
          <w:rFonts w:ascii="Times New Roman" w:hAnsi="Times New Roman" w:cs="Times New Roman"/>
        </w:rPr>
        <w:t xml:space="preserve">datos de </w:t>
      </w:r>
      <w:r>
        <w:rPr>
          <w:rFonts w:ascii="Times New Roman" w:hAnsi="Times New Roman" w:cs="Times New Roman"/>
        </w:rPr>
        <w:t>entrenamiento, prueba o test y validación</w:t>
      </w:r>
      <w:r w:rsidR="00B02F29">
        <w:rPr>
          <w:rFonts w:ascii="Times New Roman" w:hAnsi="Times New Roman" w:cs="Times New Roman"/>
        </w:rPr>
        <w:t>.</w:t>
      </w:r>
    </w:p>
    <w:p w14:paraId="32AE9472" w14:textId="44157C06" w:rsidR="00B02F29" w:rsidRDefault="00B02F29" w:rsidP="00B02F29">
      <w:pPr>
        <w:jc w:val="both"/>
        <w:rPr>
          <w:rFonts w:ascii="Times New Roman" w:hAnsi="Times New Roman" w:cs="Times New Roman"/>
        </w:rPr>
      </w:pPr>
    </w:p>
    <w:p w14:paraId="3AD75BAE" w14:textId="3CE510C4" w:rsidR="006219DC" w:rsidRDefault="006219DC" w:rsidP="00B02F29">
      <w:pPr>
        <w:jc w:val="both"/>
        <w:rPr>
          <w:rFonts w:ascii="Times New Roman" w:hAnsi="Times New Roman" w:cs="Times New Roman"/>
        </w:rPr>
      </w:pPr>
      <w:r>
        <w:rPr>
          <w:rFonts w:ascii="Times New Roman" w:hAnsi="Times New Roman" w:cs="Times New Roman"/>
        </w:rPr>
        <w:t>Tabla 1: Errores o Métricas de bondad de ajuste</w:t>
      </w:r>
      <w:r w:rsidR="005E4C49">
        <w:rPr>
          <w:rFonts w:ascii="Times New Roman" w:hAnsi="Times New Roman" w:cs="Times New Roman"/>
        </w:rPr>
        <w:t xml:space="preserve"> a 1 paso</w:t>
      </w:r>
    </w:p>
    <w:tbl>
      <w:tblPr>
        <w:tblStyle w:val="Tablaconcuadrcula"/>
        <w:tblpPr w:leftFromText="141" w:rightFromText="141" w:vertAnchor="text" w:horzAnchor="margin" w:tblpY="372"/>
        <w:tblW w:w="6521" w:type="dxa"/>
        <w:tblLook w:val="04A0" w:firstRow="1" w:lastRow="0" w:firstColumn="1" w:lastColumn="0" w:noHBand="0" w:noVBand="1"/>
      </w:tblPr>
      <w:tblGrid>
        <w:gridCol w:w="2197"/>
        <w:gridCol w:w="1512"/>
        <w:gridCol w:w="1394"/>
        <w:gridCol w:w="1418"/>
      </w:tblGrid>
      <w:tr w:rsidR="00D001BB" w14:paraId="168454C4" w14:textId="77777777" w:rsidTr="00D001BB">
        <w:tc>
          <w:tcPr>
            <w:tcW w:w="2197" w:type="dxa"/>
            <w:tcBorders>
              <w:top w:val="nil"/>
              <w:left w:val="nil"/>
            </w:tcBorders>
          </w:tcPr>
          <w:p w14:paraId="39D10F3B" w14:textId="77777777" w:rsidR="00D001BB" w:rsidRDefault="00D001BB" w:rsidP="00D001BB">
            <w:pPr>
              <w:jc w:val="both"/>
              <w:rPr>
                <w:rFonts w:ascii="Times New Roman" w:hAnsi="Times New Roman" w:cs="Times New Roman"/>
              </w:rPr>
            </w:pPr>
          </w:p>
        </w:tc>
        <w:tc>
          <w:tcPr>
            <w:tcW w:w="1512" w:type="dxa"/>
          </w:tcPr>
          <w:p w14:paraId="244213F1" w14:textId="77777777" w:rsidR="00D001BB" w:rsidRDefault="00D001BB" w:rsidP="00D001BB">
            <w:pPr>
              <w:rPr>
                <w:rFonts w:ascii="Times New Roman" w:hAnsi="Times New Roman" w:cs="Times New Roman"/>
              </w:rPr>
            </w:pPr>
            <w:r>
              <w:rPr>
                <w:rFonts w:ascii="Times New Roman" w:hAnsi="Times New Roman" w:cs="Times New Roman"/>
              </w:rPr>
              <w:t>Conjunto Entrenamiento</w:t>
            </w:r>
          </w:p>
        </w:tc>
        <w:tc>
          <w:tcPr>
            <w:tcW w:w="1394" w:type="dxa"/>
          </w:tcPr>
          <w:p w14:paraId="1603BF4C" w14:textId="77777777" w:rsidR="00D001BB" w:rsidRDefault="00D001BB" w:rsidP="00D001BB">
            <w:pPr>
              <w:rPr>
                <w:rFonts w:ascii="Times New Roman" w:hAnsi="Times New Roman" w:cs="Times New Roman"/>
              </w:rPr>
            </w:pPr>
            <w:r>
              <w:rPr>
                <w:rFonts w:ascii="Times New Roman" w:hAnsi="Times New Roman" w:cs="Times New Roman"/>
              </w:rPr>
              <w:t>Conjunto de Prueba</w:t>
            </w:r>
          </w:p>
        </w:tc>
        <w:tc>
          <w:tcPr>
            <w:tcW w:w="1418" w:type="dxa"/>
          </w:tcPr>
          <w:p w14:paraId="28CE89AC" w14:textId="77777777" w:rsidR="00D001BB" w:rsidRDefault="00D001BB" w:rsidP="00D001BB">
            <w:pPr>
              <w:rPr>
                <w:rFonts w:ascii="Times New Roman" w:hAnsi="Times New Roman" w:cs="Times New Roman"/>
              </w:rPr>
            </w:pPr>
            <w:r>
              <w:rPr>
                <w:rFonts w:ascii="Times New Roman" w:hAnsi="Times New Roman" w:cs="Times New Roman"/>
              </w:rPr>
              <w:t>Conjunto de Validación</w:t>
            </w:r>
          </w:p>
        </w:tc>
      </w:tr>
      <w:tr w:rsidR="00D941E5" w14:paraId="6178F485" w14:textId="77777777" w:rsidTr="00D001BB">
        <w:tc>
          <w:tcPr>
            <w:tcW w:w="2197" w:type="dxa"/>
          </w:tcPr>
          <w:p w14:paraId="6DB4AF67" w14:textId="77777777" w:rsidR="00D941E5" w:rsidRDefault="00D941E5" w:rsidP="00D941E5">
            <w:pPr>
              <w:jc w:val="both"/>
              <w:rPr>
                <w:rFonts w:ascii="Times New Roman" w:hAnsi="Times New Roman" w:cs="Times New Roman"/>
              </w:rPr>
            </w:pPr>
            <w:r>
              <w:rPr>
                <w:rFonts w:ascii="Times New Roman" w:hAnsi="Times New Roman" w:cs="Times New Roman"/>
              </w:rPr>
              <w:t>RMSE</w:t>
            </w:r>
          </w:p>
        </w:tc>
        <w:tc>
          <w:tcPr>
            <w:tcW w:w="1512" w:type="dxa"/>
          </w:tcPr>
          <w:p w14:paraId="47B9F835" w14:textId="7EBDE6CD" w:rsidR="00D941E5" w:rsidRDefault="00D941E5" w:rsidP="00FD2D9D">
            <w:pPr>
              <w:jc w:val="both"/>
              <w:rPr>
                <w:rFonts w:ascii="Times New Roman" w:hAnsi="Times New Roman" w:cs="Times New Roman"/>
              </w:rPr>
            </w:pPr>
            <w:r w:rsidRPr="001609A4">
              <w:rPr>
                <w:rFonts w:ascii="Times New Roman" w:hAnsi="Times New Roman" w:cs="Times New Roman"/>
              </w:rPr>
              <w:t>0,</w:t>
            </w:r>
            <w:r w:rsidR="00FD2D9D">
              <w:rPr>
                <w:rFonts w:ascii="Times New Roman" w:hAnsi="Times New Roman" w:cs="Times New Roman"/>
              </w:rPr>
              <w:t>0869</w:t>
            </w:r>
          </w:p>
        </w:tc>
        <w:tc>
          <w:tcPr>
            <w:tcW w:w="1394" w:type="dxa"/>
          </w:tcPr>
          <w:p w14:paraId="4473D169" w14:textId="54EA7BB7" w:rsidR="00D941E5" w:rsidRDefault="00D941E5" w:rsidP="00FD2D9D">
            <w:pPr>
              <w:jc w:val="both"/>
              <w:rPr>
                <w:rFonts w:ascii="Times New Roman" w:hAnsi="Times New Roman" w:cs="Times New Roman"/>
              </w:rPr>
            </w:pPr>
            <w:r w:rsidRPr="001609A4">
              <w:rPr>
                <w:rFonts w:ascii="Times New Roman" w:hAnsi="Times New Roman" w:cs="Times New Roman"/>
              </w:rPr>
              <w:t>0,</w:t>
            </w:r>
            <w:r w:rsidR="00FD2D9D">
              <w:rPr>
                <w:rFonts w:ascii="Times New Roman" w:hAnsi="Times New Roman" w:cs="Times New Roman"/>
              </w:rPr>
              <w:t>0559</w:t>
            </w:r>
          </w:p>
        </w:tc>
        <w:tc>
          <w:tcPr>
            <w:tcW w:w="1418" w:type="dxa"/>
          </w:tcPr>
          <w:p w14:paraId="2A357FEA" w14:textId="14A9B1E1" w:rsidR="00D941E5" w:rsidRDefault="00D941E5" w:rsidP="00D941E5">
            <w:pPr>
              <w:jc w:val="both"/>
              <w:rPr>
                <w:rFonts w:ascii="Times New Roman" w:hAnsi="Times New Roman" w:cs="Times New Roman"/>
              </w:rPr>
            </w:pPr>
            <w:r w:rsidRPr="001609A4">
              <w:rPr>
                <w:rFonts w:ascii="Times New Roman" w:hAnsi="Times New Roman" w:cs="Times New Roman"/>
              </w:rPr>
              <w:t>0,0</w:t>
            </w:r>
            <w:r>
              <w:rPr>
                <w:rFonts w:ascii="Times New Roman" w:hAnsi="Times New Roman" w:cs="Times New Roman"/>
              </w:rPr>
              <w:t>954</w:t>
            </w:r>
          </w:p>
        </w:tc>
      </w:tr>
      <w:tr w:rsidR="00D941E5" w14:paraId="5A593669" w14:textId="77777777" w:rsidTr="00D001BB">
        <w:tc>
          <w:tcPr>
            <w:tcW w:w="2197" w:type="dxa"/>
          </w:tcPr>
          <w:p w14:paraId="78497B37" w14:textId="77777777" w:rsidR="00D941E5" w:rsidRDefault="00D941E5" w:rsidP="00D941E5">
            <w:pPr>
              <w:jc w:val="both"/>
              <w:rPr>
                <w:rFonts w:ascii="Times New Roman" w:hAnsi="Times New Roman" w:cs="Times New Roman"/>
              </w:rPr>
            </w:pPr>
            <w:r>
              <w:rPr>
                <w:rFonts w:ascii="Times New Roman" w:hAnsi="Times New Roman" w:cs="Times New Roman"/>
              </w:rPr>
              <w:t>MAPE</w:t>
            </w:r>
          </w:p>
        </w:tc>
        <w:tc>
          <w:tcPr>
            <w:tcW w:w="1512" w:type="dxa"/>
          </w:tcPr>
          <w:p w14:paraId="3608D236" w14:textId="19BE82D4" w:rsidR="00D941E5" w:rsidRDefault="00FD2D9D" w:rsidP="00FD2D9D">
            <w:pPr>
              <w:jc w:val="both"/>
              <w:rPr>
                <w:rFonts w:ascii="Times New Roman" w:hAnsi="Times New Roman" w:cs="Times New Roman"/>
              </w:rPr>
            </w:pPr>
            <w:r>
              <w:rPr>
                <w:rFonts w:ascii="Times New Roman" w:hAnsi="Times New Roman" w:cs="Times New Roman"/>
              </w:rPr>
              <w:t>162</w:t>
            </w:r>
            <w:r w:rsidR="00D941E5">
              <w:rPr>
                <w:rFonts w:ascii="Times New Roman" w:hAnsi="Times New Roman" w:cs="Times New Roman"/>
              </w:rPr>
              <w:t>.</w:t>
            </w:r>
            <w:r>
              <w:rPr>
                <w:rFonts w:ascii="Times New Roman" w:hAnsi="Times New Roman" w:cs="Times New Roman"/>
              </w:rPr>
              <w:t>2793</w:t>
            </w:r>
          </w:p>
        </w:tc>
        <w:tc>
          <w:tcPr>
            <w:tcW w:w="1394" w:type="dxa"/>
          </w:tcPr>
          <w:p w14:paraId="0B752462" w14:textId="6413B1E2" w:rsidR="00D941E5" w:rsidRDefault="00D941E5" w:rsidP="00FD2D9D">
            <w:pPr>
              <w:jc w:val="both"/>
              <w:rPr>
                <w:rFonts w:ascii="Times New Roman" w:hAnsi="Times New Roman" w:cs="Times New Roman"/>
              </w:rPr>
            </w:pPr>
            <w:r>
              <w:rPr>
                <w:rFonts w:ascii="Times New Roman" w:hAnsi="Times New Roman" w:cs="Times New Roman"/>
              </w:rPr>
              <w:t>2</w:t>
            </w:r>
            <w:r w:rsidR="00FD2D9D">
              <w:rPr>
                <w:rFonts w:ascii="Times New Roman" w:hAnsi="Times New Roman" w:cs="Times New Roman"/>
              </w:rPr>
              <w:t>20,0863</w:t>
            </w:r>
          </w:p>
        </w:tc>
        <w:tc>
          <w:tcPr>
            <w:tcW w:w="1418" w:type="dxa"/>
          </w:tcPr>
          <w:p w14:paraId="28017103" w14:textId="6F07A44A" w:rsidR="00D941E5" w:rsidRDefault="00D941E5" w:rsidP="00D941E5">
            <w:pPr>
              <w:jc w:val="both"/>
              <w:rPr>
                <w:rFonts w:ascii="Times New Roman" w:hAnsi="Times New Roman" w:cs="Times New Roman"/>
              </w:rPr>
            </w:pPr>
            <w:r>
              <w:rPr>
                <w:rFonts w:ascii="Times New Roman" w:hAnsi="Times New Roman" w:cs="Times New Roman"/>
              </w:rPr>
              <w:t>238,2150</w:t>
            </w:r>
          </w:p>
        </w:tc>
      </w:tr>
      <w:tr w:rsidR="00D941E5" w14:paraId="208B1CB1" w14:textId="77777777" w:rsidTr="00D001BB">
        <w:tc>
          <w:tcPr>
            <w:tcW w:w="2197" w:type="dxa"/>
          </w:tcPr>
          <w:p w14:paraId="2B894E6F" w14:textId="77777777" w:rsidR="00D941E5" w:rsidRDefault="00D941E5" w:rsidP="00D941E5">
            <w:pPr>
              <w:jc w:val="both"/>
              <w:rPr>
                <w:rFonts w:ascii="Times New Roman" w:hAnsi="Times New Roman" w:cs="Times New Roman"/>
              </w:rPr>
            </w:pPr>
            <w:r>
              <w:rPr>
                <w:rFonts w:ascii="Times New Roman" w:hAnsi="Times New Roman" w:cs="Times New Roman"/>
              </w:rPr>
              <w:t>MAE</w:t>
            </w:r>
          </w:p>
        </w:tc>
        <w:tc>
          <w:tcPr>
            <w:tcW w:w="1512" w:type="dxa"/>
          </w:tcPr>
          <w:p w14:paraId="4D92CE91" w14:textId="7D891B8D" w:rsidR="00D941E5" w:rsidRDefault="00D941E5" w:rsidP="00FD2D9D">
            <w:pPr>
              <w:jc w:val="both"/>
              <w:rPr>
                <w:rFonts w:ascii="Times New Roman" w:hAnsi="Times New Roman" w:cs="Times New Roman"/>
              </w:rPr>
            </w:pPr>
            <w:r>
              <w:rPr>
                <w:rFonts w:ascii="Times New Roman" w:hAnsi="Times New Roman" w:cs="Times New Roman"/>
              </w:rPr>
              <w:t>0,</w:t>
            </w:r>
            <w:r w:rsidR="00FD2D9D">
              <w:rPr>
                <w:rFonts w:ascii="Times New Roman" w:hAnsi="Times New Roman" w:cs="Times New Roman"/>
              </w:rPr>
              <w:t>3569</w:t>
            </w:r>
          </w:p>
        </w:tc>
        <w:tc>
          <w:tcPr>
            <w:tcW w:w="1394" w:type="dxa"/>
          </w:tcPr>
          <w:p w14:paraId="140B6D24" w14:textId="0AF6EE36" w:rsidR="00D941E5" w:rsidRDefault="00FD2D9D" w:rsidP="00FD2D9D">
            <w:pPr>
              <w:jc w:val="both"/>
              <w:rPr>
                <w:rFonts w:ascii="Times New Roman" w:hAnsi="Times New Roman" w:cs="Times New Roman"/>
              </w:rPr>
            </w:pPr>
            <w:r>
              <w:rPr>
                <w:rFonts w:ascii="Times New Roman" w:hAnsi="Times New Roman" w:cs="Times New Roman"/>
              </w:rPr>
              <w:t>0,3465</w:t>
            </w:r>
          </w:p>
        </w:tc>
        <w:tc>
          <w:tcPr>
            <w:tcW w:w="1418" w:type="dxa"/>
          </w:tcPr>
          <w:p w14:paraId="1566B71A" w14:textId="2EADF206" w:rsidR="00D941E5" w:rsidRDefault="00D941E5" w:rsidP="00D941E5">
            <w:pPr>
              <w:jc w:val="both"/>
              <w:rPr>
                <w:rFonts w:ascii="Times New Roman" w:hAnsi="Times New Roman" w:cs="Times New Roman"/>
              </w:rPr>
            </w:pPr>
            <w:r>
              <w:rPr>
                <w:rFonts w:ascii="Times New Roman" w:hAnsi="Times New Roman" w:cs="Times New Roman"/>
              </w:rPr>
              <w:t>0</w:t>
            </w:r>
            <w:r w:rsidRPr="001609A4">
              <w:rPr>
                <w:rFonts w:ascii="Times New Roman" w:hAnsi="Times New Roman" w:cs="Times New Roman"/>
              </w:rPr>
              <w:t>,</w:t>
            </w:r>
            <w:r>
              <w:rPr>
                <w:rFonts w:ascii="Times New Roman" w:hAnsi="Times New Roman" w:cs="Times New Roman"/>
              </w:rPr>
              <w:t>6020</w:t>
            </w:r>
          </w:p>
        </w:tc>
      </w:tr>
    </w:tbl>
    <w:p w14:paraId="2D9CA7AA" w14:textId="77777777" w:rsidR="00D001BB" w:rsidRDefault="00D001BB" w:rsidP="00B02F29">
      <w:pPr>
        <w:jc w:val="both"/>
        <w:rPr>
          <w:rFonts w:ascii="Times New Roman" w:hAnsi="Times New Roman" w:cs="Times New Roman"/>
        </w:rPr>
      </w:pPr>
    </w:p>
    <w:p w14:paraId="16F557EA" w14:textId="4305AFA6" w:rsidR="001434F7" w:rsidRDefault="001434F7" w:rsidP="00B02F29">
      <w:pPr>
        <w:jc w:val="both"/>
        <w:rPr>
          <w:rFonts w:ascii="Times New Roman" w:hAnsi="Times New Roman" w:cs="Times New Roman"/>
        </w:rPr>
      </w:pPr>
    </w:p>
    <w:p w14:paraId="4C304C18" w14:textId="73E417EC" w:rsidR="00C125A2" w:rsidRDefault="00C125A2" w:rsidP="00B02F29">
      <w:pPr>
        <w:jc w:val="both"/>
        <w:rPr>
          <w:rFonts w:ascii="Times New Roman" w:hAnsi="Times New Roman" w:cs="Times New Roman"/>
        </w:rPr>
      </w:pPr>
    </w:p>
    <w:p w14:paraId="1076A575" w14:textId="32B6428F" w:rsidR="00C125A2" w:rsidRDefault="00C125A2" w:rsidP="00B02F29">
      <w:pPr>
        <w:jc w:val="both"/>
        <w:rPr>
          <w:rFonts w:ascii="Times New Roman" w:hAnsi="Times New Roman" w:cs="Times New Roman"/>
        </w:rPr>
      </w:pPr>
    </w:p>
    <w:p w14:paraId="1524459D" w14:textId="2B8F4D76" w:rsidR="00C125A2" w:rsidRDefault="00C125A2" w:rsidP="00B02F29">
      <w:pPr>
        <w:jc w:val="both"/>
        <w:rPr>
          <w:rFonts w:ascii="Times New Roman" w:hAnsi="Times New Roman" w:cs="Times New Roman"/>
        </w:rPr>
      </w:pPr>
    </w:p>
    <w:p w14:paraId="4CBF007F" w14:textId="0C56179A" w:rsidR="00B0213D" w:rsidRDefault="00702CD9" w:rsidP="00B02F29">
      <w:pPr>
        <w:jc w:val="both"/>
        <w:rPr>
          <w:rFonts w:ascii="Times New Roman" w:hAnsi="Times New Roman" w:cs="Times New Roman"/>
        </w:rPr>
      </w:pPr>
      <w:r>
        <w:rPr>
          <w:rFonts w:ascii="Times New Roman" w:hAnsi="Times New Roman" w:cs="Times New Roman"/>
        </w:rPr>
        <w:t xml:space="preserve">Es interesante notar que los ajustes del modelo, en todos los conjuntos, son bastante comparables entre sí, es decir, en general, los errores son similares en cuanto a RMSE y MAE. </w:t>
      </w:r>
      <w:r w:rsidR="00C125A2">
        <w:rPr>
          <w:rFonts w:ascii="Times New Roman" w:hAnsi="Times New Roman" w:cs="Times New Roman"/>
        </w:rPr>
        <w:t>Esto también se puede apreciar al observar las figuras 1,2 y</w:t>
      </w:r>
      <w:r w:rsidR="00555960">
        <w:rPr>
          <w:rFonts w:ascii="Times New Roman" w:hAnsi="Times New Roman" w:cs="Times New Roman"/>
        </w:rPr>
        <w:t xml:space="preserve"> </w:t>
      </w:r>
      <w:r w:rsidR="00C125A2">
        <w:rPr>
          <w:rFonts w:ascii="Times New Roman" w:hAnsi="Times New Roman" w:cs="Times New Roman"/>
        </w:rPr>
        <w:t xml:space="preserve">3 respectivamente. </w:t>
      </w:r>
      <w:r>
        <w:rPr>
          <w:rFonts w:ascii="Times New Roman" w:hAnsi="Times New Roman" w:cs="Times New Roman"/>
        </w:rPr>
        <w:t>Si bien, el conjunto de entrenamiento presenta el menor MA</w:t>
      </w:r>
      <w:r w:rsidR="00FD2D9D">
        <w:rPr>
          <w:rFonts w:ascii="Times New Roman" w:hAnsi="Times New Roman" w:cs="Times New Roman"/>
        </w:rPr>
        <w:t>P</w:t>
      </w:r>
      <w:r>
        <w:rPr>
          <w:rFonts w:ascii="Times New Roman" w:hAnsi="Times New Roman" w:cs="Times New Roman"/>
        </w:rPr>
        <w:t xml:space="preserve">E, </w:t>
      </w:r>
      <w:r w:rsidR="00C125A2">
        <w:rPr>
          <w:rFonts w:ascii="Times New Roman" w:hAnsi="Times New Roman" w:cs="Times New Roman"/>
        </w:rPr>
        <w:t xml:space="preserve">a su vez, </w:t>
      </w:r>
      <w:r>
        <w:rPr>
          <w:rFonts w:ascii="Times New Roman" w:hAnsi="Times New Roman" w:cs="Times New Roman"/>
        </w:rPr>
        <w:t xml:space="preserve">el conjunto de </w:t>
      </w:r>
      <w:r w:rsidR="00FD2D9D">
        <w:rPr>
          <w:rFonts w:ascii="Times New Roman" w:hAnsi="Times New Roman" w:cs="Times New Roman"/>
        </w:rPr>
        <w:t>entrenamiento</w:t>
      </w:r>
      <w:r w:rsidR="00C125A2">
        <w:rPr>
          <w:rFonts w:ascii="Times New Roman" w:hAnsi="Times New Roman" w:cs="Times New Roman"/>
        </w:rPr>
        <w:t>,</w:t>
      </w:r>
      <w:r>
        <w:rPr>
          <w:rFonts w:ascii="Times New Roman" w:hAnsi="Times New Roman" w:cs="Times New Roman"/>
        </w:rPr>
        <w:t xml:space="preserve"> presen</w:t>
      </w:r>
      <w:r w:rsidR="00C125A2">
        <w:rPr>
          <w:rFonts w:ascii="Times New Roman" w:hAnsi="Times New Roman" w:cs="Times New Roman"/>
        </w:rPr>
        <w:t>ta el menor RMSE.</w:t>
      </w:r>
      <w:r w:rsidR="00B0213D">
        <w:rPr>
          <w:rFonts w:ascii="Times New Roman" w:hAnsi="Times New Roman" w:cs="Times New Roman"/>
        </w:rPr>
        <w:t xml:space="preserve"> </w:t>
      </w:r>
    </w:p>
    <w:p w14:paraId="5D3A6F38" w14:textId="6D7364BE" w:rsidR="001434F7" w:rsidRDefault="00917E66" w:rsidP="00B02F29">
      <w:pPr>
        <w:jc w:val="both"/>
        <w:rPr>
          <w:rFonts w:ascii="Times New Roman" w:hAnsi="Times New Roman" w:cs="Times New Roman"/>
        </w:rPr>
      </w:pPr>
      <w:r>
        <w:rPr>
          <w:rFonts w:ascii="Times New Roman" w:hAnsi="Times New Roman" w:cs="Times New Roman"/>
        </w:rPr>
        <w:t>Finalmente, para efectos</w:t>
      </w:r>
      <w:r w:rsidR="00B0213D">
        <w:rPr>
          <w:rFonts w:ascii="Times New Roman" w:hAnsi="Times New Roman" w:cs="Times New Roman"/>
        </w:rPr>
        <w:t xml:space="preserve"> de </w:t>
      </w:r>
      <w:r w:rsidR="00C125A2">
        <w:rPr>
          <w:rFonts w:ascii="Times New Roman" w:hAnsi="Times New Roman" w:cs="Times New Roman"/>
        </w:rPr>
        <w:t>apreciar la robustez</w:t>
      </w:r>
      <w:r w:rsidR="00D31B37">
        <w:rPr>
          <w:rFonts w:ascii="Times New Roman" w:hAnsi="Times New Roman" w:cs="Times New Roman"/>
        </w:rPr>
        <w:t xml:space="preserve"> de</w:t>
      </w:r>
      <w:r w:rsidR="00C125A2">
        <w:rPr>
          <w:rFonts w:ascii="Times New Roman" w:hAnsi="Times New Roman" w:cs="Times New Roman"/>
        </w:rPr>
        <w:t xml:space="preserve"> este modelo, llevaremos a cabo la predicción a 8 y 16 pasos respectivamente, en el conjunto de validación</w:t>
      </w:r>
      <w:r w:rsidR="001662E9">
        <w:rPr>
          <w:rFonts w:ascii="Times New Roman" w:hAnsi="Times New Roman" w:cs="Times New Roman"/>
        </w:rPr>
        <w:t xml:space="preserve"> </w:t>
      </w:r>
      <w:r w:rsidR="00AA3EAE">
        <w:rPr>
          <w:rFonts w:ascii="Times New Roman" w:hAnsi="Times New Roman" w:cs="Times New Roman"/>
        </w:rPr>
        <w:t xml:space="preserve">del modelo lineal, </w:t>
      </w:r>
      <w:r w:rsidR="001662E9">
        <w:rPr>
          <w:rFonts w:ascii="Times New Roman" w:hAnsi="Times New Roman" w:cs="Times New Roman"/>
        </w:rPr>
        <w:t xml:space="preserve">para luego compararlos con los demás modelos, a saber, modelo de </w:t>
      </w:r>
      <w:proofErr w:type="spellStart"/>
      <w:r w:rsidR="001662E9">
        <w:rPr>
          <w:rFonts w:ascii="Times New Roman" w:hAnsi="Times New Roman" w:cs="Times New Roman"/>
        </w:rPr>
        <w:t>Takagi</w:t>
      </w:r>
      <w:proofErr w:type="spellEnd"/>
      <w:r w:rsidR="001662E9">
        <w:rPr>
          <w:rFonts w:ascii="Times New Roman" w:hAnsi="Times New Roman" w:cs="Times New Roman"/>
        </w:rPr>
        <w:t xml:space="preserve"> y </w:t>
      </w:r>
      <w:proofErr w:type="spellStart"/>
      <w:r w:rsidR="001662E9">
        <w:rPr>
          <w:rFonts w:ascii="Times New Roman" w:hAnsi="Times New Roman" w:cs="Times New Roman"/>
        </w:rPr>
        <w:t>Sugeno</w:t>
      </w:r>
      <w:proofErr w:type="spellEnd"/>
      <w:r w:rsidR="001662E9">
        <w:rPr>
          <w:rFonts w:ascii="Times New Roman" w:hAnsi="Times New Roman" w:cs="Times New Roman"/>
        </w:rPr>
        <w:t xml:space="preserve"> y Modelo Neuronal</w:t>
      </w:r>
      <w:r w:rsidR="00555960">
        <w:rPr>
          <w:rFonts w:ascii="Times New Roman" w:hAnsi="Times New Roman" w:cs="Times New Roman"/>
        </w:rPr>
        <w:t xml:space="preserve"> para el mismo conjunto de validación</w:t>
      </w:r>
      <w:r w:rsidR="00C125A2">
        <w:rPr>
          <w:rFonts w:ascii="Times New Roman" w:hAnsi="Times New Roman" w:cs="Times New Roman"/>
        </w:rPr>
        <w:t>.</w:t>
      </w:r>
    </w:p>
    <w:p w14:paraId="5397EF4D" w14:textId="23EE9C35" w:rsidR="001662E9" w:rsidRDefault="0067054A" w:rsidP="00B02F29">
      <w:pPr>
        <w:jc w:val="both"/>
        <w:rPr>
          <w:rFonts w:ascii="Times New Roman" w:hAnsi="Times New Roman" w:cs="Times New Roman"/>
        </w:rPr>
      </w:pPr>
      <w:r w:rsidRPr="00316AE4">
        <w:rPr>
          <w:rFonts w:ascii="Times New Roman" w:hAnsi="Times New Roman" w:cs="Times New Roman"/>
          <w:noProof/>
          <w:lang w:eastAsia="es-CL"/>
        </w:rPr>
        <w:drawing>
          <wp:anchor distT="0" distB="0" distL="114300" distR="114300" simplePos="0" relativeHeight="251665408" behindDoc="0" locked="0" layoutInCell="1" allowOverlap="1" wp14:anchorId="72CBD67A" wp14:editId="503A6021">
            <wp:simplePos x="0" y="0"/>
            <wp:positionH relativeFrom="column">
              <wp:posOffset>819645</wp:posOffset>
            </wp:positionH>
            <wp:positionV relativeFrom="paragraph">
              <wp:posOffset>147320</wp:posOffset>
            </wp:positionV>
            <wp:extent cx="4428000" cy="33228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8000" cy="332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D51903" w14:textId="7FC42C90" w:rsidR="00AA3EAE" w:rsidRDefault="00AA3EAE" w:rsidP="00B02F29">
      <w:pPr>
        <w:jc w:val="both"/>
        <w:rPr>
          <w:rFonts w:ascii="Times New Roman" w:hAnsi="Times New Roman" w:cs="Times New Roman"/>
        </w:rPr>
      </w:pPr>
    </w:p>
    <w:p w14:paraId="706FE590" w14:textId="3A46168B" w:rsidR="00AA3EAE" w:rsidRDefault="00AA3EAE" w:rsidP="00B02F29">
      <w:pPr>
        <w:jc w:val="both"/>
        <w:rPr>
          <w:rFonts w:ascii="Times New Roman" w:hAnsi="Times New Roman" w:cs="Times New Roman"/>
        </w:rPr>
      </w:pPr>
    </w:p>
    <w:p w14:paraId="2F49C8D1" w14:textId="5FC65517" w:rsidR="001662E9" w:rsidRDefault="001662E9" w:rsidP="00B02F29">
      <w:pPr>
        <w:jc w:val="both"/>
        <w:rPr>
          <w:rFonts w:ascii="Times New Roman" w:hAnsi="Times New Roman" w:cs="Times New Roman"/>
        </w:rPr>
      </w:pPr>
    </w:p>
    <w:p w14:paraId="6C95B093" w14:textId="78863CEB" w:rsidR="00053A9D" w:rsidRDefault="001662E9" w:rsidP="00B02F29">
      <w:pPr>
        <w:jc w:val="both"/>
        <w:rPr>
          <w:rFonts w:ascii="Times New Roman" w:hAnsi="Times New Roman" w:cs="Times New Roman"/>
        </w:rPr>
      </w:pPr>
      <w:r>
        <w:rPr>
          <w:rFonts w:ascii="Times New Roman" w:hAnsi="Times New Roman" w:cs="Times New Roman"/>
        </w:rPr>
        <w:tab/>
      </w:r>
    </w:p>
    <w:p w14:paraId="34954582" w14:textId="52CE2094" w:rsidR="00053A9D" w:rsidRDefault="000F73C7" w:rsidP="001662E9">
      <w:pPr>
        <w:ind w:left="708" w:firstLine="708"/>
        <w:jc w:val="both"/>
        <w:rPr>
          <w:rFonts w:ascii="Times New Roman" w:hAnsi="Times New Roman" w:cs="Times New Roman"/>
        </w:rPr>
      </w:pPr>
      <w:r>
        <w:rPr>
          <w:rFonts w:ascii="Times New Roman" w:hAnsi="Times New Roman" w:cs="Times New Roman"/>
        </w:rPr>
        <w:t xml:space="preserve">Figura 4: Predicción a </w:t>
      </w:r>
      <w:r w:rsidR="00AA3EAE">
        <w:rPr>
          <w:rFonts w:ascii="Times New Roman" w:hAnsi="Times New Roman" w:cs="Times New Roman"/>
        </w:rPr>
        <w:t>1 paso</w:t>
      </w:r>
      <w:r>
        <w:rPr>
          <w:rFonts w:ascii="Times New Roman" w:hAnsi="Times New Roman" w:cs="Times New Roman"/>
        </w:rPr>
        <w:t xml:space="preserve"> en </w:t>
      </w:r>
      <w:r w:rsidR="00C27E38">
        <w:rPr>
          <w:rFonts w:ascii="Times New Roman" w:hAnsi="Times New Roman" w:cs="Times New Roman"/>
        </w:rPr>
        <w:t>el conjunto de validación para el Modelo Lineal.</w:t>
      </w:r>
    </w:p>
    <w:p w14:paraId="5A5D226C" w14:textId="2D1B6D98" w:rsidR="00AA3EAE" w:rsidRDefault="00BE2255" w:rsidP="00BE2255">
      <w:pPr>
        <w:ind w:left="708" w:firstLine="708"/>
        <w:jc w:val="both"/>
        <w:rPr>
          <w:rFonts w:ascii="Times New Roman" w:hAnsi="Times New Roman" w:cs="Times New Roman"/>
        </w:rPr>
      </w:pPr>
      <w:r w:rsidRPr="00BE2255">
        <w:rPr>
          <w:rFonts w:ascii="Times New Roman" w:hAnsi="Times New Roman" w:cs="Times New Roman"/>
          <w:noProof/>
          <w:lang w:eastAsia="es-CL"/>
        </w:rPr>
        <w:lastRenderedPageBreak/>
        <w:drawing>
          <wp:anchor distT="0" distB="0" distL="114300" distR="114300" simplePos="0" relativeHeight="251662336" behindDoc="0" locked="0" layoutInCell="1" allowOverlap="1" wp14:anchorId="1BD29858" wp14:editId="00452C28">
            <wp:simplePos x="0" y="0"/>
            <wp:positionH relativeFrom="column">
              <wp:posOffset>529590</wp:posOffset>
            </wp:positionH>
            <wp:positionV relativeFrom="paragraph">
              <wp:posOffset>0</wp:posOffset>
            </wp:positionV>
            <wp:extent cx="4648200" cy="348678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48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EAE">
        <w:rPr>
          <w:rFonts w:ascii="Times New Roman" w:hAnsi="Times New Roman" w:cs="Times New Roman"/>
        </w:rPr>
        <w:t>Figura 5: Predicción a 8 pasos en el conjunto de validación para el Modelo Lineal.</w:t>
      </w:r>
    </w:p>
    <w:p w14:paraId="6DC40DD4" w14:textId="6DD44F23" w:rsidR="00053A9D" w:rsidRDefault="00053A9D" w:rsidP="00B02F29">
      <w:pPr>
        <w:jc w:val="both"/>
        <w:rPr>
          <w:rFonts w:ascii="Times New Roman" w:hAnsi="Times New Roman" w:cs="Times New Roman"/>
        </w:rPr>
      </w:pPr>
    </w:p>
    <w:p w14:paraId="3AB72EC9" w14:textId="04ECF4EB" w:rsidR="00053A9D" w:rsidRDefault="00FE29DC" w:rsidP="00B02F29">
      <w:pPr>
        <w:jc w:val="both"/>
        <w:rPr>
          <w:rFonts w:ascii="Times New Roman" w:hAnsi="Times New Roman" w:cs="Times New Roman"/>
        </w:rPr>
      </w:pPr>
      <w:r w:rsidRPr="00FE29DC">
        <w:rPr>
          <w:rFonts w:ascii="Times New Roman" w:hAnsi="Times New Roman" w:cs="Times New Roman"/>
          <w:noProof/>
          <w:lang w:eastAsia="es-CL"/>
        </w:rPr>
        <w:drawing>
          <wp:anchor distT="0" distB="0" distL="114300" distR="114300" simplePos="0" relativeHeight="251663360" behindDoc="0" locked="0" layoutInCell="1" allowOverlap="1" wp14:anchorId="27ED0F27" wp14:editId="781C29AE">
            <wp:simplePos x="0" y="0"/>
            <wp:positionH relativeFrom="column">
              <wp:posOffset>415290</wp:posOffset>
            </wp:positionH>
            <wp:positionV relativeFrom="page">
              <wp:posOffset>5078730</wp:posOffset>
            </wp:positionV>
            <wp:extent cx="4651200" cy="34884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200" cy="348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4B27DB" w14:textId="266F9855" w:rsidR="00D55BDD" w:rsidRDefault="00D55BDD" w:rsidP="00B02F29">
      <w:pPr>
        <w:jc w:val="both"/>
        <w:rPr>
          <w:rFonts w:ascii="Times New Roman" w:hAnsi="Times New Roman" w:cs="Times New Roman"/>
        </w:rPr>
      </w:pPr>
    </w:p>
    <w:p w14:paraId="77B151F1" w14:textId="68A18847" w:rsidR="00D55BDD" w:rsidRDefault="00D55BDD" w:rsidP="00B02F29">
      <w:pPr>
        <w:jc w:val="both"/>
        <w:rPr>
          <w:rFonts w:ascii="Times New Roman" w:hAnsi="Times New Roman" w:cs="Times New Roman"/>
        </w:rPr>
      </w:pPr>
    </w:p>
    <w:p w14:paraId="17F60435" w14:textId="540C14C2" w:rsidR="00D55BDD" w:rsidRDefault="00D55BDD" w:rsidP="00B02F29">
      <w:pPr>
        <w:jc w:val="both"/>
        <w:rPr>
          <w:rFonts w:ascii="Times New Roman" w:hAnsi="Times New Roman" w:cs="Times New Roman"/>
        </w:rPr>
      </w:pPr>
    </w:p>
    <w:p w14:paraId="6E853675" w14:textId="07871A7F" w:rsidR="00D55BDD" w:rsidRDefault="00D55BDD" w:rsidP="00B02F29">
      <w:pPr>
        <w:jc w:val="both"/>
        <w:rPr>
          <w:rFonts w:ascii="Times New Roman" w:hAnsi="Times New Roman" w:cs="Times New Roman"/>
        </w:rPr>
      </w:pPr>
    </w:p>
    <w:p w14:paraId="65103481" w14:textId="39BB25CF" w:rsidR="00D55BDD" w:rsidRDefault="00D55BDD" w:rsidP="00B02F29">
      <w:pPr>
        <w:jc w:val="both"/>
        <w:rPr>
          <w:rFonts w:ascii="Times New Roman" w:hAnsi="Times New Roman" w:cs="Times New Roman"/>
        </w:rPr>
      </w:pPr>
    </w:p>
    <w:p w14:paraId="5BA65415" w14:textId="16F49A53" w:rsidR="00D55BDD" w:rsidRDefault="00D55BDD" w:rsidP="00B02F29">
      <w:pPr>
        <w:jc w:val="both"/>
        <w:rPr>
          <w:rFonts w:ascii="Times New Roman" w:hAnsi="Times New Roman" w:cs="Times New Roman"/>
        </w:rPr>
      </w:pPr>
    </w:p>
    <w:p w14:paraId="40D11CD2" w14:textId="314B86BF" w:rsidR="00D55BDD" w:rsidRDefault="00D55BDD" w:rsidP="00B02F29">
      <w:pPr>
        <w:jc w:val="both"/>
        <w:rPr>
          <w:rFonts w:ascii="Times New Roman" w:hAnsi="Times New Roman" w:cs="Times New Roman"/>
        </w:rPr>
      </w:pPr>
    </w:p>
    <w:p w14:paraId="397D1ACA" w14:textId="0F798337" w:rsidR="00D55BDD" w:rsidRDefault="00D55BDD" w:rsidP="00B02F29">
      <w:pPr>
        <w:jc w:val="both"/>
        <w:rPr>
          <w:rFonts w:ascii="Times New Roman" w:hAnsi="Times New Roman" w:cs="Times New Roman"/>
        </w:rPr>
      </w:pPr>
    </w:p>
    <w:p w14:paraId="43AB8190" w14:textId="25964E13" w:rsidR="00D55BDD" w:rsidRDefault="00D55BDD" w:rsidP="00B02F29">
      <w:pPr>
        <w:jc w:val="both"/>
        <w:rPr>
          <w:rFonts w:ascii="Times New Roman" w:hAnsi="Times New Roman" w:cs="Times New Roman"/>
        </w:rPr>
      </w:pPr>
    </w:p>
    <w:p w14:paraId="123E03CD" w14:textId="77777777" w:rsidR="00D55BDD" w:rsidRDefault="00D55BDD" w:rsidP="00B02F29">
      <w:pPr>
        <w:jc w:val="both"/>
        <w:rPr>
          <w:rFonts w:ascii="Times New Roman" w:hAnsi="Times New Roman" w:cs="Times New Roman"/>
        </w:rPr>
      </w:pPr>
    </w:p>
    <w:p w14:paraId="5C8EE2B1" w14:textId="098757C8" w:rsidR="000F73C7" w:rsidRDefault="000F73C7" w:rsidP="00B02F29">
      <w:pPr>
        <w:jc w:val="both"/>
        <w:rPr>
          <w:rFonts w:ascii="Times New Roman" w:hAnsi="Times New Roman" w:cs="Times New Roman"/>
        </w:rPr>
      </w:pPr>
    </w:p>
    <w:p w14:paraId="283F4EED" w14:textId="72C078A3" w:rsidR="000F73C7" w:rsidRDefault="000F73C7" w:rsidP="00B02F29">
      <w:pPr>
        <w:jc w:val="both"/>
        <w:rPr>
          <w:rFonts w:ascii="Times New Roman" w:hAnsi="Times New Roman" w:cs="Times New Roman"/>
        </w:rPr>
      </w:pPr>
    </w:p>
    <w:p w14:paraId="04FE0D1B" w14:textId="77777777" w:rsidR="00053A9D" w:rsidRDefault="00053A9D" w:rsidP="00B02F29">
      <w:pPr>
        <w:jc w:val="both"/>
        <w:rPr>
          <w:rFonts w:ascii="Times New Roman" w:hAnsi="Times New Roman" w:cs="Times New Roman"/>
        </w:rPr>
      </w:pPr>
    </w:p>
    <w:p w14:paraId="187352E5" w14:textId="210B0537" w:rsidR="00053A9D" w:rsidRDefault="00FE29DC" w:rsidP="00FE29DC">
      <w:pPr>
        <w:ind w:firstLine="708"/>
        <w:jc w:val="both"/>
        <w:rPr>
          <w:rFonts w:ascii="Times New Roman" w:hAnsi="Times New Roman" w:cs="Times New Roman"/>
        </w:rPr>
      </w:pPr>
      <w:r>
        <w:rPr>
          <w:rFonts w:ascii="Times New Roman" w:hAnsi="Times New Roman" w:cs="Times New Roman"/>
        </w:rPr>
        <w:t>Figura 6: Predicción a 16 pasos en el conjunto de validación para el Modelo Lineal.</w:t>
      </w:r>
    </w:p>
    <w:p w14:paraId="1C714F34" w14:textId="3E28ADEE" w:rsidR="0092010E" w:rsidRPr="0092010E" w:rsidRDefault="0092010E" w:rsidP="0092010E">
      <w:pPr>
        <w:jc w:val="both"/>
        <w:rPr>
          <w:rFonts w:ascii="Times New Roman" w:hAnsi="Times New Roman" w:cs="Times New Roman"/>
          <w:b/>
          <w:u w:val="single"/>
        </w:rPr>
      </w:pPr>
      <w:r w:rsidRPr="0092010E">
        <w:rPr>
          <w:rFonts w:ascii="Times New Roman" w:hAnsi="Times New Roman" w:cs="Times New Roman"/>
          <w:b/>
        </w:rPr>
        <w:lastRenderedPageBreak/>
        <w:t xml:space="preserve">b) </w:t>
      </w:r>
      <w:r w:rsidRPr="0092010E">
        <w:rPr>
          <w:rFonts w:ascii="Times New Roman" w:hAnsi="Times New Roman" w:cs="Times New Roman"/>
          <w:b/>
          <w:u w:val="single"/>
        </w:rPr>
        <w:t>Construcción de Intervalos para el modelo lineal</w:t>
      </w:r>
    </w:p>
    <w:p w14:paraId="69F388B0" w14:textId="4794F95A" w:rsidR="001473A0" w:rsidRDefault="002B1BF1" w:rsidP="00B02F29">
      <w:pPr>
        <w:jc w:val="both"/>
        <w:rPr>
          <w:rFonts w:ascii="Times New Roman" w:hAnsi="Times New Roman" w:cs="Times New Roman"/>
        </w:rPr>
      </w:pPr>
      <w:r>
        <w:rPr>
          <w:rFonts w:ascii="Times New Roman" w:hAnsi="Times New Roman" w:cs="Times New Roman"/>
        </w:rPr>
        <w:t>En este caso, se pueden definir 2 modelos adicionales que den cuenta de un intervalo que contenga un porcentaje de las muestras al interior del mismo. A saber, podríamos determinar un modelo por arriba (</w:t>
      </w:r>
      <w:proofErr w:type="spellStart"/>
      <w:r>
        <w:rPr>
          <w:rFonts w:ascii="Times New Roman" w:hAnsi="Times New Roman" w:cs="Times New Roman"/>
        </w:rPr>
        <w:t>y_u</w:t>
      </w:r>
      <w:proofErr w:type="spellEnd"/>
      <w:r>
        <w:rPr>
          <w:rFonts w:ascii="Times New Roman" w:hAnsi="Times New Roman" w:cs="Times New Roman"/>
        </w:rPr>
        <w:t>) y uno por abajo (</w:t>
      </w:r>
      <w:proofErr w:type="spellStart"/>
      <w:r>
        <w:rPr>
          <w:rFonts w:ascii="Times New Roman" w:hAnsi="Times New Roman" w:cs="Times New Roman"/>
        </w:rPr>
        <w:t>y_l</w:t>
      </w:r>
      <w:proofErr w:type="spellEnd"/>
      <w:r>
        <w:rPr>
          <w:rFonts w:ascii="Times New Roman" w:hAnsi="Times New Roman" w:cs="Times New Roman"/>
        </w:rPr>
        <w:t>) del modelo de valor esperado</w:t>
      </w:r>
      <w:r w:rsidR="00A35D71">
        <w:rPr>
          <w:rFonts w:ascii="Times New Roman" w:hAnsi="Times New Roman" w:cs="Times New Roman"/>
        </w:rPr>
        <w:t xml:space="preserve"> </w:t>
      </w:r>
      <w:proofErr w:type="spellStart"/>
      <w:r w:rsidR="00A35D71">
        <w:rPr>
          <w:rFonts w:ascii="Times New Roman" w:hAnsi="Times New Roman" w:cs="Times New Roman"/>
        </w:rPr>
        <w:t>y_val</w:t>
      </w:r>
      <w:proofErr w:type="spellEnd"/>
      <w:r w:rsidR="004E322B">
        <w:rPr>
          <w:rFonts w:ascii="Times New Roman" w:hAnsi="Times New Roman" w:cs="Times New Roman"/>
        </w:rPr>
        <w:t xml:space="preserve">, </w:t>
      </w:r>
      <w:r w:rsidR="00A35D71">
        <w:rPr>
          <w:rFonts w:ascii="Times New Roman" w:hAnsi="Times New Roman" w:cs="Times New Roman"/>
        </w:rPr>
        <w:t>con</w:t>
      </w:r>
      <w:r w:rsidR="004E322B">
        <w:rPr>
          <w:rFonts w:ascii="Times New Roman" w:hAnsi="Times New Roman" w:cs="Times New Roman"/>
        </w:rPr>
        <w:t xml:space="preserve"> los datos de</w:t>
      </w:r>
      <w:r w:rsidR="00A35D71">
        <w:rPr>
          <w:rFonts w:ascii="Times New Roman" w:hAnsi="Times New Roman" w:cs="Times New Roman"/>
        </w:rPr>
        <w:t>l conjunto de</w:t>
      </w:r>
      <w:r w:rsidR="004E322B">
        <w:rPr>
          <w:rFonts w:ascii="Times New Roman" w:hAnsi="Times New Roman" w:cs="Times New Roman"/>
        </w:rPr>
        <w:t xml:space="preserve"> validación,</w:t>
      </w:r>
      <w:r>
        <w:rPr>
          <w:rFonts w:ascii="Times New Roman" w:hAnsi="Times New Roman" w:cs="Times New Roman"/>
        </w:rPr>
        <w:t xml:space="preserve"> determinado en la sección anterior.</w:t>
      </w:r>
    </w:p>
    <w:p w14:paraId="7FF727E7" w14:textId="07C78B1A" w:rsidR="00A35D71" w:rsidRDefault="00A35D71" w:rsidP="00B02F29">
      <w:pPr>
        <w:jc w:val="both"/>
        <w:rPr>
          <w:rFonts w:ascii="Times New Roman" w:hAnsi="Times New Roman" w:cs="Times New Roman"/>
        </w:rPr>
      </w:pPr>
      <w:r>
        <w:rPr>
          <w:rFonts w:ascii="Times New Roman" w:hAnsi="Times New Roman" w:cs="Times New Roman"/>
        </w:rPr>
        <w:t>Estos modelos se podrían</w:t>
      </w:r>
      <w:r w:rsidR="004E322B">
        <w:rPr>
          <w:rFonts w:ascii="Times New Roman" w:hAnsi="Times New Roman" w:cs="Times New Roman"/>
        </w:rPr>
        <w:t xml:space="preserve"> construir considerando la </w:t>
      </w:r>
      <w:r>
        <w:rPr>
          <w:rFonts w:ascii="Times New Roman" w:hAnsi="Times New Roman" w:cs="Times New Roman"/>
        </w:rPr>
        <w:t>adición de la varianza</w:t>
      </w:r>
      <w:r w:rsidR="004E322B">
        <w:rPr>
          <w:rFonts w:ascii="Times New Roman" w:hAnsi="Times New Roman" w:cs="Times New Roman"/>
        </w:rPr>
        <w:t xml:space="preserve"> de </w:t>
      </w:r>
      <w:r>
        <w:rPr>
          <w:rFonts w:ascii="Times New Roman" w:hAnsi="Times New Roman" w:cs="Times New Roman"/>
        </w:rPr>
        <w:t>las salidas</w:t>
      </w:r>
      <w:r w:rsidR="004E322B">
        <w:rPr>
          <w:rFonts w:ascii="Times New Roman" w:hAnsi="Times New Roman" w:cs="Times New Roman"/>
        </w:rPr>
        <w:t xml:space="preserve"> del conjunto de validación</w:t>
      </w:r>
      <w:r>
        <w:rPr>
          <w:rFonts w:ascii="Times New Roman" w:hAnsi="Times New Roman" w:cs="Times New Roman"/>
        </w:rPr>
        <w:t xml:space="preserve"> entre el valor real y el estimado, es decir, el intervalo tendría la siguiente expresión</w:t>
      </w:r>
      <w:r w:rsidR="004D082D">
        <w:rPr>
          <w:rFonts w:ascii="Times New Roman" w:hAnsi="Times New Roman" w:cs="Times New Roman"/>
        </w:rPr>
        <w:t xml:space="preserve"> para ambos modelos</w:t>
      </w:r>
      <w:r>
        <w:rPr>
          <w:rFonts w:ascii="Times New Roman" w:hAnsi="Times New Roman" w:cs="Times New Roman"/>
        </w:rPr>
        <w:t>:</w:t>
      </w:r>
    </w:p>
    <w:p w14:paraId="425534BC" w14:textId="236B3281" w:rsidR="001473A0" w:rsidRDefault="00A35D71" w:rsidP="00B02F29">
      <w:pPr>
        <w:jc w:val="both"/>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u</m:t>
                </m:r>
              </m:sub>
            </m:sSub>
            <m:d>
              <m:dPr>
                <m:ctrlPr>
                  <w:rPr>
                    <w:rFonts w:ascii="Cambria Math" w:hAnsi="Cambria Math" w:cs="Times New Roman"/>
                    <w:i/>
                  </w:rPr>
                </m:ctrlPr>
              </m:dPr>
              <m:e>
                <m:r>
                  <w:rPr>
                    <w:rFonts w:ascii="Cambria Math" w:hAnsi="Cambria Math" w:cs="Times New Roman"/>
                  </w:rPr>
                  <m:t>k</m:t>
                </m:r>
              </m:e>
            </m:d>
          </m:e>
          <m:sub>
            <m:r>
              <w:rPr>
                <w:rFonts w:ascii="Cambria Math" w:hAnsi="Cambria Math" w:cs="Times New Roman"/>
              </w:rPr>
              <m:t>val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val</m:t>
            </m:r>
          </m:sub>
        </m:sSub>
        <m:d>
          <m:dPr>
            <m:ctrlPr>
              <w:rPr>
                <w:rFonts w:ascii="Cambria Math" w:hAnsi="Cambria Math" w:cs="Times New Roman"/>
                <w:i/>
              </w:rPr>
            </m:ctrlPr>
          </m:dPr>
          <m:e>
            <m:r>
              <w:rPr>
                <w:rFonts w:ascii="Cambria Math" w:hAnsi="Cambria Math" w:cs="Times New Roman"/>
              </w:rPr>
              <m:t>k</m:t>
            </m:r>
          </m:e>
        </m:d>
        <m:acc>
          <m:accPr>
            <m:ctrlPr>
              <w:rPr>
                <w:rFonts w:ascii="Cambria Math" w:hAnsi="Cambria Math" w:cs="Times New Roman"/>
                <w:i/>
              </w:rPr>
            </m:ctrlPr>
          </m:accPr>
          <m:e>
            <m:r>
              <w:rPr>
                <w:rFonts w:ascii="Cambria Math" w:hAnsi="Cambria Math" w:cs="Times New Roman"/>
              </w:rPr>
              <m:t>θ</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+α</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Var(</m:t>
                </m:r>
                <m:sSub>
                  <m:sSubPr>
                    <m:ctrlPr>
                      <w:rPr>
                        <w:rFonts w:ascii="Cambria Math" w:hAnsi="Cambria Math" w:cs="Times New Roman"/>
                        <w:i/>
                      </w:rPr>
                    </m:ctrlPr>
                  </m:sSub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k</m:t>
                        </m:r>
                      </m:e>
                    </m:d>
                  </m:e>
                  <m:sub>
                    <m:r>
                      <w:rPr>
                        <w:rFonts w:ascii="Cambria Math" w:hAnsi="Cambria Math" w:cs="Times New Roman"/>
                      </w:rPr>
                      <m:t>val</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k</m:t>
                        </m:r>
                      </m:e>
                    </m:d>
                  </m:e>
                  <m:sub>
                    <m:r>
                      <w:rPr>
                        <w:rFonts w:ascii="Cambria Math" w:hAnsi="Cambria Math" w:cs="Times New Roman"/>
                      </w:rPr>
                      <m:t>val</m:t>
                    </m:r>
                  </m:sub>
                </m:sSub>
                <m:r>
                  <w:rPr>
                    <w:rFonts w:ascii="Cambria Math" w:hAnsi="Cambria Math" w:cs="Times New Roman"/>
                  </w:rPr>
                  <m:t>)</m:t>
                </m:r>
              </m:e>
            </m:d>
          </m:e>
          <m:sup>
            <m:r>
              <w:rPr>
                <w:rFonts w:ascii="Cambria Math" w:hAnsi="Cambria Math" w:cs="Times New Roman"/>
              </w:rPr>
              <m:t>1/2</m:t>
            </m:r>
          </m:sup>
        </m:sSup>
      </m:oMath>
    </w:p>
    <w:p w14:paraId="599701D5" w14:textId="112E2B5D" w:rsidR="001473A0" w:rsidRDefault="001473A0" w:rsidP="00B02F29">
      <w:pPr>
        <w:jc w:val="both"/>
        <w:rPr>
          <w:rFonts w:ascii="Times New Roman" w:hAnsi="Times New Roman" w:cs="Times New Roman"/>
        </w:rPr>
      </w:pPr>
    </w:p>
    <w:p w14:paraId="07AF2D15" w14:textId="697DA2EF" w:rsidR="004D082D" w:rsidRDefault="000B7B4D" w:rsidP="004D082D">
      <w:pPr>
        <w:jc w:val="both"/>
        <w:rPr>
          <w:rFonts w:ascii="Times New Roman" w:hAnsi="Times New Roman" w:cs="Times New Roman"/>
        </w:rPr>
      </w:pPr>
      <m:oMath>
        <m:sSub>
          <m:sSubPr>
            <m:ctrlPr>
              <w:rPr>
                <w:rFonts w:ascii="Cambria Math" w:hAnsi="Cambria Math" w:cs="Times New Roman"/>
                <w:i/>
              </w:rPr>
            </m:ctrlPr>
          </m:sSub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k</m:t>
                </m:r>
              </m:e>
            </m:d>
          </m:e>
          <m:sub>
            <m:r>
              <w:rPr>
                <w:rFonts w:ascii="Cambria Math" w:hAnsi="Cambria Math" w:cs="Times New Roman"/>
              </w:rPr>
              <m:t>val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val</m:t>
            </m:r>
          </m:sub>
        </m:sSub>
        <m:d>
          <m:dPr>
            <m:ctrlPr>
              <w:rPr>
                <w:rFonts w:ascii="Cambria Math" w:hAnsi="Cambria Math" w:cs="Times New Roman"/>
                <w:i/>
              </w:rPr>
            </m:ctrlPr>
          </m:dPr>
          <m:e>
            <m:r>
              <w:rPr>
                <w:rFonts w:ascii="Cambria Math" w:hAnsi="Cambria Math" w:cs="Times New Roman"/>
              </w:rPr>
              <m:t>k</m:t>
            </m:r>
          </m:e>
        </m:d>
        <m:acc>
          <m:accPr>
            <m:ctrlPr>
              <w:rPr>
                <w:rFonts w:ascii="Cambria Math" w:hAnsi="Cambria Math" w:cs="Times New Roman"/>
                <w:i/>
              </w:rPr>
            </m:ctrlPr>
          </m:accPr>
          <m:e>
            <m:r>
              <w:rPr>
                <w:rFonts w:ascii="Cambria Math" w:hAnsi="Cambria Math" w:cs="Times New Roman"/>
              </w:rPr>
              <m:t>θ</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-α</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Var(</m:t>
                </m:r>
                <m:sSub>
                  <m:sSubPr>
                    <m:ctrlPr>
                      <w:rPr>
                        <w:rFonts w:ascii="Cambria Math" w:hAnsi="Cambria Math" w:cs="Times New Roman"/>
                        <w:i/>
                      </w:rPr>
                    </m:ctrlPr>
                  </m:sSub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k</m:t>
                        </m:r>
                      </m:e>
                    </m:d>
                  </m:e>
                  <m:sub>
                    <m:r>
                      <w:rPr>
                        <w:rFonts w:ascii="Cambria Math" w:hAnsi="Cambria Math" w:cs="Times New Roman"/>
                      </w:rPr>
                      <m:t>val</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k</m:t>
                        </m:r>
                      </m:e>
                    </m:d>
                  </m:e>
                  <m:sub>
                    <m:r>
                      <w:rPr>
                        <w:rFonts w:ascii="Cambria Math" w:hAnsi="Cambria Math" w:cs="Times New Roman"/>
                      </w:rPr>
                      <m:t>val</m:t>
                    </m:r>
                  </m:sub>
                </m:sSub>
                <m:r>
                  <w:rPr>
                    <w:rFonts w:ascii="Cambria Math" w:hAnsi="Cambria Math" w:cs="Times New Roman"/>
                  </w:rPr>
                  <m:t>)</m:t>
                </m:r>
              </m:e>
            </m:d>
          </m:e>
          <m:sup>
            <m:r>
              <w:rPr>
                <w:rFonts w:ascii="Cambria Math" w:hAnsi="Cambria Math" w:cs="Times New Roman"/>
              </w:rPr>
              <m:t>1/2</m:t>
            </m:r>
          </m:sup>
        </m:sSup>
      </m:oMath>
      <w:r w:rsidR="004D082D">
        <w:rPr>
          <w:rFonts w:ascii="Times New Roman" w:eastAsiaTheme="minorEastAsia" w:hAnsi="Times New Roman" w:cs="Times New Roman"/>
        </w:rPr>
        <w:t xml:space="preserve"> </w:t>
      </w:r>
    </w:p>
    <w:p w14:paraId="3342403D" w14:textId="4843C73D" w:rsidR="001473A0" w:rsidRDefault="001473A0" w:rsidP="004D082D">
      <w:pPr>
        <w:jc w:val="both"/>
        <w:rPr>
          <w:rFonts w:ascii="Times New Roman" w:hAnsi="Times New Roman" w:cs="Times New Roman"/>
        </w:rPr>
      </w:pPr>
    </w:p>
    <w:p w14:paraId="1EF00926" w14:textId="536AE33D" w:rsidR="00C25D34" w:rsidRDefault="004D082D" w:rsidP="004D082D">
      <w:pPr>
        <w:jc w:val="both"/>
        <w:rPr>
          <w:rFonts w:ascii="Times New Roman" w:hAnsi="Times New Roman" w:cs="Times New Roman"/>
        </w:rPr>
      </w:pPr>
      <w:r>
        <w:rPr>
          <w:rFonts w:ascii="Times New Roman" w:hAnsi="Times New Roman" w:cs="Times New Roman"/>
        </w:rPr>
        <w:t xml:space="preserve">En que α es </w:t>
      </w:r>
      <w:r w:rsidR="001F49E8">
        <w:rPr>
          <w:rFonts w:ascii="Times New Roman" w:hAnsi="Times New Roman" w:cs="Times New Roman"/>
        </w:rPr>
        <w:t xml:space="preserve">un parámetro de ajuste que </w:t>
      </w:r>
      <w:r w:rsidR="00825A02">
        <w:rPr>
          <w:rFonts w:ascii="Times New Roman" w:hAnsi="Times New Roman" w:cs="Times New Roman"/>
        </w:rPr>
        <w:t xml:space="preserve">tiene relación con el </w:t>
      </w:r>
      <w:r w:rsidR="001F49E8">
        <w:rPr>
          <w:rFonts w:ascii="Times New Roman" w:hAnsi="Times New Roman" w:cs="Times New Roman"/>
        </w:rPr>
        <w:t>porcentaje de cobertura que tendría el intervalo</w:t>
      </w:r>
      <w:r w:rsidR="00C25D34">
        <w:rPr>
          <w:rFonts w:ascii="Times New Roman" w:hAnsi="Times New Roman" w:cs="Times New Roman"/>
        </w:rPr>
        <w:t>,</w:t>
      </w:r>
      <w:r w:rsidR="00FB2F33">
        <w:rPr>
          <w:rFonts w:ascii="Times New Roman" w:hAnsi="Times New Roman" w:cs="Times New Roman"/>
        </w:rPr>
        <w:t xml:space="preserve"> Var() es el operador varianza de las salidas reales y estimadas en el conjunto de validación</w:t>
      </w:r>
      <w:r w:rsidR="00C25D34">
        <w:rPr>
          <w:rFonts w:ascii="Times New Roman" w:hAnsi="Times New Roman" w:cs="Times New Roman"/>
        </w:rPr>
        <w:t xml:space="preserve"> 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val</m:t>
            </m:r>
          </m:sub>
        </m:sSub>
        <m:d>
          <m:dPr>
            <m:ctrlPr>
              <w:rPr>
                <w:rFonts w:ascii="Cambria Math" w:hAnsi="Cambria Math" w:cs="Times New Roman"/>
                <w:i/>
              </w:rPr>
            </m:ctrlPr>
          </m:dPr>
          <m:e>
            <m:r>
              <w:rPr>
                <w:rFonts w:ascii="Cambria Math" w:hAnsi="Cambria Math" w:cs="Times New Roman"/>
              </w:rPr>
              <m:t>k</m:t>
            </m:r>
          </m:e>
        </m:d>
        <m:acc>
          <m:accPr>
            <m:ctrlPr>
              <w:rPr>
                <w:rFonts w:ascii="Cambria Math" w:hAnsi="Cambria Math" w:cs="Times New Roman"/>
                <w:i/>
              </w:rPr>
            </m:ctrlPr>
          </m:accPr>
          <m:e>
            <m:r>
              <w:rPr>
                <w:rFonts w:ascii="Cambria Math" w:hAnsi="Cambria Math" w:cs="Times New Roman"/>
              </w:rPr>
              <m:t>θ</m:t>
            </m:r>
          </m:e>
        </m:acc>
        <m:d>
          <m:dPr>
            <m:ctrlPr>
              <w:rPr>
                <w:rFonts w:ascii="Cambria Math" w:hAnsi="Cambria Math" w:cs="Times New Roman"/>
                <w:i/>
              </w:rPr>
            </m:ctrlPr>
          </m:dPr>
          <m:e>
            <m:r>
              <w:rPr>
                <w:rFonts w:ascii="Cambria Math" w:hAnsi="Cambria Math" w:cs="Times New Roman"/>
              </w:rPr>
              <m:t>k</m:t>
            </m:r>
          </m:e>
        </m:d>
      </m:oMath>
      <w:r w:rsidR="00C25D34">
        <w:rPr>
          <w:rFonts w:ascii="Times New Roman" w:hAnsi="Times New Roman" w:cs="Times New Roman"/>
        </w:rPr>
        <w:t xml:space="preserve"> es el modelo obtenido de valor esperado visto en la sección anterior, es decir,</w:t>
      </w:r>
    </w:p>
    <w:p w14:paraId="6B3F5A01" w14:textId="692A49EE" w:rsidR="004D082D" w:rsidRDefault="000B7B4D" w:rsidP="004D082D">
      <w:pPr>
        <w:jc w:val="both"/>
        <w:rPr>
          <w:rFonts w:ascii="Times New Roman" w:hAnsi="Times New Roman" w:cs="Times New Roman"/>
        </w:rPr>
      </w:pPr>
      <m:oMath>
        <m:sSub>
          <m:sSubPr>
            <m:ctrlPr>
              <w:rPr>
                <w:rFonts w:ascii="Cambria Math" w:hAnsi="Cambria Math" w:cs="Times New Roman"/>
                <w:i/>
              </w:rPr>
            </m:ctrlPr>
          </m:sSub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(k)</m:t>
                </m:r>
              </m:e>
              <m:sub>
                <m:r>
                  <w:rPr>
                    <w:rFonts w:ascii="Cambria Math" w:hAnsi="Cambria Math" w:cs="Times New Roman"/>
                  </w:rPr>
                  <m:t>val</m:t>
                </m:r>
              </m:sub>
            </m:sSub>
            <m:r>
              <w:rPr>
                <w:rFonts w:ascii="Cambria Math" w:hAnsi="Cambria Math" w:cs="Times New Roman"/>
              </w:rPr>
              <m:t>=X</m:t>
            </m:r>
          </m:e>
          <m:sub>
            <m:r>
              <w:rPr>
                <w:rFonts w:ascii="Cambria Math" w:hAnsi="Cambria Math" w:cs="Times New Roman"/>
              </w:rPr>
              <m:t>val</m:t>
            </m:r>
          </m:sub>
        </m:sSub>
        <m:d>
          <m:dPr>
            <m:ctrlPr>
              <w:rPr>
                <w:rFonts w:ascii="Cambria Math" w:hAnsi="Cambria Math" w:cs="Times New Roman"/>
                <w:i/>
              </w:rPr>
            </m:ctrlPr>
          </m:dPr>
          <m:e>
            <m:r>
              <w:rPr>
                <w:rFonts w:ascii="Cambria Math" w:hAnsi="Cambria Math" w:cs="Times New Roman"/>
              </w:rPr>
              <m:t>k</m:t>
            </m:r>
          </m:e>
        </m:d>
        <m:acc>
          <m:accPr>
            <m:ctrlPr>
              <w:rPr>
                <w:rFonts w:ascii="Cambria Math" w:hAnsi="Cambria Math" w:cs="Times New Roman"/>
                <w:i/>
              </w:rPr>
            </m:ctrlPr>
          </m:accPr>
          <m:e>
            <m:r>
              <w:rPr>
                <w:rFonts w:ascii="Cambria Math" w:hAnsi="Cambria Math" w:cs="Times New Roman"/>
              </w:rPr>
              <m:t>θ</m:t>
            </m:r>
          </m:e>
        </m:acc>
        <m:d>
          <m:dPr>
            <m:ctrlPr>
              <w:rPr>
                <w:rFonts w:ascii="Cambria Math" w:hAnsi="Cambria Math" w:cs="Times New Roman"/>
                <w:i/>
              </w:rPr>
            </m:ctrlPr>
          </m:dPr>
          <m:e>
            <m:r>
              <w:rPr>
                <w:rFonts w:ascii="Cambria Math" w:hAnsi="Cambria Math" w:cs="Times New Roman"/>
              </w:rPr>
              <m:t>k</m:t>
            </m:r>
          </m:e>
        </m:d>
      </m:oMath>
      <w:r w:rsidR="00C25D34">
        <w:rPr>
          <w:rFonts w:ascii="Times New Roman" w:hAnsi="Times New Roman" w:cs="Times New Roman"/>
        </w:rPr>
        <w:t xml:space="preserve"> </w:t>
      </w:r>
    </w:p>
    <w:p w14:paraId="1D55DF6F" w14:textId="4D6E9F52" w:rsidR="001473A0" w:rsidRDefault="001473A0" w:rsidP="00B02F29">
      <w:pPr>
        <w:jc w:val="both"/>
        <w:rPr>
          <w:rFonts w:ascii="Times New Roman" w:hAnsi="Times New Roman" w:cs="Times New Roman"/>
        </w:rPr>
      </w:pPr>
    </w:p>
    <w:p w14:paraId="27E2F3E4" w14:textId="0D64117A" w:rsidR="00825A02" w:rsidRDefault="00825A02" w:rsidP="00B02F29">
      <w:pPr>
        <w:jc w:val="both"/>
        <w:rPr>
          <w:rFonts w:ascii="Times New Roman" w:hAnsi="Times New Roman" w:cs="Times New Roman"/>
        </w:rPr>
      </w:pPr>
      <w:r>
        <w:rPr>
          <w:rFonts w:ascii="Times New Roman" w:hAnsi="Times New Roman" w:cs="Times New Roman"/>
        </w:rPr>
        <w:t xml:space="preserve">Así entonces, podemos determinar </w:t>
      </w:r>
      <w:r w:rsidR="006B3F55">
        <w:rPr>
          <w:rFonts w:ascii="Times New Roman" w:hAnsi="Times New Roman" w:cs="Times New Roman"/>
        </w:rPr>
        <w:t>los modelos</w:t>
      </w:r>
      <w:r>
        <w:rPr>
          <w:rFonts w:ascii="Times New Roman" w:hAnsi="Times New Roman" w:cs="Times New Roman"/>
        </w:rPr>
        <w:t xml:space="preserve"> por arriba y por abajo del modelo clásico de valor esperado</w:t>
      </w:r>
      <w:r w:rsidR="000F61D1">
        <w:rPr>
          <w:rFonts w:ascii="Times New Roman" w:hAnsi="Times New Roman" w:cs="Times New Roman"/>
        </w:rPr>
        <w:t>, los cuales nos definen el intervalo</w:t>
      </w:r>
      <w:r>
        <w:rPr>
          <w:rFonts w:ascii="Times New Roman" w:hAnsi="Times New Roman" w:cs="Times New Roman"/>
        </w:rPr>
        <w:t>.</w:t>
      </w:r>
    </w:p>
    <w:p w14:paraId="3A109740" w14:textId="4622A479" w:rsidR="00825A02" w:rsidRDefault="00CA10DA" w:rsidP="00B02F29">
      <w:pPr>
        <w:jc w:val="both"/>
        <w:rPr>
          <w:rFonts w:ascii="Times New Roman" w:hAnsi="Times New Roman" w:cs="Times New Roman"/>
        </w:rPr>
      </w:pPr>
      <w:r w:rsidRPr="00CA10DA">
        <w:rPr>
          <w:rFonts w:ascii="Times New Roman" w:hAnsi="Times New Roman" w:cs="Times New Roman"/>
          <w:noProof/>
          <w:lang w:eastAsia="es-CL"/>
        </w:rPr>
        <w:drawing>
          <wp:anchor distT="0" distB="0" distL="114300" distR="114300" simplePos="0" relativeHeight="251669504" behindDoc="0" locked="0" layoutInCell="1" allowOverlap="1" wp14:anchorId="2F3D1942" wp14:editId="45DB7AEC">
            <wp:simplePos x="0" y="0"/>
            <wp:positionH relativeFrom="column">
              <wp:posOffset>1301115</wp:posOffset>
            </wp:positionH>
            <wp:positionV relativeFrom="paragraph">
              <wp:posOffset>403860</wp:posOffset>
            </wp:positionV>
            <wp:extent cx="3315600" cy="2487600"/>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5600" cy="248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A02">
        <w:rPr>
          <w:rFonts w:ascii="Times New Roman" w:hAnsi="Times New Roman" w:cs="Times New Roman"/>
        </w:rPr>
        <w:t>A continuación, en la Figura 7, se muestran las gráficas de las 3 curvas o modelos para la predicción a un paso</w:t>
      </w:r>
      <w:r w:rsidR="007A1451">
        <w:rPr>
          <w:rFonts w:ascii="Times New Roman" w:hAnsi="Times New Roman" w:cs="Times New Roman"/>
        </w:rPr>
        <w:t xml:space="preserve"> con α=0,8</w:t>
      </w:r>
      <w:r w:rsidR="00825A02">
        <w:rPr>
          <w:rFonts w:ascii="Times New Roman" w:hAnsi="Times New Roman" w:cs="Times New Roman"/>
        </w:rPr>
        <w:t>.</w:t>
      </w:r>
    </w:p>
    <w:p w14:paraId="20FEA570" w14:textId="60EFA13C" w:rsidR="001473A0" w:rsidRDefault="001473A0" w:rsidP="00B02F29">
      <w:pPr>
        <w:jc w:val="both"/>
        <w:rPr>
          <w:rFonts w:ascii="Times New Roman" w:hAnsi="Times New Roman" w:cs="Times New Roman"/>
        </w:rPr>
      </w:pPr>
    </w:p>
    <w:p w14:paraId="58C0C39F" w14:textId="682DF526" w:rsidR="001473A0" w:rsidRDefault="001473A0" w:rsidP="00B02F29">
      <w:pPr>
        <w:jc w:val="both"/>
        <w:rPr>
          <w:rFonts w:ascii="Times New Roman" w:hAnsi="Times New Roman" w:cs="Times New Roman"/>
        </w:rPr>
      </w:pPr>
    </w:p>
    <w:p w14:paraId="658EB874" w14:textId="2F4714E1" w:rsidR="001473A0" w:rsidRDefault="001473A0" w:rsidP="00B02F29">
      <w:pPr>
        <w:jc w:val="both"/>
        <w:rPr>
          <w:rFonts w:ascii="Times New Roman" w:hAnsi="Times New Roman" w:cs="Times New Roman"/>
        </w:rPr>
      </w:pPr>
    </w:p>
    <w:p w14:paraId="54F8D44D" w14:textId="297A29E0" w:rsidR="001473A0" w:rsidRDefault="001473A0" w:rsidP="00B02F29">
      <w:pPr>
        <w:jc w:val="both"/>
        <w:rPr>
          <w:rFonts w:ascii="Times New Roman" w:hAnsi="Times New Roman" w:cs="Times New Roman"/>
        </w:rPr>
      </w:pPr>
    </w:p>
    <w:p w14:paraId="2DA179F0" w14:textId="26CFB40C" w:rsidR="001473A0" w:rsidRDefault="001473A0" w:rsidP="00B02F29">
      <w:pPr>
        <w:jc w:val="both"/>
        <w:rPr>
          <w:rFonts w:ascii="Times New Roman" w:hAnsi="Times New Roman" w:cs="Times New Roman"/>
        </w:rPr>
      </w:pPr>
    </w:p>
    <w:p w14:paraId="093AEB42" w14:textId="345FED9D" w:rsidR="001473A0" w:rsidRDefault="001473A0" w:rsidP="00B02F29">
      <w:pPr>
        <w:jc w:val="both"/>
        <w:rPr>
          <w:rFonts w:ascii="Times New Roman" w:hAnsi="Times New Roman" w:cs="Times New Roman"/>
        </w:rPr>
      </w:pPr>
    </w:p>
    <w:p w14:paraId="5F2B6112" w14:textId="67ADFBDC" w:rsidR="001473A0" w:rsidRDefault="001473A0" w:rsidP="00B02F29">
      <w:pPr>
        <w:jc w:val="both"/>
        <w:rPr>
          <w:rFonts w:ascii="Times New Roman" w:hAnsi="Times New Roman" w:cs="Times New Roman"/>
        </w:rPr>
      </w:pPr>
    </w:p>
    <w:p w14:paraId="18A409DE" w14:textId="506B1837" w:rsidR="0055149A" w:rsidRDefault="0055149A" w:rsidP="00B02F29">
      <w:pPr>
        <w:jc w:val="both"/>
        <w:rPr>
          <w:rFonts w:ascii="Times New Roman" w:hAnsi="Times New Roman" w:cs="Times New Roman"/>
        </w:rPr>
      </w:pPr>
    </w:p>
    <w:p w14:paraId="378CDE35" w14:textId="77777777" w:rsidR="00483AE8" w:rsidRDefault="00483AE8" w:rsidP="00B02F29">
      <w:pPr>
        <w:jc w:val="both"/>
        <w:rPr>
          <w:rFonts w:ascii="Times New Roman" w:hAnsi="Times New Roman" w:cs="Times New Roman"/>
        </w:rPr>
      </w:pPr>
    </w:p>
    <w:p w14:paraId="7366F8FE" w14:textId="27E453B2" w:rsidR="00483AE8" w:rsidRDefault="00483AE8" w:rsidP="00483AE8">
      <w:pPr>
        <w:ind w:firstLine="708"/>
        <w:jc w:val="both"/>
        <w:rPr>
          <w:rFonts w:ascii="Times New Roman" w:hAnsi="Times New Roman" w:cs="Times New Roman"/>
        </w:rPr>
      </w:pPr>
      <w:r>
        <w:rPr>
          <w:rFonts w:ascii="Times New Roman" w:hAnsi="Times New Roman" w:cs="Times New Roman"/>
        </w:rPr>
        <w:t>Figura 7: Curvas para Intervalo del modelo lineal considerando predicción a 1 paso</w:t>
      </w:r>
      <w:r w:rsidR="007A1451">
        <w:rPr>
          <w:rFonts w:ascii="Times New Roman" w:hAnsi="Times New Roman" w:cs="Times New Roman"/>
        </w:rPr>
        <w:t xml:space="preserve"> y α=0,8</w:t>
      </w:r>
      <w:r>
        <w:rPr>
          <w:rFonts w:ascii="Times New Roman" w:hAnsi="Times New Roman" w:cs="Times New Roman"/>
        </w:rPr>
        <w:t>.</w:t>
      </w:r>
    </w:p>
    <w:p w14:paraId="53D11A81" w14:textId="3A0C7E7D" w:rsidR="00C369E7" w:rsidRDefault="00C369E7" w:rsidP="00B02F29">
      <w:pPr>
        <w:jc w:val="both"/>
        <w:rPr>
          <w:rFonts w:ascii="Times New Roman" w:hAnsi="Times New Roman" w:cs="Times New Roman"/>
        </w:rPr>
      </w:pPr>
    </w:p>
    <w:p w14:paraId="0C5D54A9" w14:textId="0BC79727" w:rsidR="00CA10DA" w:rsidRDefault="00CA10DA" w:rsidP="00B02F29">
      <w:pPr>
        <w:jc w:val="both"/>
        <w:rPr>
          <w:rFonts w:ascii="Times New Roman" w:hAnsi="Times New Roman" w:cs="Times New Roman"/>
        </w:rPr>
      </w:pPr>
    </w:p>
    <w:p w14:paraId="02FE5D35" w14:textId="734A69E8" w:rsidR="00167017" w:rsidRDefault="00167017" w:rsidP="00B02F29">
      <w:pPr>
        <w:jc w:val="both"/>
        <w:rPr>
          <w:rFonts w:ascii="Times New Roman" w:hAnsi="Times New Roman" w:cs="Times New Roman"/>
        </w:rPr>
      </w:pPr>
      <w:r>
        <w:rPr>
          <w:rFonts w:ascii="Times New Roman" w:hAnsi="Times New Roman" w:cs="Times New Roman"/>
        </w:rPr>
        <w:lastRenderedPageBreak/>
        <w:t>En la Figura 8, se muestra un zoom de una porción del gráfico para apreciar mejor el intervalo.</w:t>
      </w:r>
    </w:p>
    <w:p w14:paraId="6FBCC958" w14:textId="5BC5C247" w:rsidR="00483AE8" w:rsidRDefault="00167017" w:rsidP="00167017">
      <w:pPr>
        <w:ind w:left="708" w:firstLine="708"/>
        <w:jc w:val="both"/>
        <w:rPr>
          <w:rFonts w:ascii="Times New Roman" w:hAnsi="Times New Roman" w:cs="Times New Roman"/>
        </w:rPr>
      </w:pPr>
      <w:r w:rsidRPr="00167017">
        <w:rPr>
          <w:rFonts w:ascii="Times New Roman" w:hAnsi="Times New Roman" w:cs="Times New Roman"/>
          <w:noProof/>
          <w:lang w:eastAsia="es-CL"/>
        </w:rPr>
        <w:drawing>
          <wp:anchor distT="0" distB="0" distL="114300" distR="114300" simplePos="0" relativeHeight="251670528" behindDoc="0" locked="0" layoutInCell="1" allowOverlap="1" wp14:anchorId="7859A298" wp14:editId="0D41950C">
            <wp:simplePos x="0" y="0"/>
            <wp:positionH relativeFrom="column">
              <wp:posOffset>91440</wp:posOffset>
            </wp:positionH>
            <wp:positionV relativeFrom="paragraph">
              <wp:posOffset>0</wp:posOffset>
            </wp:positionV>
            <wp:extent cx="5334000" cy="40005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AE8">
        <w:rPr>
          <w:rFonts w:ascii="Times New Roman" w:hAnsi="Times New Roman" w:cs="Times New Roman"/>
        </w:rPr>
        <w:t>Figura 8: Porción del gráfico de la Figura 7.</w:t>
      </w:r>
    </w:p>
    <w:p w14:paraId="5BBC8386" w14:textId="77777777" w:rsidR="00483AE8" w:rsidRDefault="00483AE8" w:rsidP="00B02F29">
      <w:pPr>
        <w:jc w:val="both"/>
        <w:rPr>
          <w:rFonts w:ascii="Times New Roman" w:hAnsi="Times New Roman" w:cs="Times New Roman"/>
        </w:rPr>
      </w:pPr>
    </w:p>
    <w:p w14:paraId="6363C254" w14:textId="73AE1FDA" w:rsidR="0055149A" w:rsidRDefault="00D84661" w:rsidP="00B02F29">
      <w:pPr>
        <w:jc w:val="both"/>
        <w:rPr>
          <w:rFonts w:ascii="Times New Roman" w:hAnsi="Times New Roman" w:cs="Times New Roman"/>
        </w:rPr>
      </w:pPr>
      <w:r>
        <w:rPr>
          <w:rFonts w:ascii="Times New Roman" w:hAnsi="Times New Roman" w:cs="Times New Roman"/>
        </w:rPr>
        <w:t xml:space="preserve">Ahora bien, podemos ir ajustando el valor de </w:t>
      </w:r>
      <w:r w:rsidRPr="00D84661">
        <w:rPr>
          <w:rFonts w:ascii="Times New Roman" w:hAnsi="Times New Roman" w:cs="Times New Roman"/>
          <w:b/>
        </w:rPr>
        <w:t>α</w:t>
      </w:r>
      <w:r>
        <w:rPr>
          <w:rFonts w:ascii="Times New Roman" w:hAnsi="Times New Roman" w:cs="Times New Roman"/>
        </w:rPr>
        <w:t xml:space="preserve"> para aumentar o disminuir el porcentaje de cobertura de las muestras de validación.</w:t>
      </w:r>
    </w:p>
    <w:p w14:paraId="610E361B" w14:textId="6D87E443" w:rsidR="00D84661" w:rsidRDefault="00D84661" w:rsidP="00B02F29">
      <w:pPr>
        <w:jc w:val="both"/>
        <w:rPr>
          <w:rFonts w:ascii="Times New Roman" w:hAnsi="Times New Roman" w:cs="Times New Roman"/>
        </w:rPr>
      </w:pPr>
      <w:r>
        <w:rPr>
          <w:rFonts w:ascii="Times New Roman" w:hAnsi="Times New Roman" w:cs="Times New Roman"/>
        </w:rPr>
        <w:t>En la siguiente tabla, se muestran las métricas PICP y PINAW las cuales miden el porcentaje de cobertura y ancho del intervalo respectivamente, para diferentes valores de α</w:t>
      </w:r>
      <w:r w:rsidR="001A1349">
        <w:rPr>
          <w:rFonts w:ascii="Times New Roman" w:hAnsi="Times New Roman" w:cs="Times New Roman"/>
        </w:rPr>
        <w:t xml:space="preserve"> de la predicción a 1 paso</w:t>
      </w:r>
      <w:r>
        <w:rPr>
          <w:rFonts w:ascii="Times New Roman" w:hAnsi="Times New Roman" w:cs="Times New Roman"/>
        </w:rPr>
        <w:t>.</w:t>
      </w:r>
    </w:p>
    <w:p w14:paraId="7FEAFBE9" w14:textId="77777777" w:rsidR="00D84661" w:rsidRDefault="00D84661" w:rsidP="00D84661">
      <w:pPr>
        <w:jc w:val="both"/>
        <w:rPr>
          <w:rFonts w:ascii="Times New Roman" w:hAnsi="Times New Roman" w:cs="Times New Roman"/>
        </w:rPr>
      </w:pPr>
    </w:p>
    <w:p w14:paraId="6147427C" w14:textId="68EDFF72" w:rsidR="00D84661" w:rsidRDefault="00D84661" w:rsidP="00D84661">
      <w:pPr>
        <w:jc w:val="both"/>
        <w:rPr>
          <w:rFonts w:ascii="Times New Roman" w:hAnsi="Times New Roman" w:cs="Times New Roman"/>
        </w:rPr>
      </w:pPr>
      <w:r>
        <w:rPr>
          <w:rFonts w:ascii="Times New Roman" w:hAnsi="Times New Roman" w:cs="Times New Roman"/>
        </w:rPr>
        <w:t xml:space="preserve">Tabla 2: Métricas de porcentaje de cobertura y ancho del intervalo para diferentes valores de α. </w:t>
      </w:r>
    </w:p>
    <w:tbl>
      <w:tblPr>
        <w:tblStyle w:val="Tablaconcuadrcula"/>
        <w:tblpPr w:leftFromText="141" w:rightFromText="141" w:vertAnchor="text" w:horzAnchor="margin" w:tblpY="17"/>
        <w:tblW w:w="7478" w:type="dxa"/>
        <w:tblLook w:val="04A0" w:firstRow="1" w:lastRow="0" w:firstColumn="1" w:lastColumn="0" w:noHBand="0" w:noVBand="1"/>
      </w:tblPr>
      <w:tblGrid>
        <w:gridCol w:w="1851"/>
        <w:gridCol w:w="931"/>
        <w:gridCol w:w="972"/>
        <w:gridCol w:w="931"/>
        <w:gridCol w:w="931"/>
        <w:gridCol w:w="931"/>
        <w:gridCol w:w="931"/>
      </w:tblGrid>
      <w:tr w:rsidR="00C777D5" w14:paraId="1574EF32" w14:textId="77777777" w:rsidTr="00C777D5">
        <w:tc>
          <w:tcPr>
            <w:tcW w:w="1851" w:type="dxa"/>
            <w:tcBorders>
              <w:top w:val="single" w:sz="4" w:space="0" w:color="auto"/>
              <w:left w:val="single" w:sz="4" w:space="0" w:color="auto"/>
            </w:tcBorders>
          </w:tcPr>
          <w:p w14:paraId="0C9A8FA3" w14:textId="77777777" w:rsidR="00C777D5" w:rsidRDefault="00C777D5" w:rsidP="00C777D5">
            <w:pPr>
              <w:jc w:val="both"/>
              <w:rPr>
                <w:rFonts w:ascii="Times New Roman" w:hAnsi="Times New Roman" w:cs="Times New Roman"/>
              </w:rPr>
            </w:pPr>
            <w:r>
              <w:rPr>
                <w:rFonts w:ascii="Times New Roman" w:hAnsi="Times New Roman" w:cs="Times New Roman"/>
              </w:rPr>
              <w:t>Parámetro α</w:t>
            </w:r>
          </w:p>
        </w:tc>
        <w:tc>
          <w:tcPr>
            <w:tcW w:w="931" w:type="dxa"/>
          </w:tcPr>
          <w:p w14:paraId="20851411" w14:textId="77777777" w:rsidR="00C777D5" w:rsidRDefault="00C777D5" w:rsidP="00C777D5">
            <w:pPr>
              <w:jc w:val="center"/>
              <w:rPr>
                <w:rFonts w:ascii="Times New Roman" w:hAnsi="Times New Roman" w:cs="Times New Roman"/>
              </w:rPr>
            </w:pPr>
            <w:r>
              <w:rPr>
                <w:rFonts w:ascii="Times New Roman" w:hAnsi="Times New Roman" w:cs="Times New Roman"/>
              </w:rPr>
              <w:t>0,5</w:t>
            </w:r>
          </w:p>
        </w:tc>
        <w:tc>
          <w:tcPr>
            <w:tcW w:w="972" w:type="dxa"/>
          </w:tcPr>
          <w:p w14:paraId="2C5F9E54" w14:textId="77777777" w:rsidR="00C777D5" w:rsidRDefault="00C777D5" w:rsidP="00C777D5">
            <w:pPr>
              <w:jc w:val="center"/>
              <w:rPr>
                <w:rFonts w:ascii="Times New Roman" w:hAnsi="Times New Roman" w:cs="Times New Roman"/>
              </w:rPr>
            </w:pPr>
            <w:r>
              <w:rPr>
                <w:rFonts w:ascii="Times New Roman" w:hAnsi="Times New Roman" w:cs="Times New Roman"/>
              </w:rPr>
              <w:t>0,8</w:t>
            </w:r>
          </w:p>
        </w:tc>
        <w:tc>
          <w:tcPr>
            <w:tcW w:w="931" w:type="dxa"/>
          </w:tcPr>
          <w:p w14:paraId="6B49C14C" w14:textId="77777777" w:rsidR="00C777D5" w:rsidRDefault="00C777D5" w:rsidP="00C777D5">
            <w:pPr>
              <w:jc w:val="center"/>
              <w:rPr>
                <w:rFonts w:ascii="Times New Roman" w:hAnsi="Times New Roman" w:cs="Times New Roman"/>
              </w:rPr>
            </w:pPr>
            <w:r>
              <w:rPr>
                <w:rFonts w:ascii="Times New Roman" w:hAnsi="Times New Roman" w:cs="Times New Roman"/>
              </w:rPr>
              <w:t>0,9</w:t>
            </w:r>
          </w:p>
        </w:tc>
        <w:tc>
          <w:tcPr>
            <w:tcW w:w="931" w:type="dxa"/>
          </w:tcPr>
          <w:p w14:paraId="07897713" w14:textId="77777777" w:rsidR="00C777D5" w:rsidRDefault="00C777D5" w:rsidP="00C777D5">
            <w:pPr>
              <w:jc w:val="center"/>
              <w:rPr>
                <w:rFonts w:ascii="Times New Roman" w:hAnsi="Times New Roman" w:cs="Times New Roman"/>
              </w:rPr>
            </w:pPr>
            <w:r>
              <w:rPr>
                <w:rFonts w:ascii="Times New Roman" w:hAnsi="Times New Roman" w:cs="Times New Roman"/>
              </w:rPr>
              <w:t>1</w:t>
            </w:r>
          </w:p>
        </w:tc>
        <w:tc>
          <w:tcPr>
            <w:tcW w:w="931" w:type="dxa"/>
          </w:tcPr>
          <w:p w14:paraId="3FA9CE1F" w14:textId="77777777" w:rsidR="00C777D5" w:rsidRDefault="00C777D5" w:rsidP="00C777D5">
            <w:pPr>
              <w:jc w:val="center"/>
              <w:rPr>
                <w:rFonts w:ascii="Times New Roman" w:hAnsi="Times New Roman" w:cs="Times New Roman"/>
              </w:rPr>
            </w:pPr>
            <w:r>
              <w:rPr>
                <w:rFonts w:ascii="Times New Roman" w:hAnsi="Times New Roman" w:cs="Times New Roman"/>
              </w:rPr>
              <w:t>1,5</w:t>
            </w:r>
          </w:p>
        </w:tc>
        <w:tc>
          <w:tcPr>
            <w:tcW w:w="931" w:type="dxa"/>
          </w:tcPr>
          <w:p w14:paraId="70555A45" w14:textId="77777777" w:rsidR="00C777D5" w:rsidRDefault="00C777D5" w:rsidP="00C777D5">
            <w:pPr>
              <w:jc w:val="center"/>
              <w:rPr>
                <w:rFonts w:ascii="Times New Roman" w:hAnsi="Times New Roman" w:cs="Times New Roman"/>
              </w:rPr>
            </w:pPr>
            <w:r>
              <w:rPr>
                <w:rFonts w:ascii="Times New Roman" w:hAnsi="Times New Roman" w:cs="Times New Roman"/>
              </w:rPr>
              <w:t>2</w:t>
            </w:r>
          </w:p>
        </w:tc>
      </w:tr>
      <w:tr w:rsidR="00C777D5" w14:paraId="209459CB" w14:textId="77777777" w:rsidTr="00C777D5">
        <w:tc>
          <w:tcPr>
            <w:tcW w:w="1851" w:type="dxa"/>
          </w:tcPr>
          <w:p w14:paraId="42091AD2" w14:textId="77777777" w:rsidR="00C777D5" w:rsidRDefault="00C777D5" w:rsidP="00C777D5">
            <w:pPr>
              <w:jc w:val="both"/>
              <w:rPr>
                <w:rFonts w:ascii="Times New Roman" w:hAnsi="Times New Roman" w:cs="Times New Roman"/>
              </w:rPr>
            </w:pPr>
            <w:r>
              <w:rPr>
                <w:rFonts w:ascii="Times New Roman" w:hAnsi="Times New Roman" w:cs="Times New Roman"/>
              </w:rPr>
              <w:t>PICP (%)</w:t>
            </w:r>
          </w:p>
        </w:tc>
        <w:tc>
          <w:tcPr>
            <w:tcW w:w="931" w:type="dxa"/>
          </w:tcPr>
          <w:p w14:paraId="7256B2F7" w14:textId="77777777" w:rsidR="00C777D5" w:rsidRDefault="00C777D5" w:rsidP="00C777D5">
            <w:pPr>
              <w:jc w:val="both"/>
              <w:rPr>
                <w:rFonts w:ascii="Times New Roman" w:hAnsi="Times New Roman" w:cs="Times New Roman"/>
              </w:rPr>
            </w:pPr>
            <w:r>
              <w:rPr>
                <w:rFonts w:ascii="Times New Roman" w:hAnsi="Times New Roman" w:cs="Times New Roman"/>
              </w:rPr>
              <w:t>32,2034</w:t>
            </w:r>
          </w:p>
        </w:tc>
        <w:tc>
          <w:tcPr>
            <w:tcW w:w="972" w:type="dxa"/>
          </w:tcPr>
          <w:p w14:paraId="031CB548" w14:textId="77777777" w:rsidR="00C777D5" w:rsidRDefault="00C777D5" w:rsidP="00C777D5">
            <w:pPr>
              <w:jc w:val="both"/>
              <w:rPr>
                <w:rFonts w:ascii="Times New Roman" w:hAnsi="Times New Roman" w:cs="Times New Roman"/>
              </w:rPr>
            </w:pPr>
            <w:r>
              <w:rPr>
                <w:rFonts w:ascii="Times New Roman" w:hAnsi="Times New Roman" w:cs="Times New Roman"/>
              </w:rPr>
              <w:t>52,5424</w:t>
            </w:r>
          </w:p>
        </w:tc>
        <w:tc>
          <w:tcPr>
            <w:tcW w:w="931" w:type="dxa"/>
          </w:tcPr>
          <w:p w14:paraId="7F632EE5" w14:textId="77777777" w:rsidR="00C777D5" w:rsidRDefault="00C777D5" w:rsidP="00C777D5">
            <w:pPr>
              <w:jc w:val="both"/>
              <w:rPr>
                <w:rFonts w:ascii="Times New Roman" w:hAnsi="Times New Roman" w:cs="Times New Roman"/>
              </w:rPr>
            </w:pPr>
            <w:r>
              <w:rPr>
                <w:rFonts w:ascii="Times New Roman" w:hAnsi="Times New Roman" w:cs="Times New Roman"/>
              </w:rPr>
              <w:t>58,7288</w:t>
            </w:r>
          </w:p>
        </w:tc>
        <w:tc>
          <w:tcPr>
            <w:tcW w:w="931" w:type="dxa"/>
          </w:tcPr>
          <w:p w14:paraId="1B0AF9B0" w14:textId="77777777" w:rsidR="00C777D5" w:rsidRDefault="00C777D5" w:rsidP="00C777D5">
            <w:pPr>
              <w:jc w:val="both"/>
              <w:rPr>
                <w:rFonts w:ascii="Times New Roman" w:hAnsi="Times New Roman" w:cs="Times New Roman"/>
              </w:rPr>
            </w:pPr>
            <w:r>
              <w:rPr>
                <w:rFonts w:ascii="Times New Roman" w:hAnsi="Times New Roman" w:cs="Times New Roman"/>
              </w:rPr>
              <w:t>65,3390</w:t>
            </w:r>
          </w:p>
        </w:tc>
        <w:tc>
          <w:tcPr>
            <w:tcW w:w="931" w:type="dxa"/>
          </w:tcPr>
          <w:p w14:paraId="0F198E1C" w14:textId="77777777" w:rsidR="00C777D5" w:rsidRDefault="00C777D5" w:rsidP="00C777D5">
            <w:pPr>
              <w:jc w:val="both"/>
              <w:rPr>
                <w:rFonts w:ascii="Times New Roman" w:hAnsi="Times New Roman" w:cs="Times New Roman"/>
              </w:rPr>
            </w:pPr>
            <w:r>
              <w:rPr>
                <w:rFonts w:ascii="Times New Roman" w:hAnsi="Times New Roman" w:cs="Times New Roman"/>
              </w:rPr>
              <w:t>88,5593</w:t>
            </w:r>
          </w:p>
        </w:tc>
        <w:tc>
          <w:tcPr>
            <w:tcW w:w="931" w:type="dxa"/>
          </w:tcPr>
          <w:p w14:paraId="626D9259" w14:textId="77777777" w:rsidR="00C777D5" w:rsidRDefault="00C777D5" w:rsidP="00C777D5">
            <w:pPr>
              <w:jc w:val="both"/>
              <w:rPr>
                <w:rFonts w:ascii="Times New Roman" w:hAnsi="Times New Roman" w:cs="Times New Roman"/>
              </w:rPr>
            </w:pPr>
            <w:r>
              <w:rPr>
                <w:rFonts w:ascii="Times New Roman" w:hAnsi="Times New Roman" w:cs="Times New Roman"/>
              </w:rPr>
              <w:t>96,1017</w:t>
            </w:r>
          </w:p>
        </w:tc>
      </w:tr>
      <w:tr w:rsidR="00C777D5" w14:paraId="7B2D8BC2" w14:textId="77777777" w:rsidTr="00C777D5">
        <w:tc>
          <w:tcPr>
            <w:tcW w:w="1851" w:type="dxa"/>
          </w:tcPr>
          <w:p w14:paraId="76458514" w14:textId="77777777" w:rsidR="00C777D5" w:rsidRDefault="00C777D5" w:rsidP="00C777D5">
            <w:pPr>
              <w:jc w:val="both"/>
              <w:rPr>
                <w:rFonts w:ascii="Times New Roman" w:hAnsi="Times New Roman" w:cs="Times New Roman"/>
              </w:rPr>
            </w:pPr>
            <w:r>
              <w:rPr>
                <w:rFonts w:ascii="Times New Roman" w:hAnsi="Times New Roman" w:cs="Times New Roman"/>
              </w:rPr>
              <w:t>PINAW</w:t>
            </w:r>
          </w:p>
        </w:tc>
        <w:tc>
          <w:tcPr>
            <w:tcW w:w="931" w:type="dxa"/>
          </w:tcPr>
          <w:p w14:paraId="640F4347" w14:textId="77777777" w:rsidR="00C777D5" w:rsidRDefault="00C777D5" w:rsidP="00C777D5">
            <w:pPr>
              <w:jc w:val="both"/>
              <w:rPr>
                <w:rFonts w:ascii="Times New Roman" w:hAnsi="Times New Roman" w:cs="Times New Roman"/>
              </w:rPr>
            </w:pPr>
            <w:r>
              <w:rPr>
                <w:rFonts w:ascii="Times New Roman" w:hAnsi="Times New Roman" w:cs="Times New Roman"/>
              </w:rPr>
              <w:t>11,687</w:t>
            </w:r>
          </w:p>
        </w:tc>
        <w:tc>
          <w:tcPr>
            <w:tcW w:w="972" w:type="dxa"/>
          </w:tcPr>
          <w:p w14:paraId="3894F41A" w14:textId="77777777" w:rsidR="00C777D5" w:rsidRDefault="00C777D5" w:rsidP="00C777D5">
            <w:pPr>
              <w:jc w:val="both"/>
              <w:rPr>
                <w:rFonts w:ascii="Times New Roman" w:hAnsi="Times New Roman" w:cs="Times New Roman"/>
              </w:rPr>
            </w:pPr>
            <w:r>
              <w:rPr>
                <w:rFonts w:ascii="Times New Roman" w:hAnsi="Times New Roman" w:cs="Times New Roman"/>
              </w:rPr>
              <w:t>18,6992</w:t>
            </w:r>
          </w:p>
        </w:tc>
        <w:tc>
          <w:tcPr>
            <w:tcW w:w="931" w:type="dxa"/>
          </w:tcPr>
          <w:p w14:paraId="45656635" w14:textId="77777777" w:rsidR="00C777D5" w:rsidRDefault="00C777D5" w:rsidP="00C777D5">
            <w:pPr>
              <w:jc w:val="both"/>
              <w:rPr>
                <w:rFonts w:ascii="Times New Roman" w:hAnsi="Times New Roman" w:cs="Times New Roman"/>
              </w:rPr>
            </w:pPr>
            <w:r>
              <w:rPr>
                <w:rFonts w:ascii="Times New Roman" w:hAnsi="Times New Roman" w:cs="Times New Roman"/>
              </w:rPr>
              <w:t>21,0366</w:t>
            </w:r>
          </w:p>
        </w:tc>
        <w:tc>
          <w:tcPr>
            <w:tcW w:w="931" w:type="dxa"/>
          </w:tcPr>
          <w:p w14:paraId="5E0ED425" w14:textId="77777777" w:rsidR="00C777D5" w:rsidRDefault="00C777D5" w:rsidP="00C777D5">
            <w:pPr>
              <w:jc w:val="both"/>
              <w:rPr>
                <w:rFonts w:ascii="Times New Roman" w:hAnsi="Times New Roman" w:cs="Times New Roman"/>
              </w:rPr>
            </w:pPr>
            <w:r>
              <w:rPr>
                <w:rFonts w:ascii="Times New Roman" w:hAnsi="Times New Roman" w:cs="Times New Roman"/>
              </w:rPr>
              <w:t>23,7339</w:t>
            </w:r>
          </w:p>
        </w:tc>
        <w:tc>
          <w:tcPr>
            <w:tcW w:w="931" w:type="dxa"/>
          </w:tcPr>
          <w:p w14:paraId="79ED87EC" w14:textId="77777777" w:rsidR="00C777D5" w:rsidRDefault="00C777D5" w:rsidP="00C777D5">
            <w:pPr>
              <w:jc w:val="both"/>
              <w:rPr>
                <w:rFonts w:ascii="Times New Roman" w:hAnsi="Times New Roman" w:cs="Times New Roman"/>
              </w:rPr>
            </w:pPr>
            <w:r>
              <w:rPr>
                <w:rFonts w:ascii="Times New Roman" w:hAnsi="Times New Roman" w:cs="Times New Roman"/>
              </w:rPr>
              <w:t>35,0609</w:t>
            </w:r>
          </w:p>
        </w:tc>
        <w:tc>
          <w:tcPr>
            <w:tcW w:w="931" w:type="dxa"/>
          </w:tcPr>
          <w:p w14:paraId="28846BF0" w14:textId="77777777" w:rsidR="00C777D5" w:rsidRDefault="00C777D5" w:rsidP="00C777D5">
            <w:pPr>
              <w:jc w:val="both"/>
              <w:rPr>
                <w:rFonts w:ascii="Times New Roman" w:hAnsi="Times New Roman" w:cs="Times New Roman"/>
              </w:rPr>
            </w:pPr>
            <w:r>
              <w:rPr>
                <w:rFonts w:ascii="Times New Roman" w:hAnsi="Times New Roman" w:cs="Times New Roman"/>
              </w:rPr>
              <w:t>46,7479</w:t>
            </w:r>
          </w:p>
        </w:tc>
      </w:tr>
    </w:tbl>
    <w:p w14:paraId="49F68D75" w14:textId="77777777" w:rsidR="00D84661" w:rsidRDefault="00D84661" w:rsidP="00D84661">
      <w:pPr>
        <w:jc w:val="both"/>
        <w:rPr>
          <w:rFonts w:ascii="Times New Roman" w:hAnsi="Times New Roman" w:cs="Times New Roman"/>
        </w:rPr>
      </w:pPr>
    </w:p>
    <w:p w14:paraId="4D4CE678" w14:textId="77777777" w:rsidR="00D84661" w:rsidRDefault="00D84661" w:rsidP="00D84661">
      <w:pPr>
        <w:jc w:val="both"/>
        <w:rPr>
          <w:rFonts w:ascii="Times New Roman" w:hAnsi="Times New Roman" w:cs="Times New Roman"/>
        </w:rPr>
      </w:pPr>
    </w:p>
    <w:p w14:paraId="1A32628A" w14:textId="77777777" w:rsidR="00D84661" w:rsidRDefault="00D84661" w:rsidP="00D84661">
      <w:pPr>
        <w:jc w:val="both"/>
        <w:rPr>
          <w:rFonts w:ascii="Times New Roman" w:hAnsi="Times New Roman" w:cs="Times New Roman"/>
        </w:rPr>
      </w:pPr>
    </w:p>
    <w:p w14:paraId="6F783B86" w14:textId="33180D24" w:rsidR="00D84661" w:rsidRDefault="00C369E7" w:rsidP="00B02F29">
      <w:pPr>
        <w:jc w:val="both"/>
        <w:rPr>
          <w:rFonts w:ascii="Times New Roman" w:hAnsi="Times New Roman" w:cs="Times New Roman"/>
        </w:rPr>
      </w:pPr>
      <w:r>
        <w:rPr>
          <w:rFonts w:ascii="Times New Roman" w:hAnsi="Times New Roman" w:cs="Times New Roman"/>
        </w:rPr>
        <w:t>A continuación, en el siguiente gráfico, se muestra el caso en que el parámetro α se aumenta a 1,5.</w:t>
      </w:r>
    </w:p>
    <w:p w14:paraId="7A08D5D1" w14:textId="793E8B70" w:rsidR="00D84661" w:rsidRDefault="00D84661" w:rsidP="00B02F29">
      <w:pPr>
        <w:jc w:val="both"/>
        <w:rPr>
          <w:rFonts w:ascii="Times New Roman" w:hAnsi="Times New Roman" w:cs="Times New Roman"/>
        </w:rPr>
      </w:pPr>
      <w:r>
        <w:rPr>
          <w:rFonts w:ascii="Times New Roman" w:hAnsi="Times New Roman" w:cs="Times New Roman"/>
        </w:rPr>
        <w:t xml:space="preserve"> </w:t>
      </w:r>
    </w:p>
    <w:p w14:paraId="2C50DF83" w14:textId="359B5CA3" w:rsidR="0055149A" w:rsidRDefault="0055149A" w:rsidP="00B02F29">
      <w:pPr>
        <w:jc w:val="both"/>
        <w:rPr>
          <w:rFonts w:ascii="Times New Roman" w:hAnsi="Times New Roman" w:cs="Times New Roman"/>
        </w:rPr>
      </w:pPr>
    </w:p>
    <w:p w14:paraId="545D4D7A" w14:textId="577F341B" w:rsidR="007A1451" w:rsidRDefault="00F67B61" w:rsidP="00B02F29">
      <w:pPr>
        <w:jc w:val="both"/>
        <w:rPr>
          <w:rFonts w:ascii="Times New Roman" w:hAnsi="Times New Roman" w:cs="Times New Roman"/>
        </w:rPr>
      </w:pPr>
      <w:r w:rsidRPr="00F67B61">
        <w:rPr>
          <w:rFonts w:ascii="Times New Roman" w:hAnsi="Times New Roman" w:cs="Times New Roman"/>
          <w:noProof/>
          <w:lang w:eastAsia="es-CL"/>
        </w:rPr>
        <w:lastRenderedPageBreak/>
        <w:drawing>
          <wp:anchor distT="0" distB="0" distL="114300" distR="114300" simplePos="0" relativeHeight="251667456" behindDoc="0" locked="0" layoutInCell="1" allowOverlap="1" wp14:anchorId="356AB82E" wp14:editId="5A312355">
            <wp:simplePos x="0" y="0"/>
            <wp:positionH relativeFrom="column">
              <wp:posOffset>1320165</wp:posOffset>
            </wp:positionH>
            <wp:positionV relativeFrom="paragraph">
              <wp:posOffset>0</wp:posOffset>
            </wp:positionV>
            <wp:extent cx="3315335" cy="2487295"/>
            <wp:effectExtent l="0" t="0" r="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335" cy="2487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FECFCB" w14:textId="5B766C5F" w:rsidR="00CA10DA" w:rsidRDefault="00CA10DA" w:rsidP="00B02F29">
      <w:pPr>
        <w:jc w:val="both"/>
        <w:rPr>
          <w:rFonts w:ascii="Times New Roman" w:hAnsi="Times New Roman" w:cs="Times New Roman"/>
        </w:rPr>
      </w:pPr>
    </w:p>
    <w:p w14:paraId="6928593E" w14:textId="77777777" w:rsidR="00CA10DA" w:rsidRDefault="00CA10DA" w:rsidP="00B02F29">
      <w:pPr>
        <w:jc w:val="both"/>
        <w:rPr>
          <w:rFonts w:ascii="Times New Roman" w:hAnsi="Times New Roman" w:cs="Times New Roman"/>
        </w:rPr>
      </w:pPr>
    </w:p>
    <w:p w14:paraId="29ADA15B" w14:textId="02C3957D" w:rsidR="007A1451" w:rsidRDefault="007A1451" w:rsidP="00B02F29">
      <w:pPr>
        <w:jc w:val="both"/>
        <w:rPr>
          <w:rFonts w:ascii="Times New Roman" w:hAnsi="Times New Roman" w:cs="Times New Roman"/>
        </w:rPr>
      </w:pPr>
    </w:p>
    <w:p w14:paraId="69E2842C" w14:textId="3D255BB3" w:rsidR="007A1451" w:rsidRDefault="007A1451" w:rsidP="00B02F29">
      <w:pPr>
        <w:jc w:val="both"/>
        <w:rPr>
          <w:rFonts w:ascii="Times New Roman" w:hAnsi="Times New Roman" w:cs="Times New Roman"/>
        </w:rPr>
      </w:pPr>
    </w:p>
    <w:p w14:paraId="33A863C4" w14:textId="29467CE7" w:rsidR="007A1451" w:rsidRDefault="007A1451" w:rsidP="00B02F29">
      <w:pPr>
        <w:jc w:val="both"/>
        <w:rPr>
          <w:rFonts w:ascii="Times New Roman" w:hAnsi="Times New Roman" w:cs="Times New Roman"/>
        </w:rPr>
      </w:pPr>
    </w:p>
    <w:p w14:paraId="7A53313C" w14:textId="6494C899" w:rsidR="007A1451" w:rsidRDefault="007A1451" w:rsidP="00B02F29">
      <w:pPr>
        <w:jc w:val="both"/>
        <w:rPr>
          <w:rFonts w:ascii="Times New Roman" w:hAnsi="Times New Roman" w:cs="Times New Roman"/>
        </w:rPr>
      </w:pPr>
    </w:p>
    <w:p w14:paraId="3AE094E3" w14:textId="54BC933E" w:rsidR="007A1451" w:rsidRDefault="007A1451" w:rsidP="00B02F29">
      <w:pPr>
        <w:jc w:val="both"/>
        <w:rPr>
          <w:rFonts w:ascii="Times New Roman" w:hAnsi="Times New Roman" w:cs="Times New Roman"/>
        </w:rPr>
      </w:pPr>
    </w:p>
    <w:p w14:paraId="61699600" w14:textId="2AAC6E18" w:rsidR="007A1451" w:rsidRDefault="007A1451" w:rsidP="00B02F29">
      <w:pPr>
        <w:jc w:val="both"/>
        <w:rPr>
          <w:rFonts w:ascii="Times New Roman" w:hAnsi="Times New Roman" w:cs="Times New Roman"/>
        </w:rPr>
      </w:pPr>
    </w:p>
    <w:p w14:paraId="435EA5C2" w14:textId="77777777" w:rsidR="00F67B61" w:rsidRDefault="00F67B61" w:rsidP="007A1451">
      <w:pPr>
        <w:ind w:firstLine="708"/>
        <w:jc w:val="both"/>
        <w:rPr>
          <w:rFonts w:ascii="Times New Roman" w:hAnsi="Times New Roman" w:cs="Times New Roman"/>
        </w:rPr>
      </w:pPr>
    </w:p>
    <w:p w14:paraId="3321B36B" w14:textId="70F0078D" w:rsidR="007A1451" w:rsidRDefault="007A1451" w:rsidP="007A1451">
      <w:pPr>
        <w:ind w:firstLine="708"/>
        <w:jc w:val="both"/>
        <w:rPr>
          <w:rFonts w:ascii="Times New Roman" w:hAnsi="Times New Roman" w:cs="Times New Roman"/>
        </w:rPr>
      </w:pPr>
      <w:r>
        <w:rPr>
          <w:rFonts w:ascii="Times New Roman" w:hAnsi="Times New Roman" w:cs="Times New Roman"/>
        </w:rPr>
        <w:t xml:space="preserve">Figura </w:t>
      </w:r>
      <w:r>
        <w:rPr>
          <w:rFonts w:ascii="Times New Roman" w:hAnsi="Times New Roman" w:cs="Times New Roman"/>
        </w:rPr>
        <w:t>9</w:t>
      </w:r>
      <w:r>
        <w:rPr>
          <w:rFonts w:ascii="Times New Roman" w:hAnsi="Times New Roman" w:cs="Times New Roman"/>
        </w:rPr>
        <w:t>: Curvas para Intervalo del modelo lineal considerando predicción a 1 paso</w:t>
      </w:r>
      <w:r w:rsidR="001807A1">
        <w:rPr>
          <w:rFonts w:ascii="Times New Roman" w:hAnsi="Times New Roman" w:cs="Times New Roman"/>
        </w:rPr>
        <w:t xml:space="preserve"> y α=1,5</w:t>
      </w:r>
      <w:r>
        <w:rPr>
          <w:rFonts w:ascii="Times New Roman" w:hAnsi="Times New Roman" w:cs="Times New Roman"/>
        </w:rPr>
        <w:t>.</w:t>
      </w:r>
    </w:p>
    <w:p w14:paraId="701360D2" w14:textId="71E391F2" w:rsidR="007B7EEE" w:rsidRDefault="00167017" w:rsidP="00B02F29">
      <w:pPr>
        <w:jc w:val="both"/>
        <w:rPr>
          <w:rFonts w:ascii="Times New Roman" w:hAnsi="Times New Roman" w:cs="Times New Roman"/>
        </w:rPr>
      </w:pPr>
      <w:r w:rsidRPr="00167017">
        <w:rPr>
          <w:rFonts w:ascii="Times New Roman" w:hAnsi="Times New Roman" w:cs="Times New Roman"/>
          <w:noProof/>
          <w:lang w:eastAsia="es-CL"/>
        </w:rPr>
        <w:drawing>
          <wp:inline distT="0" distB="0" distL="0" distR="0" wp14:anchorId="5B26ADE9" wp14:editId="45448D0A">
            <wp:extent cx="5334000" cy="4000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893ABF0" w14:textId="2B7096B2" w:rsidR="00F67B61" w:rsidRDefault="00F67B61" w:rsidP="00F67B61">
      <w:pPr>
        <w:ind w:left="708" w:firstLine="708"/>
        <w:jc w:val="both"/>
        <w:rPr>
          <w:rFonts w:ascii="Times New Roman" w:hAnsi="Times New Roman" w:cs="Times New Roman"/>
        </w:rPr>
      </w:pPr>
      <w:r>
        <w:rPr>
          <w:rFonts w:ascii="Times New Roman" w:hAnsi="Times New Roman" w:cs="Times New Roman"/>
        </w:rPr>
        <w:t xml:space="preserve">Figura </w:t>
      </w:r>
      <w:r>
        <w:rPr>
          <w:rFonts w:ascii="Times New Roman" w:hAnsi="Times New Roman" w:cs="Times New Roman"/>
        </w:rPr>
        <w:t>10</w:t>
      </w:r>
      <w:r>
        <w:rPr>
          <w:rFonts w:ascii="Times New Roman" w:hAnsi="Times New Roman" w:cs="Times New Roman"/>
        </w:rPr>
        <w:t xml:space="preserve">: Porción del gráfico de la Figura </w:t>
      </w:r>
      <w:r>
        <w:rPr>
          <w:rFonts w:ascii="Times New Roman" w:hAnsi="Times New Roman" w:cs="Times New Roman"/>
        </w:rPr>
        <w:t>9</w:t>
      </w:r>
      <w:r>
        <w:rPr>
          <w:rFonts w:ascii="Times New Roman" w:hAnsi="Times New Roman" w:cs="Times New Roman"/>
        </w:rPr>
        <w:t>.</w:t>
      </w:r>
    </w:p>
    <w:p w14:paraId="7662D509" w14:textId="77777777" w:rsidR="00F67B61" w:rsidRDefault="00F67B61" w:rsidP="00F67B61">
      <w:pPr>
        <w:jc w:val="both"/>
        <w:rPr>
          <w:rFonts w:ascii="Times New Roman" w:hAnsi="Times New Roman" w:cs="Times New Roman"/>
        </w:rPr>
      </w:pPr>
    </w:p>
    <w:p w14:paraId="71E04E6D" w14:textId="5FFB3C59" w:rsidR="00483AE8" w:rsidRDefault="0005014C" w:rsidP="00B02F29">
      <w:pPr>
        <w:jc w:val="both"/>
        <w:rPr>
          <w:rFonts w:ascii="Times New Roman" w:hAnsi="Times New Roman" w:cs="Times New Roman"/>
        </w:rPr>
      </w:pPr>
      <w:r>
        <w:rPr>
          <w:rFonts w:ascii="Times New Roman" w:hAnsi="Times New Roman" w:cs="Times New Roman"/>
        </w:rPr>
        <w:t>Es evidente, que los datos de salida de la curva promedio (color azul) está</w:t>
      </w:r>
      <w:r w:rsidR="00167017">
        <w:rPr>
          <w:rFonts w:ascii="Times New Roman" w:hAnsi="Times New Roman" w:cs="Times New Roman"/>
        </w:rPr>
        <w:t>n</w:t>
      </w:r>
      <w:r>
        <w:rPr>
          <w:rFonts w:ascii="Times New Roman" w:hAnsi="Times New Roman" w:cs="Times New Roman"/>
        </w:rPr>
        <w:t xml:space="preserve"> casi </w:t>
      </w:r>
      <w:r w:rsidR="00167017">
        <w:rPr>
          <w:rFonts w:ascii="Times New Roman" w:hAnsi="Times New Roman" w:cs="Times New Roman"/>
        </w:rPr>
        <w:t>completamente contenidos</w:t>
      </w:r>
      <w:r>
        <w:rPr>
          <w:rFonts w:ascii="Times New Roman" w:hAnsi="Times New Roman" w:cs="Times New Roman"/>
        </w:rPr>
        <w:t xml:space="preserve"> en el intervalo (entre curva de color rojo y verde respectivamente), de hecho, está en un 88,56% contenida en el intervalo.</w:t>
      </w:r>
    </w:p>
    <w:p w14:paraId="0213C105" w14:textId="7FBDB57A" w:rsidR="00483AE8" w:rsidRDefault="00CA10DA" w:rsidP="00B02F29">
      <w:pPr>
        <w:jc w:val="both"/>
        <w:rPr>
          <w:rFonts w:ascii="Times New Roman" w:hAnsi="Times New Roman" w:cs="Times New Roman"/>
        </w:rPr>
      </w:pPr>
      <w:r>
        <w:rPr>
          <w:rFonts w:ascii="Times New Roman" w:hAnsi="Times New Roman" w:cs="Times New Roman"/>
        </w:rPr>
        <w:lastRenderedPageBreak/>
        <w:t>Ahora bien, en el caso de la construcción del intervalo de predicción a 8 y 16 pasos, se procede de manera análoga al caso de 1 paso, con la salvedad que se debe usar el modelo de 8 pasos y 16 pasos respectivamente.</w:t>
      </w:r>
    </w:p>
    <w:p w14:paraId="2806BF63" w14:textId="01F9F197" w:rsidR="00CA10DA" w:rsidRDefault="00212DAB" w:rsidP="00B02F29">
      <w:pPr>
        <w:jc w:val="both"/>
        <w:rPr>
          <w:rFonts w:ascii="Times New Roman" w:hAnsi="Times New Roman" w:cs="Times New Roman"/>
        </w:rPr>
      </w:pPr>
      <w:r w:rsidRPr="00063CA1">
        <w:rPr>
          <w:rFonts w:ascii="Times New Roman" w:hAnsi="Times New Roman" w:cs="Times New Roman"/>
          <w:noProof/>
          <w:lang w:eastAsia="es-CL"/>
        </w:rPr>
        <w:drawing>
          <wp:anchor distT="0" distB="0" distL="114300" distR="114300" simplePos="0" relativeHeight="251671552" behindDoc="0" locked="0" layoutInCell="1" allowOverlap="1" wp14:anchorId="4ADD5517" wp14:editId="35947EFB">
            <wp:simplePos x="0" y="0"/>
            <wp:positionH relativeFrom="column">
              <wp:posOffset>577215</wp:posOffset>
            </wp:positionH>
            <wp:positionV relativeFrom="paragraph">
              <wp:posOffset>421640</wp:posOffset>
            </wp:positionV>
            <wp:extent cx="4319905" cy="3239770"/>
            <wp:effectExtent l="0" t="0" r="444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323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CA10DA">
        <w:rPr>
          <w:rFonts w:ascii="Times New Roman" w:hAnsi="Times New Roman" w:cs="Times New Roman"/>
        </w:rPr>
        <w:t>A continuación, en las figuras 11 y 12 se muestran los intervalos para el caso de 8 y 16 pasos considerando un parámetro α=0.8, para efectos de comparación con el gráfico de la Figura 7.</w:t>
      </w:r>
    </w:p>
    <w:p w14:paraId="129A75B6" w14:textId="09EA70E7" w:rsidR="00456E30" w:rsidRDefault="00456E30" w:rsidP="00B02F29">
      <w:pPr>
        <w:jc w:val="both"/>
        <w:rPr>
          <w:rFonts w:ascii="Times New Roman" w:hAnsi="Times New Roman" w:cs="Times New Roman"/>
        </w:rPr>
      </w:pPr>
    </w:p>
    <w:p w14:paraId="54999E29" w14:textId="4CD86949" w:rsidR="00456E30" w:rsidRDefault="00456E30" w:rsidP="00B02F29">
      <w:pPr>
        <w:jc w:val="both"/>
        <w:rPr>
          <w:rFonts w:ascii="Times New Roman" w:hAnsi="Times New Roman" w:cs="Times New Roman"/>
        </w:rPr>
      </w:pPr>
    </w:p>
    <w:p w14:paraId="7AFDB25A" w14:textId="1E8D1255" w:rsidR="00456E30" w:rsidRDefault="00456E30" w:rsidP="00B02F29">
      <w:pPr>
        <w:jc w:val="both"/>
        <w:rPr>
          <w:rFonts w:ascii="Times New Roman" w:hAnsi="Times New Roman" w:cs="Times New Roman"/>
        </w:rPr>
      </w:pPr>
    </w:p>
    <w:p w14:paraId="0F9A22D1" w14:textId="77777777" w:rsidR="00456E30" w:rsidRDefault="00456E30" w:rsidP="00B02F29">
      <w:pPr>
        <w:jc w:val="both"/>
        <w:rPr>
          <w:rFonts w:ascii="Times New Roman" w:hAnsi="Times New Roman" w:cs="Times New Roman"/>
        </w:rPr>
      </w:pPr>
    </w:p>
    <w:p w14:paraId="4DB66107" w14:textId="632117A1" w:rsidR="00063CA1" w:rsidRDefault="00063CA1" w:rsidP="00B02F29">
      <w:pPr>
        <w:jc w:val="both"/>
        <w:rPr>
          <w:rFonts w:ascii="Times New Roman" w:hAnsi="Times New Roman" w:cs="Times New Roman"/>
        </w:rPr>
      </w:pPr>
    </w:p>
    <w:p w14:paraId="07946AE9" w14:textId="28350E8C" w:rsidR="00456E30" w:rsidRDefault="00456E30" w:rsidP="00B02F29">
      <w:pPr>
        <w:jc w:val="both"/>
        <w:rPr>
          <w:rFonts w:ascii="Times New Roman" w:hAnsi="Times New Roman" w:cs="Times New Roman"/>
        </w:rPr>
      </w:pPr>
    </w:p>
    <w:p w14:paraId="167BE8D4" w14:textId="2A9FC9EF" w:rsidR="00456E30" w:rsidRDefault="00456E30" w:rsidP="00B02F29">
      <w:pPr>
        <w:jc w:val="both"/>
        <w:rPr>
          <w:rFonts w:ascii="Times New Roman" w:hAnsi="Times New Roman" w:cs="Times New Roman"/>
        </w:rPr>
      </w:pPr>
    </w:p>
    <w:p w14:paraId="4F12A326" w14:textId="1909D408" w:rsidR="00456E30" w:rsidRDefault="00456E30" w:rsidP="00B02F29">
      <w:pPr>
        <w:jc w:val="both"/>
        <w:rPr>
          <w:rFonts w:ascii="Times New Roman" w:hAnsi="Times New Roman" w:cs="Times New Roman"/>
        </w:rPr>
      </w:pPr>
    </w:p>
    <w:p w14:paraId="2917E79D" w14:textId="151D2810" w:rsidR="00456E30" w:rsidRDefault="00456E30" w:rsidP="00B02F29">
      <w:pPr>
        <w:jc w:val="both"/>
        <w:rPr>
          <w:rFonts w:ascii="Times New Roman" w:hAnsi="Times New Roman" w:cs="Times New Roman"/>
        </w:rPr>
      </w:pPr>
    </w:p>
    <w:p w14:paraId="1A969FDE" w14:textId="1F7FC804" w:rsidR="00456E30" w:rsidRDefault="00456E30" w:rsidP="00B02F29">
      <w:pPr>
        <w:jc w:val="both"/>
        <w:rPr>
          <w:rFonts w:ascii="Times New Roman" w:hAnsi="Times New Roman" w:cs="Times New Roman"/>
        </w:rPr>
      </w:pPr>
    </w:p>
    <w:p w14:paraId="0428F60F" w14:textId="32743E32" w:rsidR="00456E30" w:rsidRDefault="00456E30" w:rsidP="00B02F29">
      <w:pPr>
        <w:jc w:val="both"/>
        <w:rPr>
          <w:rFonts w:ascii="Times New Roman" w:hAnsi="Times New Roman" w:cs="Times New Roman"/>
        </w:rPr>
      </w:pPr>
    </w:p>
    <w:p w14:paraId="3082C61A" w14:textId="23F6A74B" w:rsidR="00456E30" w:rsidRDefault="00456E30" w:rsidP="00B02F29">
      <w:pPr>
        <w:jc w:val="both"/>
        <w:rPr>
          <w:rFonts w:ascii="Times New Roman" w:hAnsi="Times New Roman" w:cs="Times New Roman"/>
        </w:rPr>
      </w:pPr>
    </w:p>
    <w:p w14:paraId="0F70C493" w14:textId="0FEF2CDB" w:rsidR="00063CA1" w:rsidRDefault="00063CA1" w:rsidP="00063CA1">
      <w:pPr>
        <w:ind w:firstLine="708"/>
        <w:jc w:val="both"/>
        <w:rPr>
          <w:rFonts w:ascii="Times New Roman" w:hAnsi="Times New Roman" w:cs="Times New Roman"/>
        </w:rPr>
      </w:pPr>
      <w:r>
        <w:rPr>
          <w:rFonts w:ascii="Times New Roman" w:hAnsi="Times New Roman" w:cs="Times New Roman"/>
        </w:rPr>
        <w:t xml:space="preserve">Figura </w:t>
      </w:r>
      <w:r>
        <w:rPr>
          <w:rFonts w:ascii="Times New Roman" w:hAnsi="Times New Roman" w:cs="Times New Roman"/>
        </w:rPr>
        <w:t>11</w:t>
      </w:r>
      <w:r>
        <w:rPr>
          <w:rFonts w:ascii="Times New Roman" w:hAnsi="Times New Roman" w:cs="Times New Roman"/>
        </w:rPr>
        <w:t xml:space="preserve">: Curvas para Intervalo del modelo lineal considerando predicción a </w:t>
      </w:r>
      <w:r>
        <w:rPr>
          <w:rFonts w:ascii="Times New Roman" w:hAnsi="Times New Roman" w:cs="Times New Roman"/>
        </w:rPr>
        <w:t>8</w:t>
      </w:r>
      <w:r>
        <w:rPr>
          <w:rFonts w:ascii="Times New Roman" w:hAnsi="Times New Roman" w:cs="Times New Roman"/>
        </w:rPr>
        <w:t xml:space="preserve"> paso</w:t>
      </w:r>
      <w:r>
        <w:rPr>
          <w:rFonts w:ascii="Times New Roman" w:hAnsi="Times New Roman" w:cs="Times New Roman"/>
        </w:rPr>
        <w:t>s</w:t>
      </w:r>
      <w:r>
        <w:rPr>
          <w:rFonts w:ascii="Times New Roman" w:hAnsi="Times New Roman" w:cs="Times New Roman"/>
        </w:rPr>
        <w:t xml:space="preserve"> y α</w:t>
      </w:r>
      <w:r>
        <w:rPr>
          <w:rFonts w:ascii="Times New Roman" w:hAnsi="Times New Roman" w:cs="Times New Roman"/>
        </w:rPr>
        <w:t>=0,8.</w:t>
      </w:r>
    </w:p>
    <w:p w14:paraId="71DBF928" w14:textId="6598865A" w:rsidR="00063CA1" w:rsidRDefault="00212DAB" w:rsidP="00B02F29">
      <w:pPr>
        <w:jc w:val="both"/>
        <w:rPr>
          <w:rFonts w:ascii="Times New Roman" w:hAnsi="Times New Roman" w:cs="Times New Roman"/>
        </w:rPr>
      </w:pPr>
      <w:r w:rsidRPr="00212DAB">
        <w:rPr>
          <w:rFonts w:ascii="Times New Roman" w:hAnsi="Times New Roman" w:cs="Times New Roman"/>
          <w:noProof/>
          <w:lang w:eastAsia="es-CL"/>
        </w:rPr>
        <w:drawing>
          <wp:anchor distT="0" distB="0" distL="114300" distR="114300" simplePos="0" relativeHeight="251672576" behindDoc="0" locked="0" layoutInCell="1" allowOverlap="1" wp14:anchorId="416F123B" wp14:editId="50A92149">
            <wp:simplePos x="0" y="0"/>
            <wp:positionH relativeFrom="column">
              <wp:posOffset>462915</wp:posOffset>
            </wp:positionH>
            <wp:positionV relativeFrom="paragraph">
              <wp:posOffset>10795</wp:posOffset>
            </wp:positionV>
            <wp:extent cx="4320000" cy="3240000"/>
            <wp:effectExtent l="0" t="0" r="444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23C40" w14:textId="719E37EB" w:rsidR="00063CA1" w:rsidRDefault="00063CA1" w:rsidP="00B02F29">
      <w:pPr>
        <w:jc w:val="both"/>
        <w:rPr>
          <w:rFonts w:ascii="Times New Roman" w:hAnsi="Times New Roman" w:cs="Times New Roman"/>
        </w:rPr>
      </w:pPr>
      <w:bookmarkStart w:id="0" w:name="_GoBack"/>
      <w:bookmarkEnd w:id="0"/>
    </w:p>
    <w:p w14:paraId="5DD415F3" w14:textId="2C5AF48E" w:rsidR="00063CA1" w:rsidRDefault="00063CA1" w:rsidP="00B02F29">
      <w:pPr>
        <w:jc w:val="both"/>
        <w:rPr>
          <w:rFonts w:ascii="Times New Roman" w:hAnsi="Times New Roman" w:cs="Times New Roman"/>
        </w:rPr>
      </w:pPr>
    </w:p>
    <w:p w14:paraId="3864A6EE" w14:textId="0864CCE9" w:rsidR="00063CA1" w:rsidRDefault="00063CA1" w:rsidP="00B02F29">
      <w:pPr>
        <w:jc w:val="both"/>
        <w:rPr>
          <w:rFonts w:ascii="Times New Roman" w:hAnsi="Times New Roman" w:cs="Times New Roman"/>
        </w:rPr>
      </w:pPr>
    </w:p>
    <w:p w14:paraId="1E15AEF5" w14:textId="40E5BC34" w:rsidR="00063CA1" w:rsidRDefault="00063CA1" w:rsidP="00B02F29">
      <w:pPr>
        <w:jc w:val="both"/>
        <w:rPr>
          <w:rFonts w:ascii="Times New Roman" w:hAnsi="Times New Roman" w:cs="Times New Roman"/>
        </w:rPr>
      </w:pPr>
    </w:p>
    <w:p w14:paraId="4871F081" w14:textId="77777777" w:rsidR="00063CA1" w:rsidRDefault="00063CA1" w:rsidP="00B02F29">
      <w:pPr>
        <w:jc w:val="both"/>
        <w:rPr>
          <w:rFonts w:ascii="Times New Roman" w:hAnsi="Times New Roman" w:cs="Times New Roman"/>
        </w:rPr>
      </w:pPr>
    </w:p>
    <w:p w14:paraId="096719A7" w14:textId="6D2C4A09" w:rsidR="00D04804" w:rsidRDefault="00D04804" w:rsidP="00B02F29">
      <w:pPr>
        <w:jc w:val="both"/>
        <w:rPr>
          <w:rFonts w:ascii="Times New Roman" w:hAnsi="Times New Roman" w:cs="Times New Roman"/>
        </w:rPr>
      </w:pPr>
    </w:p>
    <w:p w14:paraId="5721201F" w14:textId="036EC02B" w:rsidR="00063CA1" w:rsidRDefault="00063CA1" w:rsidP="00B02F29">
      <w:pPr>
        <w:jc w:val="both"/>
        <w:rPr>
          <w:rFonts w:ascii="Times New Roman" w:hAnsi="Times New Roman" w:cs="Times New Roman"/>
        </w:rPr>
      </w:pPr>
    </w:p>
    <w:p w14:paraId="4ACEF282" w14:textId="77777777" w:rsidR="00212DAB" w:rsidRDefault="00212DAB" w:rsidP="00B02F29">
      <w:pPr>
        <w:jc w:val="both"/>
        <w:rPr>
          <w:rFonts w:ascii="Times New Roman" w:hAnsi="Times New Roman" w:cs="Times New Roman"/>
        </w:rPr>
      </w:pPr>
    </w:p>
    <w:p w14:paraId="49BC5987" w14:textId="59C366BC" w:rsidR="00063CA1" w:rsidRDefault="00063CA1" w:rsidP="00B02F29">
      <w:pPr>
        <w:jc w:val="both"/>
        <w:rPr>
          <w:rFonts w:ascii="Times New Roman" w:hAnsi="Times New Roman" w:cs="Times New Roman"/>
        </w:rPr>
      </w:pPr>
    </w:p>
    <w:p w14:paraId="38491A35" w14:textId="677F29E9" w:rsidR="00063CA1" w:rsidRDefault="00063CA1" w:rsidP="00B02F29">
      <w:pPr>
        <w:jc w:val="both"/>
        <w:rPr>
          <w:rFonts w:ascii="Times New Roman" w:hAnsi="Times New Roman" w:cs="Times New Roman"/>
        </w:rPr>
      </w:pPr>
    </w:p>
    <w:p w14:paraId="1477B480" w14:textId="77777777" w:rsidR="00063CA1" w:rsidRDefault="00063CA1" w:rsidP="00B02F29">
      <w:pPr>
        <w:jc w:val="both"/>
        <w:rPr>
          <w:rFonts w:ascii="Times New Roman" w:hAnsi="Times New Roman" w:cs="Times New Roman"/>
        </w:rPr>
      </w:pPr>
    </w:p>
    <w:p w14:paraId="0A179328" w14:textId="57B97278" w:rsidR="00063CA1" w:rsidRDefault="00063CA1" w:rsidP="00456E30">
      <w:pPr>
        <w:jc w:val="both"/>
        <w:rPr>
          <w:rFonts w:ascii="Times New Roman" w:hAnsi="Times New Roman" w:cs="Times New Roman"/>
        </w:rPr>
      </w:pPr>
      <w:r>
        <w:rPr>
          <w:rFonts w:ascii="Times New Roman" w:hAnsi="Times New Roman" w:cs="Times New Roman"/>
        </w:rPr>
        <w:t>Figura 1</w:t>
      </w:r>
      <w:r>
        <w:rPr>
          <w:rFonts w:ascii="Times New Roman" w:hAnsi="Times New Roman" w:cs="Times New Roman"/>
        </w:rPr>
        <w:t>2</w:t>
      </w:r>
      <w:r>
        <w:rPr>
          <w:rFonts w:ascii="Times New Roman" w:hAnsi="Times New Roman" w:cs="Times New Roman"/>
        </w:rPr>
        <w:t xml:space="preserve">: Curvas para Intervalo del modelo lineal considerando predicción a </w:t>
      </w:r>
      <w:r w:rsidR="00456E30">
        <w:rPr>
          <w:rFonts w:ascii="Times New Roman" w:hAnsi="Times New Roman" w:cs="Times New Roman"/>
        </w:rPr>
        <w:t>16</w:t>
      </w:r>
      <w:r>
        <w:rPr>
          <w:rFonts w:ascii="Times New Roman" w:hAnsi="Times New Roman" w:cs="Times New Roman"/>
        </w:rPr>
        <w:t xml:space="preserve"> pasos y α=0,8.</w:t>
      </w:r>
    </w:p>
    <w:p w14:paraId="1246F446" w14:textId="7137F288" w:rsidR="0079584D" w:rsidRDefault="0079584D" w:rsidP="0079584D">
      <w:pPr>
        <w:jc w:val="both"/>
        <w:rPr>
          <w:rFonts w:ascii="Times New Roman" w:hAnsi="Times New Roman" w:cs="Times New Roman"/>
        </w:rPr>
      </w:pPr>
      <w:r>
        <w:rPr>
          <w:rFonts w:ascii="Times New Roman" w:hAnsi="Times New Roman" w:cs="Times New Roman"/>
        </w:rPr>
        <w:lastRenderedPageBreak/>
        <w:t>Tabla 3</w:t>
      </w:r>
      <w:r>
        <w:rPr>
          <w:rFonts w:ascii="Times New Roman" w:hAnsi="Times New Roman" w:cs="Times New Roman"/>
        </w:rPr>
        <w:t>: Métricas de porcentaje de cobertura y ancho del intervalo para diferentes valores de α</w:t>
      </w:r>
      <w:r>
        <w:rPr>
          <w:rFonts w:ascii="Times New Roman" w:hAnsi="Times New Roman" w:cs="Times New Roman"/>
        </w:rPr>
        <w:t>=0,8 considerando intervalos de predicción a 1, 8 y 16 pasos respectivamente.</w:t>
      </w:r>
    </w:p>
    <w:tbl>
      <w:tblPr>
        <w:tblStyle w:val="Tablaconcuadrcula"/>
        <w:tblpPr w:leftFromText="141" w:rightFromText="141" w:vertAnchor="text" w:horzAnchor="margin" w:tblpY="-22"/>
        <w:tblW w:w="4913" w:type="dxa"/>
        <w:tblLayout w:type="fixed"/>
        <w:tblLook w:val="04A0" w:firstRow="1" w:lastRow="0" w:firstColumn="1" w:lastColumn="0" w:noHBand="0" w:noVBand="1"/>
      </w:tblPr>
      <w:tblGrid>
        <w:gridCol w:w="1851"/>
        <w:gridCol w:w="979"/>
        <w:gridCol w:w="993"/>
        <w:gridCol w:w="1090"/>
      </w:tblGrid>
      <w:tr w:rsidR="00A55634" w14:paraId="4FDDA162" w14:textId="77777777" w:rsidTr="00A55634">
        <w:tc>
          <w:tcPr>
            <w:tcW w:w="1851" w:type="dxa"/>
            <w:tcBorders>
              <w:top w:val="single" w:sz="4" w:space="0" w:color="auto"/>
              <w:left w:val="single" w:sz="4" w:space="0" w:color="auto"/>
            </w:tcBorders>
          </w:tcPr>
          <w:p w14:paraId="11CA2499" w14:textId="77777777" w:rsidR="00A55634" w:rsidRDefault="00A55634" w:rsidP="00A55634">
            <w:pPr>
              <w:jc w:val="both"/>
              <w:rPr>
                <w:rFonts w:ascii="Times New Roman" w:hAnsi="Times New Roman" w:cs="Times New Roman"/>
              </w:rPr>
            </w:pPr>
            <w:r w:rsidRPr="0079584D">
              <w:rPr>
                <w:rFonts w:ascii="Times New Roman" w:hAnsi="Times New Roman" w:cs="Times New Roman"/>
                <w:b/>
              </w:rPr>
              <w:t>Parámetro α</w:t>
            </w:r>
          </w:p>
        </w:tc>
        <w:tc>
          <w:tcPr>
            <w:tcW w:w="3062" w:type="dxa"/>
            <w:gridSpan w:val="3"/>
          </w:tcPr>
          <w:p w14:paraId="12EAAC38" w14:textId="77777777" w:rsidR="00A55634" w:rsidRPr="0079584D" w:rsidRDefault="00A55634" w:rsidP="00A55634">
            <w:pPr>
              <w:jc w:val="center"/>
              <w:rPr>
                <w:rFonts w:ascii="Times New Roman" w:hAnsi="Times New Roman" w:cs="Times New Roman"/>
                <w:b/>
              </w:rPr>
            </w:pPr>
            <w:r w:rsidRPr="0079584D">
              <w:rPr>
                <w:rFonts w:ascii="Times New Roman" w:hAnsi="Times New Roman" w:cs="Times New Roman"/>
                <w:b/>
              </w:rPr>
              <w:t>0,8</w:t>
            </w:r>
          </w:p>
        </w:tc>
      </w:tr>
      <w:tr w:rsidR="00A55634" w14:paraId="0118345C" w14:textId="77777777" w:rsidTr="00A55634">
        <w:tc>
          <w:tcPr>
            <w:tcW w:w="1851" w:type="dxa"/>
            <w:tcBorders>
              <w:top w:val="single" w:sz="4" w:space="0" w:color="auto"/>
              <w:left w:val="single" w:sz="4" w:space="0" w:color="auto"/>
            </w:tcBorders>
          </w:tcPr>
          <w:p w14:paraId="0484F98F" w14:textId="77777777" w:rsidR="00A55634" w:rsidRPr="0079584D" w:rsidRDefault="00A55634" w:rsidP="00A55634">
            <w:pPr>
              <w:jc w:val="both"/>
              <w:rPr>
                <w:rFonts w:ascii="Times New Roman" w:hAnsi="Times New Roman" w:cs="Times New Roman"/>
                <w:b/>
              </w:rPr>
            </w:pPr>
          </w:p>
        </w:tc>
        <w:tc>
          <w:tcPr>
            <w:tcW w:w="979" w:type="dxa"/>
          </w:tcPr>
          <w:p w14:paraId="7C6684F7" w14:textId="77777777" w:rsidR="00A55634" w:rsidRPr="0079584D" w:rsidRDefault="00A55634" w:rsidP="00A55634">
            <w:pPr>
              <w:jc w:val="center"/>
              <w:rPr>
                <w:rFonts w:ascii="Times New Roman" w:hAnsi="Times New Roman" w:cs="Times New Roman"/>
                <w:b/>
              </w:rPr>
            </w:pPr>
            <w:r>
              <w:rPr>
                <w:rFonts w:ascii="Times New Roman" w:hAnsi="Times New Roman" w:cs="Times New Roman"/>
              </w:rPr>
              <w:t>1 paso</w:t>
            </w:r>
          </w:p>
        </w:tc>
        <w:tc>
          <w:tcPr>
            <w:tcW w:w="993" w:type="dxa"/>
          </w:tcPr>
          <w:p w14:paraId="0407E368" w14:textId="77777777" w:rsidR="00A55634" w:rsidRPr="0079584D" w:rsidRDefault="00A55634" w:rsidP="00A55634">
            <w:pPr>
              <w:jc w:val="center"/>
              <w:rPr>
                <w:rFonts w:ascii="Times New Roman" w:hAnsi="Times New Roman" w:cs="Times New Roman"/>
                <w:b/>
              </w:rPr>
            </w:pPr>
            <w:r>
              <w:rPr>
                <w:rFonts w:ascii="Times New Roman" w:hAnsi="Times New Roman" w:cs="Times New Roman"/>
              </w:rPr>
              <w:t>8 pasos</w:t>
            </w:r>
          </w:p>
        </w:tc>
        <w:tc>
          <w:tcPr>
            <w:tcW w:w="1090" w:type="dxa"/>
          </w:tcPr>
          <w:p w14:paraId="3DABC102" w14:textId="77777777" w:rsidR="00A55634" w:rsidRPr="0079584D" w:rsidRDefault="00A55634" w:rsidP="00A55634">
            <w:pPr>
              <w:jc w:val="center"/>
              <w:rPr>
                <w:rFonts w:ascii="Times New Roman" w:hAnsi="Times New Roman" w:cs="Times New Roman"/>
                <w:b/>
              </w:rPr>
            </w:pPr>
            <w:r>
              <w:rPr>
                <w:rFonts w:ascii="Times New Roman" w:hAnsi="Times New Roman" w:cs="Times New Roman"/>
              </w:rPr>
              <w:t>16 pasos</w:t>
            </w:r>
          </w:p>
        </w:tc>
      </w:tr>
      <w:tr w:rsidR="00A55634" w14:paraId="2621DE64" w14:textId="77777777" w:rsidTr="00A55634">
        <w:tc>
          <w:tcPr>
            <w:tcW w:w="1851" w:type="dxa"/>
          </w:tcPr>
          <w:p w14:paraId="189D5D9A" w14:textId="77777777" w:rsidR="00A55634" w:rsidRDefault="00A55634" w:rsidP="00A55634">
            <w:pPr>
              <w:jc w:val="both"/>
              <w:rPr>
                <w:rFonts w:ascii="Times New Roman" w:hAnsi="Times New Roman" w:cs="Times New Roman"/>
              </w:rPr>
            </w:pPr>
            <w:r>
              <w:rPr>
                <w:rFonts w:ascii="Times New Roman" w:hAnsi="Times New Roman" w:cs="Times New Roman"/>
              </w:rPr>
              <w:t>PICP (%)</w:t>
            </w:r>
          </w:p>
        </w:tc>
        <w:tc>
          <w:tcPr>
            <w:tcW w:w="979" w:type="dxa"/>
          </w:tcPr>
          <w:p w14:paraId="681CAEEA" w14:textId="77777777" w:rsidR="00A55634" w:rsidRDefault="00A55634" w:rsidP="00A55634">
            <w:pPr>
              <w:jc w:val="both"/>
              <w:rPr>
                <w:rFonts w:ascii="Times New Roman" w:hAnsi="Times New Roman" w:cs="Times New Roman"/>
              </w:rPr>
            </w:pPr>
            <w:r>
              <w:rPr>
                <w:rFonts w:ascii="Times New Roman" w:hAnsi="Times New Roman" w:cs="Times New Roman"/>
              </w:rPr>
              <w:t>52,5424</w:t>
            </w:r>
          </w:p>
        </w:tc>
        <w:tc>
          <w:tcPr>
            <w:tcW w:w="993" w:type="dxa"/>
          </w:tcPr>
          <w:p w14:paraId="2F6F47C6" w14:textId="77777777" w:rsidR="00A55634" w:rsidRDefault="00A55634" w:rsidP="00A55634">
            <w:pPr>
              <w:jc w:val="both"/>
              <w:rPr>
                <w:rFonts w:ascii="Times New Roman" w:hAnsi="Times New Roman" w:cs="Times New Roman"/>
              </w:rPr>
            </w:pPr>
            <w:r>
              <w:rPr>
                <w:rFonts w:ascii="Times New Roman" w:hAnsi="Times New Roman" w:cs="Times New Roman"/>
              </w:rPr>
              <w:t>52,7966</w:t>
            </w:r>
          </w:p>
        </w:tc>
        <w:tc>
          <w:tcPr>
            <w:tcW w:w="1090" w:type="dxa"/>
          </w:tcPr>
          <w:p w14:paraId="5B21435B" w14:textId="77777777" w:rsidR="00A55634" w:rsidRDefault="00A55634" w:rsidP="00A55634">
            <w:pPr>
              <w:jc w:val="both"/>
              <w:rPr>
                <w:rFonts w:ascii="Times New Roman" w:hAnsi="Times New Roman" w:cs="Times New Roman"/>
              </w:rPr>
            </w:pPr>
            <w:r>
              <w:rPr>
                <w:rFonts w:ascii="Times New Roman" w:hAnsi="Times New Roman" w:cs="Times New Roman"/>
              </w:rPr>
              <w:t>52,7966</w:t>
            </w:r>
          </w:p>
        </w:tc>
      </w:tr>
      <w:tr w:rsidR="00A55634" w14:paraId="74D109B9" w14:textId="77777777" w:rsidTr="00A55634">
        <w:tc>
          <w:tcPr>
            <w:tcW w:w="1851" w:type="dxa"/>
          </w:tcPr>
          <w:p w14:paraId="7C5D5E1E" w14:textId="77777777" w:rsidR="00A55634" w:rsidRDefault="00A55634" w:rsidP="00A55634">
            <w:pPr>
              <w:jc w:val="both"/>
              <w:rPr>
                <w:rFonts w:ascii="Times New Roman" w:hAnsi="Times New Roman" w:cs="Times New Roman"/>
              </w:rPr>
            </w:pPr>
            <w:r>
              <w:rPr>
                <w:rFonts w:ascii="Times New Roman" w:hAnsi="Times New Roman" w:cs="Times New Roman"/>
              </w:rPr>
              <w:t>PINAW</w:t>
            </w:r>
          </w:p>
        </w:tc>
        <w:tc>
          <w:tcPr>
            <w:tcW w:w="979" w:type="dxa"/>
          </w:tcPr>
          <w:p w14:paraId="24F0A328" w14:textId="77777777" w:rsidR="00A55634" w:rsidRDefault="00A55634" w:rsidP="00A55634">
            <w:pPr>
              <w:jc w:val="both"/>
              <w:rPr>
                <w:rFonts w:ascii="Times New Roman" w:hAnsi="Times New Roman" w:cs="Times New Roman"/>
              </w:rPr>
            </w:pPr>
            <w:r>
              <w:rPr>
                <w:rFonts w:ascii="Times New Roman" w:hAnsi="Times New Roman" w:cs="Times New Roman"/>
              </w:rPr>
              <w:t>18,6992</w:t>
            </w:r>
          </w:p>
        </w:tc>
        <w:tc>
          <w:tcPr>
            <w:tcW w:w="993" w:type="dxa"/>
          </w:tcPr>
          <w:p w14:paraId="3EAFEB8E" w14:textId="77777777" w:rsidR="00A55634" w:rsidRDefault="00A55634" w:rsidP="00A55634">
            <w:pPr>
              <w:jc w:val="both"/>
              <w:rPr>
                <w:rFonts w:ascii="Times New Roman" w:hAnsi="Times New Roman" w:cs="Times New Roman"/>
              </w:rPr>
            </w:pPr>
            <w:r>
              <w:rPr>
                <w:rFonts w:ascii="Times New Roman" w:hAnsi="Times New Roman" w:cs="Times New Roman"/>
              </w:rPr>
              <w:t>18,4244</w:t>
            </w:r>
          </w:p>
        </w:tc>
        <w:tc>
          <w:tcPr>
            <w:tcW w:w="1090" w:type="dxa"/>
          </w:tcPr>
          <w:p w14:paraId="7DEC7EFF" w14:textId="77777777" w:rsidR="00A55634" w:rsidRDefault="00A55634" w:rsidP="00A55634">
            <w:pPr>
              <w:jc w:val="both"/>
              <w:rPr>
                <w:rFonts w:ascii="Times New Roman" w:hAnsi="Times New Roman" w:cs="Times New Roman"/>
              </w:rPr>
            </w:pPr>
            <w:r>
              <w:rPr>
                <w:rFonts w:ascii="Times New Roman" w:hAnsi="Times New Roman" w:cs="Times New Roman"/>
              </w:rPr>
              <w:t>18,7348</w:t>
            </w:r>
          </w:p>
        </w:tc>
      </w:tr>
    </w:tbl>
    <w:p w14:paraId="163FF8DA" w14:textId="77777777" w:rsidR="0079584D" w:rsidRDefault="0079584D" w:rsidP="0079584D">
      <w:pPr>
        <w:jc w:val="both"/>
        <w:rPr>
          <w:rFonts w:ascii="Times New Roman" w:hAnsi="Times New Roman" w:cs="Times New Roman"/>
        </w:rPr>
      </w:pPr>
    </w:p>
    <w:p w14:paraId="595930E8" w14:textId="4DB61D8E" w:rsidR="00D04804" w:rsidRDefault="00D04804" w:rsidP="00B02F29">
      <w:pPr>
        <w:jc w:val="both"/>
        <w:rPr>
          <w:rFonts w:ascii="Times New Roman" w:hAnsi="Times New Roman" w:cs="Times New Roman"/>
        </w:rPr>
      </w:pPr>
    </w:p>
    <w:p w14:paraId="5E98B24A" w14:textId="22FCBBB1" w:rsidR="00D04804" w:rsidRDefault="00D04804" w:rsidP="00B02F29">
      <w:pPr>
        <w:jc w:val="both"/>
        <w:rPr>
          <w:rFonts w:ascii="Times New Roman" w:hAnsi="Times New Roman" w:cs="Times New Roman"/>
        </w:rPr>
      </w:pPr>
    </w:p>
    <w:p w14:paraId="1B649466" w14:textId="6693865F" w:rsidR="008E28B0" w:rsidRDefault="008E28B0" w:rsidP="008E28B0">
      <w:pPr>
        <w:jc w:val="both"/>
        <w:rPr>
          <w:rFonts w:ascii="Times New Roman" w:hAnsi="Times New Roman" w:cs="Times New Roman"/>
        </w:rPr>
      </w:pPr>
      <w:r>
        <w:rPr>
          <w:rFonts w:ascii="Times New Roman" w:hAnsi="Times New Roman" w:cs="Times New Roman"/>
        </w:rPr>
        <w:t xml:space="preserve">Analizando las figuras anteriores y de la Tabla 3, se puede concluir que las métricas de bondad para </w:t>
      </w:r>
      <w:r>
        <w:rPr>
          <w:rFonts w:ascii="Times New Roman" w:hAnsi="Times New Roman" w:cs="Times New Roman"/>
        </w:rPr>
        <w:t xml:space="preserve">los intervalos son bastante similares. Por una parte, entendemos que esto se debe a que como el número de muestras del conjunto es muy elevado (1.200 muestras aproximadamente), respecto a las predicciones que se piden (1, 8 y 16 pasos), es más o menos evidente que no exista diferencia en los porcentajes de cobertura. La diferencia podría notarse en caso que los intervalos de predicción fueran a más muestras, por ejemplo, a 200 muestras en adelante.  Otro factor que favorece la similitud de las métricas anteriores, es el hecho que la entrada (señal APRBS) es bastante aleatoria y por tanto el ajuste no se ve más favorecido en un conjunto </w:t>
      </w:r>
      <w:r>
        <w:rPr>
          <w:rFonts w:ascii="Times New Roman" w:hAnsi="Times New Roman" w:cs="Times New Roman"/>
        </w:rPr>
        <w:t>que en otro</w:t>
      </w:r>
      <w:r>
        <w:rPr>
          <w:rFonts w:ascii="Times New Roman" w:hAnsi="Times New Roman" w:cs="Times New Roman"/>
        </w:rPr>
        <w:t xml:space="preserve"> (conjunto de prueba o validación, por ejemplo).  Es decir, los parámetros </w:t>
      </w:r>
      <w:r w:rsidR="000932C7">
        <w:rPr>
          <w:rFonts w:ascii="Times New Roman" w:hAnsi="Times New Roman" w:cs="Times New Roman"/>
        </w:rPr>
        <w:t>d</w:t>
      </w:r>
      <w:r>
        <w:rPr>
          <w:rFonts w:ascii="Times New Roman" w:hAnsi="Times New Roman" w:cs="Times New Roman"/>
        </w:rPr>
        <w:t>e ajuste que se obtienen</w:t>
      </w:r>
      <w:r w:rsidR="000932C7">
        <w:rPr>
          <w:rFonts w:ascii="Times New Roman" w:hAnsi="Times New Roman" w:cs="Times New Roman"/>
        </w:rPr>
        <w:t xml:space="preserve"> son similares</w:t>
      </w:r>
      <w:r>
        <w:rPr>
          <w:rFonts w:ascii="Times New Roman" w:hAnsi="Times New Roman" w:cs="Times New Roman"/>
        </w:rPr>
        <w:t xml:space="preserve">, no </w:t>
      </w:r>
      <w:r w:rsidR="000932C7">
        <w:rPr>
          <w:rFonts w:ascii="Times New Roman" w:hAnsi="Times New Roman" w:cs="Times New Roman"/>
        </w:rPr>
        <w:t>importando</w:t>
      </w:r>
      <w:r>
        <w:rPr>
          <w:rFonts w:ascii="Times New Roman" w:hAnsi="Times New Roman" w:cs="Times New Roman"/>
        </w:rPr>
        <w:t xml:space="preserve"> que </w:t>
      </w:r>
      <w:r w:rsidR="000932C7">
        <w:rPr>
          <w:rFonts w:ascii="Times New Roman" w:hAnsi="Times New Roman" w:cs="Times New Roman"/>
        </w:rPr>
        <w:t>conjunto</w:t>
      </w:r>
      <w:r>
        <w:rPr>
          <w:rFonts w:ascii="Times New Roman" w:hAnsi="Times New Roman" w:cs="Times New Roman"/>
        </w:rPr>
        <w:t xml:space="preserve"> </w:t>
      </w:r>
      <w:r w:rsidR="000932C7">
        <w:rPr>
          <w:rFonts w:ascii="Times New Roman" w:hAnsi="Times New Roman" w:cs="Times New Roman"/>
        </w:rPr>
        <w:t>que usemos</w:t>
      </w:r>
      <w:r>
        <w:rPr>
          <w:rFonts w:ascii="Times New Roman" w:hAnsi="Times New Roman" w:cs="Times New Roman"/>
        </w:rPr>
        <w:t xml:space="preserve"> para entrenamiento.</w:t>
      </w:r>
      <w:r w:rsidR="000932C7">
        <w:rPr>
          <w:rFonts w:ascii="Times New Roman" w:hAnsi="Times New Roman" w:cs="Times New Roman"/>
        </w:rPr>
        <w:t xml:space="preserve">  Es evidente que el caso del conjunto de entrenamiento, lo favorece el hecho de que cuenta con más datos, pero dada la aleatoriedad de la señal de entrada, este factor no es tan incidente a la hora de comparar las métricas. </w:t>
      </w:r>
    </w:p>
    <w:p w14:paraId="7C9DD9A1" w14:textId="77777777" w:rsidR="008E28B0" w:rsidRDefault="008E28B0" w:rsidP="008E28B0">
      <w:pPr>
        <w:jc w:val="both"/>
        <w:rPr>
          <w:rFonts w:ascii="Times New Roman" w:hAnsi="Times New Roman" w:cs="Times New Roman"/>
        </w:rPr>
      </w:pPr>
    </w:p>
    <w:p w14:paraId="4EB2E7C1" w14:textId="77777777" w:rsidR="008E28B0" w:rsidRDefault="008E28B0" w:rsidP="008E28B0">
      <w:pPr>
        <w:jc w:val="both"/>
        <w:rPr>
          <w:rFonts w:ascii="Times New Roman" w:hAnsi="Times New Roman" w:cs="Times New Roman"/>
        </w:rPr>
      </w:pPr>
    </w:p>
    <w:p w14:paraId="3BA1A26E" w14:textId="42E13917" w:rsidR="00D04804" w:rsidRDefault="00D04804" w:rsidP="00B02F29">
      <w:pPr>
        <w:jc w:val="both"/>
        <w:rPr>
          <w:rFonts w:ascii="Times New Roman" w:hAnsi="Times New Roman" w:cs="Times New Roman"/>
        </w:rPr>
      </w:pPr>
    </w:p>
    <w:p w14:paraId="55580D1B" w14:textId="2DFBB846" w:rsidR="00D04804" w:rsidRDefault="00D04804" w:rsidP="00B02F29">
      <w:pPr>
        <w:jc w:val="both"/>
        <w:rPr>
          <w:rFonts w:ascii="Times New Roman" w:hAnsi="Times New Roman" w:cs="Times New Roman"/>
        </w:rPr>
      </w:pPr>
    </w:p>
    <w:p w14:paraId="2CD92BC0" w14:textId="227021D2" w:rsidR="00D04804" w:rsidRDefault="00D04804" w:rsidP="00B02F29">
      <w:pPr>
        <w:jc w:val="both"/>
        <w:rPr>
          <w:rFonts w:ascii="Times New Roman" w:hAnsi="Times New Roman" w:cs="Times New Roman"/>
        </w:rPr>
      </w:pPr>
    </w:p>
    <w:p w14:paraId="42CE2A30" w14:textId="7A35566A" w:rsidR="00D04804" w:rsidRDefault="00D04804" w:rsidP="00B02F29">
      <w:pPr>
        <w:jc w:val="both"/>
        <w:rPr>
          <w:rFonts w:ascii="Times New Roman" w:hAnsi="Times New Roman" w:cs="Times New Roman"/>
        </w:rPr>
      </w:pPr>
    </w:p>
    <w:p w14:paraId="6B411EAF" w14:textId="3C431B48" w:rsidR="00D04804" w:rsidRDefault="00D04804" w:rsidP="00B02F29">
      <w:pPr>
        <w:jc w:val="both"/>
        <w:rPr>
          <w:rFonts w:ascii="Times New Roman" w:hAnsi="Times New Roman" w:cs="Times New Roman"/>
        </w:rPr>
      </w:pPr>
    </w:p>
    <w:p w14:paraId="757A6ECC" w14:textId="74F9798C" w:rsidR="00D04804" w:rsidRDefault="00D04804" w:rsidP="00B02F29">
      <w:pPr>
        <w:jc w:val="both"/>
        <w:rPr>
          <w:rFonts w:ascii="Times New Roman" w:hAnsi="Times New Roman" w:cs="Times New Roman"/>
        </w:rPr>
      </w:pPr>
    </w:p>
    <w:p w14:paraId="21B8F05D" w14:textId="4EE9E70B" w:rsidR="00D04804" w:rsidRDefault="00D04804" w:rsidP="00B02F29">
      <w:pPr>
        <w:jc w:val="both"/>
        <w:rPr>
          <w:rFonts w:ascii="Times New Roman" w:hAnsi="Times New Roman" w:cs="Times New Roman"/>
        </w:rPr>
      </w:pPr>
    </w:p>
    <w:p w14:paraId="7E5160DE" w14:textId="12FE169E" w:rsidR="00D04804" w:rsidRDefault="00D04804" w:rsidP="00B02F29">
      <w:pPr>
        <w:jc w:val="both"/>
        <w:rPr>
          <w:rFonts w:ascii="Times New Roman" w:hAnsi="Times New Roman" w:cs="Times New Roman"/>
        </w:rPr>
      </w:pPr>
    </w:p>
    <w:p w14:paraId="38B66984" w14:textId="48FAB6AF" w:rsidR="00D04804" w:rsidRDefault="00D04804" w:rsidP="00B02F29">
      <w:pPr>
        <w:jc w:val="both"/>
        <w:rPr>
          <w:rFonts w:ascii="Times New Roman" w:hAnsi="Times New Roman" w:cs="Times New Roman"/>
        </w:rPr>
      </w:pPr>
    </w:p>
    <w:p w14:paraId="553F2739" w14:textId="72D092C4" w:rsidR="00D04804" w:rsidRDefault="00D04804" w:rsidP="00B02F29">
      <w:pPr>
        <w:jc w:val="both"/>
        <w:rPr>
          <w:rFonts w:ascii="Times New Roman" w:hAnsi="Times New Roman" w:cs="Times New Roman"/>
        </w:rPr>
      </w:pPr>
    </w:p>
    <w:p w14:paraId="469B59F8" w14:textId="50D7672B" w:rsidR="00D04804" w:rsidRDefault="00D04804" w:rsidP="00B02F29">
      <w:pPr>
        <w:jc w:val="both"/>
        <w:rPr>
          <w:rFonts w:ascii="Times New Roman" w:hAnsi="Times New Roman" w:cs="Times New Roman"/>
        </w:rPr>
      </w:pPr>
    </w:p>
    <w:p w14:paraId="729DC1EC" w14:textId="29256AC1" w:rsidR="00D04804" w:rsidRDefault="00D04804" w:rsidP="00B02F29">
      <w:pPr>
        <w:jc w:val="both"/>
        <w:rPr>
          <w:rFonts w:ascii="Times New Roman" w:hAnsi="Times New Roman" w:cs="Times New Roman"/>
        </w:rPr>
      </w:pPr>
    </w:p>
    <w:p w14:paraId="1B7D36DF" w14:textId="570F9357" w:rsidR="00D04804" w:rsidRDefault="00D04804" w:rsidP="00B02F29">
      <w:pPr>
        <w:jc w:val="both"/>
        <w:rPr>
          <w:rFonts w:ascii="Times New Roman" w:hAnsi="Times New Roman" w:cs="Times New Roman"/>
        </w:rPr>
      </w:pPr>
    </w:p>
    <w:p w14:paraId="0B946220" w14:textId="56852038" w:rsidR="001A32DF" w:rsidRDefault="001A32DF" w:rsidP="00B02F29">
      <w:pPr>
        <w:jc w:val="both"/>
        <w:rPr>
          <w:rFonts w:ascii="Times New Roman" w:hAnsi="Times New Roman" w:cs="Times New Roman"/>
        </w:rPr>
      </w:pPr>
    </w:p>
    <w:p w14:paraId="4C31DFD5" w14:textId="77777777" w:rsidR="001A32DF" w:rsidRDefault="001A32DF" w:rsidP="00B02F29">
      <w:pPr>
        <w:jc w:val="both"/>
        <w:rPr>
          <w:rFonts w:ascii="Times New Roman" w:hAnsi="Times New Roman" w:cs="Times New Roman"/>
        </w:rPr>
      </w:pPr>
    </w:p>
    <w:p w14:paraId="57642A63" w14:textId="54A54159" w:rsidR="0055149A" w:rsidRPr="001468E7" w:rsidRDefault="0055149A" w:rsidP="00B02F29">
      <w:pPr>
        <w:jc w:val="both"/>
        <w:rPr>
          <w:rFonts w:ascii="Times New Roman" w:hAnsi="Times New Roman" w:cs="Times New Roman"/>
          <w:color w:val="FF0000"/>
        </w:rPr>
      </w:pPr>
      <w:r w:rsidRPr="001468E7">
        <w:rPr>
          <w:rFonts w:ascii="Times New Roman" w:hAnsi="Times New Roman" w:cs="Times New Roman"/>
          <w:color w:val="FF0000"/>
        </w:rPr>
        <w:lastRenderedPageBreak/>
        <w:t>Esta tabla debe ir al final de la parte b)</w:t>
      </w:r>
    </w:p>
    <w:p w14:paraId="69080174" w14:textId="77777777" w:rsidR="00053A9D" w:rsidRDefault="00053A9D" w:rsidP="00B02F29">
      <w:pPr>
        <w:jc w:val="both"/>
        <w:rPr>
          <w:rFonts w:ascii="Times New Roman" w:hAnsi="Times New Roman" w:cs="Times New Roman"/>
        </w:rPr>
      </w:pPr>
    </w:p>
    <w:p w14:paraId="7AB7C39A" w14:textId="2CED990E" w:rsidR="00613114" w:rsidRPr="001609A4" w:rsidRDefault="00B37B84" w:rsidP="00B02F29">
      <w:pPr>
        <w:jc w:val="both"/>
        <w:rPr>
          <w:rFonts w:ascii="Times New Roman" w:hAnsi="Times New Roman" w:cs="Times New Roman"/>
        </w:rPr>
      </w:pPr>
      <w:r>
        <w:rPr>
          <w:rFonts w:ascii="Times New Roman" w:hAnsi="Times New Roman" w:cs="Times New Roman"/>
        </w:rPr>
        <w:t xml:space="preserve">A continuación, en la Tabla </w:t>
      </w:r>
      <w:proofErr w:type="spellStart"/>
      <w:r>
        <w:rPr>
          <w:rFonts w:ascii="Times New Roman" w:hAnsi="Times New Roman" w:cs="Times New Roman"/>
        </w:rPr>
        <w:t>N°</w:t>
      </w:r>
      <w:r w:rsidR="0055149A" w:rsidRPr="001468E7">
        <w:rPr>
          <w:rFonts w:ascii="Times New Roman" w:hAnsi="Times New Roman" w:cs="Times New Roman"/>
          <w:color w:val="FF0000"/>
        </w:rPr>
        <w:t>xx</w:t>
      </w:r>
      <w:proofErr w:type="spellEnd"/>
      <w:r>
        <w:rPr>
          <w:rFonts w:ascii="Times New Roman" w:hAnsi="Times New Roman" w:cs="Times New Roman"/>
        </w:rPr>
        <w:t xml:space="preserve">, se muestran las </w:t>
      </w:r>
      <w:r w:rsidRPr="001609A4">
        <w:rPr>
          <w:rFonts w:ascii="Times New Roman" w:hAnsi="Times New Roman" w:cs="Times New Roman"/>
        </w:rPr>
        <w:t xml:space="preserve">diversas métricas de bondad </w:t>
      </w:r>
      <w:r w:rsidR="00682631">
        <w:rPr>
          <w:rFonts w:ascii="Times New Roman" w:hAnsi="Times New Roman" w:cs="Times New Roman"/>
        </w:rPr>
        <w:t>de</w:t>
      </w:r>
      <w:r w:rsidRPr="001609A4">
        <w:rPr>
          <w:rFonts w:ascii="Times New Roman" w:hAnsi="Times New Roman" w:cs="Times New Roman"/>
        </w:rPr>
        <w:t xml:space="preserve"> predicción para los diferentes </w:t>
      </w:r>
      <w:r w:rsidR="0055149A">
        <w:rPr>
          <w:rFonts w:ascii="Times New Roman" w:hAnsi="Times New Roman" w:cs="Times New Roman"/>
        </w:rPr>
        <w:t xml:space="preserve">modelos </w:t>
      </w:r>
      <w:r w:rsidR="00682631">
        <w:rPr>
          <w:rFonts w:ascii="Times New Roman" w:hAnsi="Times New Roman" w:cs="Times New Roman"/>
        </w:rPr>
        <w:t xml:space="preserve">analizados en este informe </w:t>
      </w:r>
      <w:r w:rsidR="0055149A">
        <w:rPr>
          <w:rFonts w:ascii="Times New Roman" w:hAnsi="Times New Roman" w:cs="Times New Roman"/>
        </w:rPr>
        <w:t xml:space="preserve">(Lineal, </w:t>
      </w:r>
      <w:proofErr w:type="spellStart"/>
      <w:r w:rsidR="0055149A">
        <w:rPr>
          <w:rFonts w:ascii="Times New Roman" w:hAnsi="Times New Roman" w:cs="Times New Roman"/>
        </w:rPr>
        <w:t>Takag</w:t>
      </w:r>
      <w:r w:rsidR="00445F7D">
        <w:rPr>
          <w:rFonts w:ascii="Times New Roman" w:hAnsi="Times New Roman" w:cs="Times New Roman"/>
        </w:rPr>
        <w:t>i</w:t>
      </w:r>
      <w:proofErr w:type="spellEnd"/>
      <w:r w:rsidR="0055149A">
        <w:rPr>
          <w:rFonts w:ascii="Times New Roman" w:hAnsi="Times New Roman" w:cs="Times New Roman"/>
        </w:rPr>
        <w:t xml:space="preserve"> y </w:t>
      </w:r>
      <w:proofErr w:type="spellStart"/>
      <w:r w:rsidR="0055149A">
        <w:rPr>
          <w:rFonts w:ascii="Times New Roman" w:hAnsi="Times New Roman" w:cs="Times New Roman"/>
        </w:rPr>
        <w:t>Sugeno</w:t>
      </w:r>
      <w:proofErr w:type="spellEnd"/>
      <w:r w:rsidR="0055149A">
        <w:rPr>
          <w:rFonts w:ascii="Times New Roman" w:hAnsi="Times New Roman" w:cs="Times New Roman"/>
        </w:rPr>
        <w:t xml:space="preserve"> y Neuronal) usando los datos de validación</w:t>
      </w:r>
      <w:r w:rsidRPr="001609A4">
        <w:rPr>
          <w:rFonts w:ascii="Times New Roman" w:hAnsi="Times New Roman" w:cs="Times New Roman"/>
        </w:rPr>
        <w:t xml:space="preserve">. </w:t>
      </w:r>
    </w:p>
    <w:p w14:paraId="22955411" w14:textId="77777777" w:rsidR="00B37B84" w:rsidRPr="001609A4" w:rsidRDefault="00B37B84" w:rsidP="00B02F29">
      <w:pPr>
        <w:jc w:val="both"/>
        <w:rPr>
          <w:rFonts w:ascii="Times New Roman" w:hAnsi="Times New Roman" w:cs="Times New Roman"/>
        </w:rPr>
      </w:pPr>
    </w:p>
    <w:tbl>
      <w:tblPr>
        <w:tblStyle w:val="Tablaconcuadrcula"/>
        <w:tblpPr w:leftFromText="141" w:rightFromText="141" w:vertAnchor="text" w:horzAnchor="margin" w:tblpXSpec="center" w:tblpY="973"/>
        <w:tblW w:w="11107" w:type="dxa"/>
        <w:tblLayout w:type="fixed"/>
        <w:tblLook w:val="04A0" w:firstRow="1" w:lastRow="0" w:firstColumn="1" w:lastColumn="0" w:noHBand="0" w:noVBand="1"/>
      </w:tblPr>
      <w:tblGrid>
        <w:gridCol w:w="832"/>
        <w:gridCol w:w="1151"/>
        <w:gridCol w:w="1151"/>
        <w:gridCol w:w="1081"/>
        <w:gridCol w:w="1151"/>
        <w:gridCol w:w="1137"/>
        <w:gridCol w:w="1151"/>
        <w:gridCol w:w="11"/>
        <w:gridCol w:w="1140"/>
        <w:gridCol w:w="1151"/>
        <w:gridCol w:w="1151"/>
      </w:tblGrid>
      <w:tr w:rsidR="006919F3" w:rsidRPr="001609A4" w14:paraId="23480806" w14:textId="77777777" w:rsidTr="0055149A">
        <w:tc>
          <w:tcPr>
            <w:tcW w:w="832" w:type="dxa"/>
            <w:tcBorders>
              <w:top w:val="nil"/>
              <w:left w:val="nil"/>
              <w:bottom w:val="nil"/>
            </w:tcBorders>
          </w:tcPr>
          <w:p w14:paraId="56FBD3AF" w14:textId="77777777" w:rsidR="006919F3" w:rsidRPr="001609A4" w:rsidRDefault="006919F3" w:rsidP="0055149A">
            <w:pPr>
              <w:jc w:val="both"/>
              <w:rPr>
                <w:rFonts w:ascii="Times New Roman" w:hAnsi="Times New Roman" w:cs="Times New Roman"/>
              </w:rPr>
            </w:pPr>
          </w:p>
        </w:tc>
        <w:tc>
          <w:tcPr>
            <w:tcW w:w="3383" w:type="dxa"/>
            <w:gridSpan w:val="3"/>
          </w:tcPr>
          <w:p w14:paraId="15F4C954" w14:textId="4D4248A7" w:rsidR="006919F3" w:rsidRPr="001609A4" w:rsidRDefault="0055149A" w:rsidP="0055149A">
            <w:pPr>
              <w:jc w:val="both"/>
              <w:rPr>
                <w:rFonts w:ascii="Times New Roman" w:hAnsi="Times New Roman" w:cs="Times New Roman"/>
              </w:rPr>
            </w:pPr>
            <w:r>
              <w:rPr>
                <w:rFonts w:ascii="Times New Roman" w:hAnsi="Times New Roman" w:cs="Times New Roman"/>
              </w:rPr>
              <w:t>Modelo Lineal</w:t>
            </w:r>
          </w:p>
        </w:tc>
        <w:tc>
          <w:tcPr>
            <w:tcW w:w="3450" w:type="dxa"/>
            <w:gridSpan w:val="4"/>
          </w:tcPr>
          <w:p w14:paraId="6ADC4C71" w14:textId="4C410EF2" w:rsidR="006919F3" w:rsidRPr="001609A4" w:rsidRDefault="0055149A" w:rsidP="0055149A">
            <w:pPr>
              <w:jc w:val="both"/>
              <w:rPr>
                <w:rFonts w:ascii="Times New Roman" w:hAnsi="Times New Roman" w:cs="Times New Roman"/>
              </w:rPr>
            </w:pPr>
            <w:r>
              <w:rPr>
                <w:rFonts w:ascii="Times New Roman" w:hAnsi="Times New Roman" w:cs="Times New Roman"/>
              </w:rPr>
              <w:t xml:space="preserve">Modelo de </w:t>
            </w:r>
            <w:proofErr w:type="spellStart"/>
            <w:r>
              <w:rPr>
                <w:rFonts w:ascii="Times New Roman" w:hAnsi="Times New Roman" w:cs="Times New Roman"/>
              </w:rPr>
              <w:t>Takagi</w:t>
            </w:r>
            <w:proofErr w:type="spellEnd"/>
            <w:r>
              <w:rPr>
                <w:rFonts w:ascii="Times New Roman" w:hAnsi="Times New Roman" w:cs="Times New Roman"/>
              </w:rPr>
              <w:t xml:space="preserve"> y </w:t>
            </w:r>
            <w:proofErr w:type="spellStart"/>
            <w:r>
              <w:rPr>
                <w:rFonts w:ascii="Times New Roman" w:hAnsi="Times New Roman" w:cs="Times New Roman"/>
              </w:rPr>
              <w:t>Sugeno</w:t>
            </w:r>
            <w:proofErr w:type="spellEnd"/>
          </w:p>
        </w:tc>
        <w:tc>
          <w:tcPr>
            <w:tcW w:w="3442" w:type="dxa"/>
            <w:gridSpan w:val="3"/>
          </w:tcPr>
          <w:p w14:paraId="206D7C58" w14:textId="2F46DE9B" w:rsidR="006919F3" w:rsidRPr="001609A4" w:rsidRDefault="0055149A" w:rsidP="0055149A">
            <w:pPr>
              <w:jc w:val="both"/>
              <w:rPr>
                <w:rFonts w:ascii="Times New Roman" w:hAnsi="Times New Roman" w:cs="Times New Roman"/>
              </w:rPr>
            </w:pPr>
            <w:r>
              <w:rPr>
                <w:rFonts w:ascii="Times New Roman" w:hAnsi="Times New Roman" w:cs="Times New Roman"/>
              </w:rPr>
              <w:t>Modelo Neuronal</w:t>
            </w:r>
          </w:p>
        </w:tc>
      </w:tr>
      <w:tr w:rsidR="006919F3" w:rsidRPr="001609A4" w14:paraId="750D7325" w14:textId="77777777" w:rsidTr="0055149A">
        <w:tc>
          <w:tcPr>
            <w:tcW w:w="832" w:type="dxa"/>
            <w:tcBorders>
              <w:top w:val="nil"/>
              <w:left w:val="nil"/>
            </w:tcBorders>
          </w:tcPr>
          <w:p w14:paraId="1D688FAB" w14:textId="77777777" w:rsidR="006919F3" w:rsidRPr="001609A4" w:rsidRDefault="006919F3" w:rsidP="0055149A">
            <w:pPr>
              <w:jc w:val="both"/>
              <w:rPr>
                <w:rFonts w:ascii="Times New Roman" w:hAnsi="Times New Roman" w:cs="Times New Roman"/>
              </w:rPr>
            </w:pPr>
          </w:p>
        </w:tc>
        <w:tc>
          <w:tcPr>
            <w:tcW w:w="1151" w:type="dxa"/>
          </w:tcPr>
          <w:p w14:paraId="4F5C6385"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51" w:type="dxa"/>
          </w:tcPr>
          <w:p w14:paraId="2662BB56"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081" w:type="dxa"/>
          </w:tcPr>
          <w:p w14:paraId="34B999CD"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c>
          <w:tcPr>
            <w:tcW w:w="1151" w:type="dxa"/>
          </w:tcPr>
          <w:p w14:paraId="4F4E12DB"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37" w:type="dxa"/>
          </w:tcPr>
          <w:p w14:paraId="01363D0B"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151" w:type="dxa"/>
          </w:tcPr>
          <w:p w14:paraId="18D08E8A"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c>
          <w:tcPr>
            <w:tcW w:w="1151" w:type="dxa"/>
            <w:gridSpan w:val="2"/>
          </w:tcPr>
          <w:p w14:paraId="13F8F8D0"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 paso</w:t>
            </w:r>
          </w:p>
        </w:tc>
        <w:tc>
          <w:tcPr>
            <w:tcW w:w="1151" w:type="dxa"/>
          </w:tcPr>
          <w:p w14:paraId="516DF6C6"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8 pasos</w:t>
            </w:r>
          </w:p>
        </w:tc>
        <w:tc>
          <w:tcPr>
            <w:tcW w:w="1151" w:type="dxa"/>
          </w:tcPr>
          <w:p w14:paraId="02A0FCC3" w14:textId="77777777" w:rsidR="006919F3" w:rsidRPr="001609A4" w:rsidRDefault="006919F3" w:rsidP="0055149A">
            <w:pPr>
              <w:jc w:val="both"/>
              <w:rPr>
                <w:rFonts w:ascii="Times New Roman" w:hAnsi="Times New Roman" w:cs="Times New Roman"/>
              </w:rPr>
            </w:pPr>
            <w:r w:rsidRPr="001609A4">
              <w:rPr>
                <w:rFonts w:ascii="Times New Roman" w:hAnsi="Times New Roman" w:cs="Times New Roman"/>
              </w:rPr>
              <w:t>16 pasos</w:t>
            </w:r>
          </w:p>
        </w:tc>
      </w:tr>
      <w:tr w:rsidR="0055149A" w:rsidRPr="001609A4" w14:paraId="7A06351D" w14:textId="77777777" w:rsidTr="0055149A">
        <w:tc>
          <w:tcPr>
            <w:tcW w:w="832" w:type="dxa"/>
          </w:tcPr>
          <w:p w14:paraId="20073607"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RMSE</w:t>
            </w:r>
          </w:p>
        </w:tc>
        <w:tc>
          <w:tcPr>
            <w:tcW w:w="1151" w:type="dxa"/>
          </w:tcPr>
          <w:p w14:paraId="4FB05E05" w14:textId="2103F951" w:rsidR="0055149A" w:rsidRPr="001609A4" w:rsidRDefault="0055149A" w:rsidP="00D941E5">
            <w:pPr>
              <w:jc w:val="both"/>
              <w:rPr>
                <w:rFonts w:ascii="Times New Roman" w:hAnsi="Times New Roman" w:cs="Times New Roman"/>
              </w:rPr>
            </w:pPr>
            <w:r w:rsidRPr="001609A4">
              <w:rPr>
                <w:rFonts w:ascii="Times New Roman" w:hAnsi="Times New Roman" w:cs="Times New Roman"/>
              </w:rPr>
              <w:t>0,0</w:t>
            </w:r>
            <w:r>
              <w:rPr>
                <w:rFonts w:ascii="Times New Roman" w:hAnsi="Times New Roman" w:cs="Times New Roman"/>
              </w:rPr>
              <w:t>9</w:t>
            </w:r>
            <w:r w:rsidR="00D941E5">
              <w:rPr>
                <w:rFonts w:ascii="Times New Roman" w:hAnsi="Times New Roman" w:cs="Times New Roman"/>
              </w:rPr>
              <w:t>54</w:t>
            </w:r>
          </w:p>
        </w:tc>
        <w:tc>
          <w:tcPr>
            <w:tcW w:w="1151" w:type="dxa"/>
            <w:shd w:val="clear" w:color="auto" w:fill="00B0F0"/>
          </w:tcPr>
          <w:p w14:paraId="3C13B77D" w14:textId="1D9C4E0A" w:rsidR="0055149A" w:rsidRPr="001609A4" w:rsidRDefault="0055149A" w:rsidP="00D941E5">
            <w:pPr>
              <w:jc w:val="both"/>
              <w:rPr>
                <w:rFonts w:ascii="Times New Roman" w:hAnsi="Times New Roman" w:cs="Times New Roman"/>
              </w:rPr>
            </w:pPr>
            <w:r>
              <w:rPr>
                <w:rFonts w:ascii="Times New Roman" w:hAnsi="Times New Roman" w:cs="Times New Roman"/>
              </w:rPr>
              <w:t>0,0</w:t>
            </w:r>
            <w:r w:rsidR="00D941E5">
              <w:rPr>
                <w:rFonts w:ascii="Times New Roman" w:hAnsi="Times New Roman" w:cs="Times New Roman"/>
              </w:rPr>
              <w:t>789</w:t>
            </w:r>
          </w:p>
        </w:tc>
        <w:tc>
          <w:tcPr>
            <w:tcW w:w="1081" w:type="dxa"/>
            <w:shd w:val="clear" w:color="auto" w:fill="FFFF00"/>
          </w:tcPr>
          <w:p w14:paraId="5B730FCC" w14:textId="704B13E6" w:rsidR="0055149A" w:rsidRPr="001609A4" w:rsidRDefault="00D941E5" w:rsidP="00D941E5">
            <w:pPr>
              <w:jc w:val="both"/>
              <w:rPr>
                <w:rFonts w:ascii="Times New Roman" w:hAnsi="Times New Roman" w:cs="Times New Roman"/>
              </w:rPr>
            </w:pPr>
            <w:r>
              <w:rPr>
                <w:rFonts w:ascii="Times New Roman" w:hAnsi="Times New Roman" w:cs="Times New Roman"/>
              </w:rPr>
              <w:t>0,0964</w:t>
            </w:r>
          </w:p>
        </w:tc>
        <w:tc>
          <w:tcPr>
            <w:tcW w:w="1151" w:type="dxa"/>
          </w:tcPr>
          <w:p w14:paraId="6831F9B2" w14:textId="41900E69" w:rsidR="0055149A" w:rsidRPr="001609A4" w:rsidRDefault="0055149A" w:rsidP="0055149A">
            <w:pPr>
              <w:jc w:val="both"/>
              <w:rPr>
                <w:rFonts w:ascii="Times New Roman" w:hAnsi="Times New Roman" w:cs="Times New Roman"/>
              </w:rPr>
            </w:pPr>
          </w:p>
        </w:tc>
        <w:tc>
          <w:tcPr>
            <w:tcW w:w="1137" w:type="dxa"/>
            <w:shd w:val="clear" w:color="auto" w:fill="00B0F0"/>
          </w:tcPr>
          <w:p w14:paraId="604513C7" w14:textId="69461B3E" w:rsidR="0055149A" w:rsidRPr="001609A4" w:rsidRDefault="0055149A" w:rsidP="0055149A">
            <w:pPr>
              <w:jc w:val="both"/>
              <w:rPr>
                <w:rFonts w:ascii="Times New Roman" w:hAnsi="Times New Roman" w:cs="Times New Roman"/>
              </w:rPr>
            </w:pPr>
          </w:p>
        </w:tc>
        <w:tc>
          <w:tcPr>
            <w:tcW w:w="1151" w:type="dxa"/>
            <w:shd w:val="clear" w:color="auto" w:fill="FFFF00"/>
          </w:tcPr>
          <w:p w14:paraId="5514ABA2" w14:textId="39C8D953" w:rsidR="0055149A" w:rsidRPr="001609A4" w:rsidRDefault="0055149A" w:rsidP="0055149A">
            <w:pPr>
              <w:jc w:val="both"/>
              <w:rPr>
                <w:rFonts w:ascii="Times New Roman" w:hAnsi="Times New Roman" w:cs="Times New Roman"/>
              </w:rPr>
            </w:pPr>
          </w:p>
        </w:tc>
        <w:tc>
          <w:tcPr>
            <w:tcW w:w="1151" w:type="dxa"/>
            <w:gridSpan w:val="2"/>
          </w:tcPr>
          <w:p w14:paraId="150946BD" w14:textId="102014C1" w:rsidR="0055149A" w:rsidRPr="001609A4" w:rsidRDefault="0055149A" w:rsidP="0055149A">
            <w:pPr>
              <w:jc w:val="both"/>
              <w:rPr>
                <w:rFonts w:ascii="Times New Roman" w:hAnsi="Times New Roman" w:cs="Times New Roman"/>
              </w:rPr>
            </w:pPr>
          </w:p>
        </w:tc>
        <w:tc>
          <w:tcPr>
            <w:tcW w:w="1151" w:type="dxa"/>
            <w:shd w:val="clear" w:color="auto" w:fill="00B0F0"/>
          </w:tcPr>
          <w:p w14:paraId="1FEB6ED1" w14:textId="1E752BDA" w:rsidR="0055149A" w:rsidRPr="001609A4" w:rsidRDefault="0055149A" w:rsidP="0055149A">
            <w:pPr>
              <w:jc w:val="both"/>
              <w:rPr>
                <w:rFonts w:ascii="Times New Roman" w:hAnsi="Times New Roman" w:cs="Times New Roman"/>
              </w:rPr>
            </w:pPr>
          </w:p>
        </w:tc>
        <w:tc>
          <w:tcPr>
            <w:tcW w:w="1151" w:type="dxa"/>
            <w:shd w:val="clear" w:color="auto" w:fill="FFFF00"/>
          </w:tcPr>
          <w:p w14:paraId="26071D92" w14:textId="52B5AB30" w:rsidR="0055149A" w:rsidRPr="001609A4" w:rsidRDefault="0055149A" w:rsidP="0055149A">
            <w:pPr>
              <w:jc w:val="both"/>
              <w:rPr>
                <w:rFonts w:ascii="Times New Roman" w:hAnsi="Times New Roman" w:cs="Times New Roman"/>
              </w:rPr>
            </w:pPr>
          </w:p>
        </w:tc>
      </w:tr>
      <w:tr w:rsidR="0055149A" w:rsidRPr="001609A4" w14:paraId="419C1637" w14:textId="77777777" w:rsidTr="0055149A">
        <w:tc>
          <w:tcPr>
            <w:tcW w:w="832" w:type="dxa"/>
          </w:tcPr>
          <w:p w14:paraId="5B3099E3"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MAPE</w:t>
            </w:r>
          </w:p>
        </w:tc>
        <w:tc>
          <w:tcPr>
            <w:tcW w:w="1151" w:type="dxa"/>
          </w:tcPr>
          <w:p w14:paraId="728C7925" w14:textId="0CE375C6" w:rsidR="0055149A" w:rsidRPr="001609A4" w:rsidRDefault="0055149A" w:rsidP="00D941E5">
            <w:pPr>
              <w:jc w:val="both"/>
              <w:rPr>
                <w:rFonts w:ascii="Times New Roman" w:hAnsi="Times New Roman" w:cs="Times New Roman"/>
              </w:rPr>
            </w:pPr>
            <w:r>
              <w:rPr>
                <w:rFonts w:ascii="Times New Roman" w:hAnsi="Times New Roman" w:cs="Times New Roman"/>
              </w:rPr>
              <w:t>2</w:t>
            </w:r>
            <w:r w:rsidR="00D941E5">
              <w:rPr>
                <w:rFonts w:ascii="Times New Roman" w:hAnsi="Times New Roman" w:cs="Times New Roman"/>
              </w:rPr>
              <w:t>38</w:t>
            </w:r>
            <w:r>
              <w:rPr>
                <w:rFonts w:ascii="Times New Roman" w:hAnsi="Times New Roman" w:cs="Times New Roman"/>
              </w:rPr>
              <w:t>,</w:t>
            </w:r>
            <w:r w:rsidR="00D941E5">
              <w:rPr>
                <w:rFonts w:ascii="Times New Roman" w:hAnsi="Times New Roman" w:cs="Times New Roman"/>
              </w:rPr>
              <w:t>2150</w:t>
            </w:r>
          </w:p>
        </w:tc>
        <w:tc>
          <w:tcPr>
            <w:tcW w:w="1151" w:type="dxa"/>
            <w:shd w:val="clear" w:color="auto" w:fill="00B0F0"/>
          </w:tcPr>
          <w:p w14:paraId="12107EEC" w14:textId="0E9793D5" w:rsidR="0055149A" w:rsidRPr="001609A4" w:rsidRDefault="00D941E5" w:rsidP="00D941E5">
            <w:pPr>
              <w:jc w:val="both"/>
              <w:rPr>
                <w:rFonts w:ascii="Times New Roman" w:hAnsi="Times New Roman" w:cs="Times New Roman"/>
              </w:rPr>
            </w:pPr>
            <w:r>
              <w:rPr>
                <w:rFonts w:ascii="Times New Roman" w:hAnsi="Times New Roman" w:cs="Times New Roman"/>
              </w:rPr>
              <w:t>226</w:t>
            </w:r>
            <w:r w:rsidR="0055149A">
              <w:rPr>
                <w:rFonts w:ascii="Times New Roman" w:hAnsi="Times New Roman" w:cs="Times New Roman"/>
              </w:rPr>
              <w:t>,</w:t>
            </w:r>
            <w:r>
              <w:rPr>
                <w:rFonts w:ascii="Times New Roman" w:hAnsi="Times New Roman" w:cs="Times New Roman"/>
              </w:rPr>
              <w:t>6030</w:t>
            </w:r>
          </w:p>
        </w:tc>
        <w:tc>
          <w:tcPr>
            <w:tcW w:w="1081" w:type="dxa"/>
            <w:shd w:val="clear" w:color="auto" w:fill="FFFF00"/>
          </w:tcPr>
          <w:p w14:paraId="1DE1EE97" w14:textId="7665CE28" w:rsidR="0055149A" w:rsidRPr="001609A4" w:rsidRDefault="0055149A" w:rsidP="00D941E5">
            <w:pPr>
              <w:jc w:val="both"/>
              <w:rPr>
                <w:rFonts w:ascii="Times New Roman" w:hAnsi="Times New Roman" w:cs="Times New Roman"/>
              </w:rPr>
            </w:pPr>
            <w:r>
              <w:rPr>
                <w:rFonts w:ascii="Times New Roman" w:hAnsi="Times New Roman" w:cs="Times New Roman"/>
              </w:rPr>
              <w:t>2</w:t>
            </w:r>
            <w:r w:rsidR="00D941E5">
              <w:rPr>
                <w:rFonts w:ascii="Times New Roman" w:hAnsi="Times New Roman" w:cs="Times New Roman"/>
              </w:rPr>
              <w:t>35</w:t>
            </w:r>
            <w:r>
              <w:rPr>
                <w:rFonts w:ascii="Times New Roman" w:hAnsi="Times New Roman" w:cs="Times New Roman"/>
              </w:rPr>
              <w:t>,</w:t>
            </w:r>
            <w:r w:rsidR="00D941E5">
              <w:rPr>
                <w:rFonts w:ascii="Times New Roman" w:hAnsi="Times New Roman" w:cs="Times New Roman"/>
              </w:rPr>
              <w:t>3357</w:t>
            </w:r>
          </w:p>
        </w:tc>
        <w:tc>
          <w:tcPr>
            <w:tcW w:w="1151" w:type="dxa"/>
          </w:tcPr>
          <w:p w14:paraId="7F8ADBF0" w14:textId="1277BDFB" w:rsidR="0055149A" w:rsidRPr="001609A4" w:rsidRDefault="0055149A" w:rsidP="0055149A">
            <w:pPr>
              <w:jc w:val="both"/>
              <w:rPr>
                <w:rFonts w:ascii="Times New Roman" w:hAnsi="Times New Roman" w:cs="Times New Roman"/>
              </w:rPr>
            </w:pPr>
          </w:p>
        </w:tc>
        <w:tc>
          <w:tcPr>
            <w:tcW w:w="1137" w:type="dxa"/>
            <w:shd w:val="clear" w:color="auto" w:fill="00B0F0"/>
          </w:tcPr>
          <w:p w14:paraId="0D24722A" w14:textId="64C5C732" w:rsidR="0055149A" w:rsidRPr="001609A4" w:rsidRDefault="0055149A" w:rsidP="0055149A">
            <w:pPr>
              <w:jc w:val="both"/>
              <w:rPr>
                <w:rFonts w:ascii="Times New Roman" w:hAnsi="Times New Roman" w:cs="Times New Roman"/>
              </w:rPr>
            </w:pPr>
          </w:p>
        </w:tc>
        <w:tc>
          <w:tcPr>
            <w:tcW w:w="1151" w:type="dxa"/>
            <w:shd w:val="clear" w:color="auto" w:fill="FFFF00"/>
          </w:tcPr>
          <w:p w14:paraId="4A3C5EFE" w14:textId="3CB41CE8" w:rsidR="0055149A" w:rsidRPr="001609A4" w:rsidRDefault="0055149A" w:rsidP="0055149A">
            <w:pPr>
              <w:jc w:val="both"/>
              <w:rPr>
                <w:rFonts w:ascii="Times New Roman" w:hAnsi="Times New Roman" w:cs="Times New Roman"/>
              </w:rPr>
            </w:pPr>
          </w:p>
        </w:tc>
        <w:tc>
          <w:tcPr>
            <w:tcW w:w="1151" w:type="dxa"/>
            <w:gridSpan w:val="2"/>
          </w:tcPr>
          <w:p w14:paraId="091516C9" w14:textId="2C61BD9E" w:rsidR="0055149A" w:rsidRPr="001609A4" w:rsidRDefault="0055149A" w:rsidP="0055149A">
            <w:pPr>
              <w:jc w:val="both"/>
              <w:rPr>
                <w:rFonts w:ascii="Times New Roman" w:hAnsi="Times New Roman" w:cs="Times New Roman"/>
              </w:rPr>
            </w:pPr>
          </w:p>
        </w:tc>
        <w:tc>
          <w:tcPr>
            <w:tcW w:w="1151" w:type="dxa"/>
            <w:shd w:val="clear" w:color="auto" w:fill="00B0F0"/>
          </w:tcPr>
          <w:p w14:paraId="0917CEB3" w14:textId="7B349C6B" w:rsidR="0055149A" w:rsidRPr="001609A4" w:rsidRDefault="0055149A" w:rsidP="0055149A">
            <w:pPr>
              <w:jc w:val="both"/>
              <w:rPr>
                <w:rFonts w:ascii="Times New Roman" w:hAnsi="Times New Roman" w:cs="Times New Roman"/>
              </w:rPr>
            </w:pPr>
          </w:p>
        </w:tc>
        <w:tc>
          <w:tcPr>
            <w:tcW w:w="1151" w:type="dxa"/>
            <w:shd w:val="clear" w:color="auto" w:fill="FFFF00"/>
          </w:tcPr>
          <w:p w14:paraId="71616CE9" w14:textId="4E85B9C5" w:rsidR="0055149A" w:rsidRPr="001609A4" w:rsidRDefault="0055149A" w:rsidP="0055149A">
            <w:pPr>
              <w:jc w:val="both"/>
              <w:rPr>
                <w:rFonts w:ascii="Times New Roman" w:hAnsi="Times New Roman" w:cs="Times New Roman"/>
              </w:rPr>
            </w:pPr>
          </w:p>
        </w:tc>
      </w:tr>
      <w:tr w:rsidR="0055149A" w:rsidRPr="001609A4" w14:paraId="43FF2411" w14:textId="77777777" w:rsidTr="0055149A">
        <w:tc>
          <w:tcPr>
            <w:tcW w:w="832" w:type="dxa"/>
          </w:tcPr>
          <w:p w14:paraId="1C0D014B" w14:textId="77777777" w:rsidR="0055149A" w:rsidRPr="001609A4" w:rsidRDefault="0055149A" w:rsidP="0055149A">
            <w:pPr>
              <w:jc w:val="both"/>
              <w:rPr>
                <w:rFonts w:ascii="Times New Roman" w:hAnsi="Times New Roman" w:cs="Times New Roman"/>
              </w:rPr>
            </w:pPr>
            <w:r w:rsidRPr="001609A4">
              <w:rPr>
                <w:rFonts w:ascii="Times New Roman" w:hAnsi="Times New Roman" w:cs="Times New Roman"/>
              </w:rPr>
              <w:t>MAE</w:t>
            </w:r>
          </w:p>
        </w:tc>
        <w:tc>
          <w:tcPr>
            <w:tcW w:w="1151" w:type="dxa"/>
          </w:tcPr>
          <w:p w14:paraId="39F74E66" w14:textId="3B20BDF6" w:rsidR="0055149A" w:rsidRPr="001609A4" w:rsidRDefault="0055149A" w:rsidP="00D941E5">
            <w:pPr>
              <w:jc w:val="both"/>
              <w:rPr>
                <w:rFonts w:ascii="Times New Roman" w:hAnsi="Times New Roman" w:cs="Times New Roman"/>
              </w:rPr>
            </w:pPr>
            <w:r>
              <w:rPr>
                <w:rFonts w:ascii="Times New Roman" w:hAnsi="Times New Roman" w:cs="Times New Roman"/>
              </w:rPr>
              <w:t>0</w:t>
            </w:r>
            <w:r w:rsidRPr="001609A4">
              <w:rPr>
                <w:rFonts w:ascii="Times New Roman" w:hAnsi="Times New Roman" w:cs="Times New Roman"/>
              </w:rPr>
              <w:t>,</w:t>
            </w:r>
            <w:r w:rsidR="00D941E5">
              <w:rPr>
                <w:rFonts w:ascii="Times New Roman" w:hAnsi="Times New Roman" w:cs="Times New Roman"/>
              </w:rPr>
              <w:t>6020</w:t>
            </w:r>
          </w:p>
        </w:tc>
        <w:tc>
          <w:tcPr>
            <w:tcW w:w="1151" w:type="dxa"/>
            <w:shd w:val="clear" w:color="auto" w:fill="00B0F0"/>
          </w:tcPr>
          <w:p w14:paraId="5F8762B7" w14:textId="59A1E8C0" w:rsidR="0055149A" w:rsidRPr="001609A4" w:rsidRDefault="00D941E5" w:rsidP="00D941E5">
            <w:pPr>
              <w:jc w:val="both"/>
              <w:rPr>
                <w:rFonts w:ascii="Times New Roman" w:hAnsi="Times New Roman" w:cs="Times New Roman"/>
              </w:rPr>
            </w:pPr>
            <w:r>
              <w:rPr>
                <w:rFonts w:ascii="Times New Roman" w:hAnsi="Times New Roman" w:cs="Times New Roman"/>
              </w:rPr>
              <w:t>0,5805</w:t>
            </w:r>
          </w:p>
        </w:tc>
        <w:tc>
          <w:tcPr>
            <w:tcW w:w="1081" w:type="dxa"/>
            <w:shd w:val="clear" w:color="auto" w:fill="FFFF00"/>
          </w:tcPr>
          <w:p w14:paraId="67E2E124" w14:textId="6D8EE32E" w:rsidR="0055149A" w:rsidRPr="001609A4" w:rsidRDefault="0055149A" w:rsidP="00D941E5">
            <w:pPr>
              <w:jc w:val="both"/>
              <w:rPr>
                <w:rFonts w:ascii="Times New Roman" w:hAnsi="Times New Roman" w:cs="Times New Roman"/>
              </w:rPr>
            </w:pPr>
            <w:r>
              <w:rPr>
                <w:rFonts w:ascii="Times New Roman" w:hAnsi="Times New Roman" w:cs="Times New Roman"/>
              </w:rPr>
              <w:t>0,</w:t>
            </w:r>
            <w:r w:rsidR="00D941E5">
              <w:rPr>
                <w:rFonts w:ascii="Times New Roman" w:hAnsi="Times New Roman" w:cs="Times New Roman"/>
              </w:rPr>
              <w:t>5944</w:t>
            </w:r>
          </w:p>
        </w:tc>
        <w:tc>
          <w:tcPr>
            <w:tcW w:w="1151" w:type="dxa"/>
          </w:tcPr>
          <w:p w14:paraId="05E41A0B" w14:textId="3EA5FAF3" w:rsidR="0055149A" w:rsidRPr="001609A4" w:rsidRDefault="0055149A" w:rsidP="0055149A">
            <w:pPr>
              <w:jc w:val="both"/>
              <w:rPr>
                <w:rFonts w:ascii="Times New Roman" w:hAnsi="Times New Roman" w:cs="Times New Roman"/>
              </w:rPr>
            </w:pPr>
          </w:p>
        </w:tc>
        <w:tc>
          <w:tcPr>
            <w:tcW w:w="1137" w:type="dxa"/>
            <w:shd w:val="clear" w:color="auto" w:fill="00B0F0"/>
          </w:tcPr>
          <w:p w14:paraId="1AC7C40E" w14:textId="2D4EAF40" w:rsidR="0055149A" w:rsidRPr="001609A4" w:rsidRDefault="0055149A" w:rsidP="0055149A">
            <w:pPr>
              <w:jc w:val="both"/>
              <w:rPr>
                <w:rFonts w:ascii="Times New Roman" w:hAnsi="Times New Roman" w:cs="Times New Roman"/>
              </w:rPr>
            </w:pPr>
          </w:p>
        </w:tc>
        <w:tc>
          <w:tcPr>
            <w:tcW w:w="1151" w:type="dxa"/>
            <w:shd w:val="clear" w:color="auto" w:fill="FFFF00"/>
          </w:tcPr>
          <w:p w14:paraId="7CB91F6E" w14:textId="2164A65B" w:rsidR="0055149A" w:rsidRPr="001609A4" w:rsidRDefault="0055149A" w:rsidP="0055149A">
            <w:pPr>
              <w:jc w:val="both"/>
              <w:rPr>
                <w:rFonts w:ascii="Times New Roman" w:hAnsi="Times New Roman" w:cs="Times New Roman"/>
              </w:rPr>
            </w:pPr>
          </w:p>
        </w:tc>
        <w:tc>
          <w:tcPr>
            <w:tcW w:w="1151" w:type="dxa"/>
            <w:gridSpan w:val="2"/>
          </w:tcPr>
          <w:p w14:paraId="64F7B0B3" w14:textId="32FFFB9E" w:rsidR="0055149A" w:rsidRPr="001609A4" w:rsidRDefault="0055149A" w:rsidP="0055149A">
            <w:pPr>
              <w:jc w:val="both"/>
              <w:rPr>
                <w:rFonts w:ascii="Times New Roman" w:hAnsi="Times New Roman" w:cs="Times New Roman"/>
              </w:rPr>
            </w:pPr>
          </w:p>
        </w:tc>
        <w:tc>
          <w:tcPr>
            <w:tcW w:w="1151" w:type="dxa"/>
            <w:shd w:val="clear" w:color="auto" w:fill="00B0F0"/>
          </w:tcPr>
          <w:p w14:paraId="0D42B90B" w14:textId="5EDF2E4C" w:rsidR="0055149A" w:rsidRPr="001609A4" w:rsidRDefault="0055149A" w:rsidP="0055149A">
            <w:pPr>
              <w:jc w:val="both"/>
              <w:rPr>
                <w:rFonts w:ascii="Times New Roman" w:hAnsi="Times New Roman" w:cs="Times New Roman"/>
              </w:rPr>
            </w:pPr>
          </w:p>
        </w:tc>
        <w:tc>
          <w:tcPr>
            <w:tcW w:w="1151" w:type="dxa"/>
            <w:shd w:val="clear" w:color="auto" w:fill="FFFF00"/>
          </w:tcPr>
          <w:p w14:paraId="53C191B1" w14:textId="16C0007B" w:rsidR="0055149A" w:rsidRPr="001609A4" w:rsidRDefault="0055149A" w:rsidP="0055149A">
            <w:pPr>
              <w:jc w:val="both"/>
              <w:rPr>
                <w:rFonts w:ascii="Times New Roman" w:hAnsi="Times New Roman" w:cs="Times New Roman"/>
              </w:rPr>
            </w:pPr>
          </w:p>
        </w:tc>
      </w:tr>
    </w:tbl>
    <w:p w14:paraId="76D7D26B" w14:textId="1F3C4EF6" w:rsidR="005E4C49" w:rsidRPr="001609A4" w:rsidRDefault="0055149A" w:rsidP="00B02F29">
      <w:pPr>
        <w:jc w:val="both"/>
        <w:rPr>
          <w:rFonts w:ascii="Times New Roman" w:hAnsi="Times New Roman" w:cs="Times New Roman"/>
        </w:rPr>
      </w:pPr>
      <w:r>
        <w:rPr>
          <w:rFonts w:ascii="Times New Roman" w:hAnsi="Times New Roman" w:cs="Times New Roman"/>
        </w:rPr>
        <w:t xml:space="preserve">Tabla </w:t>
      </w:r>
      <w:r w:rsidRPr="001468E7">
        <w:rPr>
          <w:rFonts w:ascii="Times New Roman" w:hAnsi="Times New Roman" w:cs="Times New Roman"/>
          <w:color w:val="FF0000"/>
        </w:rPr>
        <w:t>xx</w:t>
      </w:r>
      <w:r w:rsidR="005E4C49" w:rsidRPr="001609A4">
        <w:rPr>
          <w:rFonts w:ascii="Times New Roman" w:hAnsi="Times New Roman" w:cs="Times New Roman"/>
        </w:rPr>
        <w:t xml:space="preserve">: Errores </w:t>
      </w:r>
      <w:proofErr w:type="spellStart"/>
      <w:r w:rsidR="00B37B84" w:rsidRPr="001609A4">
        <w:rPr>
          <w:rFonts w:ascii="Times New Roman" w:hAnsi="Times New Roman" w:cs="Times New Roman"/>
        </w:rPr>
        <w:t>ó</w:t>
      </w:r>
      <w:proofErr w:type="spellEnd"/>
      <w:r w:rsidR="005E4C49" w:rsidRPr="001609A4">
        <w:rPr>
          <w:rFonts w:ascii="Times New Roman" w:hAnsi="Times New Roman" w:cs="Times New Roman"/>
        </w:rPr>
        <w:t xml:space="preserve"> Métricas de bondad de ajuste </w:t>
      </w:r>
      <w:r w:rsidR="00EA2213" w:rsidRPr="001609A4">
        <w:rPr>
          <w:rFonts w:ascii="Times New Roman" w:hAnsi="Times New Roman" w:cs="Times New Roman"/>
        </w:rPr>
        <w:t xml:space="preserve">para predicción </w:t>
      </w:r>
      <w:r w:rsidR="005E4C49" w:rsidRPr="001609A4">
        <w:rPr>
          <w:rFonts w:ascii="Times New Roman" w:hAnsi="Times New Roman" w:cs="Times New Roman"/>
        </w:rPr>
        <w:t>resumida</w:t>
      </w:r>
      <w:r>
        <w:rPr>
          <w:rFonts w:ascii="Times New Roman" w:hAnsi="Times New Roman" w:cs="Times New Roman"/>
        </w:rPr>
        <w:t xml:space="preserve"> en los conjuntos de validación para los tres modelos obtenidos.</w:t>
      </w:r>
    </w:p>
    <w:p w14:paraId="08906CD0" w14:textId="77777777" w:rsidR="005E4C49" w:rsidRPr="001609A4" w:rsidRDefault="005E4C49" w:rsidP="00B02F29">
      <w:pPr>
        <w:jc w:val="both"/>
        <w:rPr>
          <w:rFonts w:ascii="Times New Roman" w:hAnsi="Times New Roman" w:cs="Times New Roman"/>
        </w:rPr>
      </w:pPr>
    </w:p>
    <w:p w14:paraId="74CA87FB" w14:textId="18CF95CE" w:rsidR="00053A9D" w:rsidRDefault="00053A9D" w:rsidP="00B02F29">
      <w:pPr>
        <w:jc w:val="both"/>
        <w:rPr>
          <w:rFonts w:ascii="Times New Roman" w:hAnsi="Times New Roman" w:cs="Times New Roman"/>
        </w:rPr>
      </w:pPr>
    </w:p>
    <w:p w14:paraId="6EB2CFC8" w14:textId="5CDA2497" w:rsidR="00053A9D" w:rsidRDefault="00053A9D" w:rsidP="00B02F29">
      <w:pPr>
        <w:jc w:val="both"/>
        <w:rPr>
          <w:rFonts w:ascii="Times New Roman" w:hAnsi="Times New Roman" w:cs="Times New Roman"/>
        </w:rPr>
      </w:pPr>
    </w:p>
    <w:p w14:paraId="37BA954A" w14:textId="0BFE08F5" w:rsidR="00053A9D" w:rsidRDefault="00053A9D" w:rsidP="00B02F29">
      <w:pPr>
        <w:jc w:val="both"/>
        <w:rPr>
          <w:rFonts w:ascii="Times New Roman" w:hAnsi="Times New Roman" w:cs="Times New Roman"/>
        </w:rPr>
      </w:pPr>
    </w:p>
    <w:p w14:paraId="2BAA6703" w14:textId="77777777" w:rsidR="00053A9D" w:rsidRPr="001609A4" w:rsidRDefault="00053A9D" w:rsidP="00B02F29">
      <w:pPr>
        <w:jc w:val="both"/>
        <w:rPr>
          <w:rFonts w:ascii="Times New Roman" w:hAnsi="Times New Roman" w:cs="Times New Roman"/>
        </w:rPr>
      </w:pPr>
    </w:p>
    <w:p w14:paraId="68FA0EA8" w14:textId="77777777" w:rsidR="00613114" w:rsidRPr="00877E2C" w:rsidRDefault="00613114" w:rsidP="00B02F29">
      <w:pPr>
        <w:jc w:val="both"/>
        <w:rPr>
          <w:rFonts w:ascii="Times New Roman" w:hAnsi="Times New Roman" w:cs="Times New Roman"/>
        </w:rPr>
      </w:pPr>
    </w:p>
    <w:sectPr w:rsidR="00613114" w:rsidRPr="00877E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2C"/>
    <w:rsid w:val="00006D6B"/>
    <w:rsid w:val="00036EE6"/>
    <w:rsid w:val="00045CCE"/>
    <w:rsid w:val="0005014C"/>
    <w:rsid w:val="00053A9D"/>
    <w:rsid w:val="00063CA1"/>
    <w:rsid w:val="00092CF7"/>
    <w:rsid w:val="000932C7"/>
    <w:rsid w:val="000A2C6E"/>
    <w:rsid w:val="000B1F4B"/>
    <w:rsid w:val="000B7B4D"/>
    <w:rsid w:val="000C609D"/>
    <w:rsid w:val="000D7046"/>
    <w:rsid w:val="000F0FD3"/>
    <w:rsid w:val="000F1636"/>
    <w:rsid w:val="000F61D1"/>
    <w:rsid w:val="000F73C7"/>
    <w:rsid w:val="00123633"/>
    <w:rsid w:val="001434F7"/>
    <w:rsid w:val="001468E7"/>
    <w:rsid w:val="001473A0"/>
    <w:rsid w:val="00156FE2"/>
    <w:rsid w:val="001609A4"/>
    <w:rsid w:val="001662E9"/>
    <w:rsid w:val="00167017"/>
    <w:rsid w:val="001807A1"/>
    <w:rsid w:val="001A1349"/>
    <w:rsid w:val="001A32DF"/>
    <w:rsid w:val="001C1CCF"/>
    <w:rsid w:val="001D7593"/>
    <w:rsid w:val="001F49E8"/>
    <w:rsid w:val="00212DAB"/>
    <w:rsid w:val="00233D33"/>
    <w:rsid w:val="00240BC9"/>
    <w:rsid w:val="00260DD5"/>
    <w:rsid w:val="00266ACF"/>
    <w:rsid w:val="002B1BF1"/>
    <w:rsid w:val="00316AE4"/>
    <w:rsid w:val="003328B0"/>
    <w:rsid w:val="00337178"/>
    <w:rsid w:val="00363826"/>
    <w:rsid w:val="00365F62"/>
    <w:rsid w:val="0038216C"/>
    <w:rsid w:val="003A1CFC"/>
    <w:rsid w:val="003E29BF"/>
    <w:rsid w:val="0040211B"/>
    <w:rsid w:val="00421D9F"/>
    <w:rsid w:val="0044179E"/>
    <w:rsid w:val="00445F7D"/>
    <w:rsid w:val="00456E30"/>
    <w:rsid w:val="00480F52"/>
    <w:rsid w:val="00483AE8"/>
    <w:rsid w:val="004C4C4B"/>
    <w:rsid w:val="004D082D"/>
    <w:rsid w:val="004E322B"/>
    <w:rsid w:val="004F220F"/>
    <w:rsid w:val="00533F8A"/>
    <w:rsid w:val="0055149A"/>
    <w:rsid w:val="00555960"/>
    <w:rsid w:val="00583CF3"/>
    <w:rsid w:val="005E4C49"/>
    <w:rsid w:val="00613114"/>
    <w:rsid w:val="006219DC"/>
    <w:rsid w:val="00623E2F"/>
    <w:rsid w:val="00625032"/>
    <w:rsid w:val="006343CC"/>
    <w:rsid w:val="0067054A"/>
    <w:rsid w:val="006820B2"/>
    <w:rsid w:val="00682631"/>
    <w:rsid w:val="006919F3"/>
    <w:rsid w:val="006A57BC"/>
    <w:rsid w:val="006B1B1B"/>
    <w:rsid w:val="006B3F55"/>
    <w:rsid w:val="006B63A3"/>
    <w:rsid w:val="00702CD9"/>
    <w:rsid w:val="00723940"/>
    <w:rsid w:val="00740B7E"/>
    <w:rsid w:val="00785B68"/>
    <w:rsid w:val="0079344C"/>
    <w:rsid w:val="0079584D"/>
    <w:rsid w:val="007A1451"/>
    <w:rsid w:val="007B7EEE"/>
    <w:rsid w:val="007E73E4"/>
    <w:rsid w:val="00824EDC"/>
    <w:rsid w:val="00825A02"/>
    <w:rsid w:val="00850A01"/>
    <w:rsid w:val="00853447"/>
    <w:rsid w:val="00866AAF"/>
    <w:rsid w:val="0087315B"/>
    <w:rsid w:val="00877E2C"/>
    <w:rsid w:val="00895617"/>
    <w:rsid w:val="008B62C5"/>
    <w:rsid w:val="008E28B0"/>
    <w:rsid w:val="00917E66"/>
    <w:rsid w:val="0092010E"/>
    <w:rsid w:val="00924A73"/>
    <w:rsid w:val="0093537F"/>
    <w:rsid w:val="0097575D"/>
    <w:rsid w:val="0098758B"/>
    <w:rsid w:val="009877B1"/>
    <w:rsid w:val="009938A3"/>
    <w:rsid w:val="009C1CF8"/>
    <w:rsid w:val="00A025EC"/>
    <w:rsid w:val="00A1333F"/>
    <w:rsid w:val="00A247C0"/>
    <w:rsid w:val="00A35D71"/>
    <w:rsid w:val="00A55634"/>
    <w:rsid w:val="00A77588"/>
    <w:rsid w:val="00AA3EAE"/>
    <w:rsid w:val="00AA4B7B"/>
    <w:rsid w:val="00AB2D2C"/>
    <w:rsid w:val="00AD000D"/>
    <w:rsid w:val="00AD314D"/>
    <w:rsid w:val="00AE3AD7"/>
    <w:rsid w:val="00B0213D"/>
    <w:rsid w:val="00B02F29"/>
    <w:rsid w:val="00B22354"/>
    <w:rsid w:val="00B23B98"/>
    <w:rsid w:val="00B37B84"/>
    <w:rsid w:val="00B40F30"/>
    <w:rsid w:val="00BB3E78"/>
    <w:rsid w:val="00BC2E92"/>
    <w:rsid w:val="00BE2255"/>
    <w:rsid w:val="00C125A2"/>
    <w:rsid w:val="00C25D34"/>
    <w:rsid w:val="00C27E38"/>
    <w:rsid w:val="00C369E7"/>
    <w:rsid w:val="00C57EF8"/>
    <w:rsid w:val="00C777D5"/>
    <w:rsid w:val="00C85F71"/>
    <w:rsid w:val="00C875BA"/>
    <w:rsid w:val="00C90EC0"/>
    <w:rsid w:val="00C92311"/>
    <w:rsid w:val="00CA10DA"/>
    <w:rsid w:val="00CB7B21"/>
    <w:rsid w:val="00CD3CC3"/>
    <w:rsid w:val="00CF2619"/>
    <w:rsid w:val="00CF4D57"/>
    <w:rsid w:val="00CF7988"/>
    <w:rsid w:val="00D001BB"/>
    <w:rsid w:val="00D04804"/>
    <w:rsid w:val="00D31B37"/>
    <w:rsid w:val="00D52CE9"/>
    <w:rsid w:val="00D55BDD"/>
    <w:rsid w:val="00D7377E"/>
    <w:rsid w:val="00D84661"/>
    <w:rsid w:val="00D9230F"/>
    <w:rsid w:val="00D941E5"/>
    <w:rsid w:val="00DB56DB"/>
    <w:rsid w:val="00EA2213"/>
    <w:rsid w:val="00F62308"/>
    <w:rsid w:val="00F67B61"/>
    <w:rsid w:val="00FB2F33"/>
    <w:rsid w:val="00FC6EE0"/>
    <w:rsid w:val="00FD2D9D"/>
    <w:rsid w:val="00FE29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CC4A"/>
  <w15:docId w15:val="{45BC3ECC-0F9E-4340-B192-0E5C9F03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537F"/>
    <w:rPr>
      <w:color w:val="808080"/>
    </w:rPr>
  </w:style>
  <w:style w:type="table" w:styleId="Tablaconcuadrcula">
    <w:name w:val="Table Grid"/>
    <w:basedOn w:val="Tablanormal"/>
    <w:uiPriority w:val="39"/>
    <w:rsid w:val="0062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01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01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B08B9-9B78-47AB-9490-AB0AEE45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Cadiz</dc:creator>
  <cp:lastModifiedBy>Manuel Duarte</cp:lastModifiedBy>
  <cp:revision>2</cp:revision>
  <dcterms:created xsi:type="dcterms:W3CDTF">2020-05-15T21:49:00Z</dcterms:created>
  <dcterms:modified xsi:type="dcterms:W3CDTF">2020-05-15T21:49:00Z</dcterms:modified>
</cp:coreProperties>
</file>