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B2C9" w14:textId="77777777" w:rsidR="00CE19BB" w:rsidRPr="0081441A" w:rsidRDefault="00000000">
      <w:pPr>
        <w:spacing w:before="360" w:after="240" w:line="420" w:lineRule="exact"/>
        <w:jc w:val="center"/>
        <w:rPr>
          <w:lang w:val="es-MX"/>
        </w:rPr>
      </w:pPr>
      <w:r w:rsidRPr="0081441A">
        <w:rPr>
          <w:rFonts w:ascii="Times New Roman" w:hAnsi="Times New Roman"/>
          <w:b/>
          <w:sz w:val="28"/>
          <w:lang w:val="es-MX"/>
        </w:rPr>
        <w:t>CAPÍTULO 3</w:t>
      </w:r>
      <w:r w:rsidRPr="0081441A">
        <w:rPr>
          <w:rFonts w:ascii="Times New Roman" w:hAnsi="Times New Roman"/>
          <w:b/>
          <w:sz w:val="28"/>
          <w:lang w:val="es-MX"/>
        </w:rPr>
        <w:br/>
        <w:t>DESARROLLO Y RESULTADOS</w:t>
      </w:r>
    </w:p>
    <w:p w14:paraId="4669A375" w14:textId="77777777" w:rsidR="00CE19BB" w:rsidRPr="0081441A" w:rsidRDefault="00000000">
      <w:pPr>
        <w:spacing w:after="120" w:line="420" w:lineRule="exact"/>
        <w:jc w:val="both"/>
        <w:rPr>
          <w:lang w:val="es-MX"/>
        </w:rPr>
      </w:pPr>
      <w:r w:rsidRPr="0081441A">
        <w:rPr>
          <w:rFonts w:ascii="Times New Roman" w:hAnsi="Times New Roman"/>
          <w:sz w:val="24"/>
          <w:lang w:val="es-MX"/>
        </w:rPr>
        <w:t>El presente capítulo describe el proceso completo de desarrollo del sistema inteligente con reentrenamiento continuo para la detección adaptativa de patologías cardiovasculares. El desarrollo se estructuró en cuatro fases secuenciales: adquisición y preprocesamiento de datos (Fase 1), diseño y entrenamiento del modelo neuronal base (Fase 2), implementación del módulo de reentrenamiento continuo (Fase 3) y evaluación comparativa formal (Fase 4). Para cada fase se detallan los materiales, herramientas, decisiones de diseño y métodos empleados.</w:t>
      </w:r>
    </w:p>
    <w:p w14:paraId="5DB0A28F" w14:textId="77777777" w:rsidR="00CE19BB" w:rsidRPr="0081441A" w:rsidRDefault="00000000">
      <w:pPr>
        <w:spacing w:before="280" w:after="120" w:line="420" w:lineRule="exact"/>
        <w:rPr>
          <w:lang w:val="es-MX"/>
        </w:rPr>
      </w:pPr>
      <w:proofErr w:type="gramStart"/>
      <w:r w:rsidRPr="0081441A">
        <w:rPr>
          <w:rFonts w:ascii="Times New Roman" w:hAnsi="Times New Roman"/>
          <w:b/>
          <w:sz w:val="28"/>
          <w:lang w:val="es-MX"/>
        </w:rPr>
        <w:t>3.1  DESARROLLO</w:t>
      </w:r>
      <w:proofErr w:type="gramEnd"/>
    </w:p>
    <w:p w14:paraId="5C5926BB"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3.1.1  Entorno</w:t>
      </w:r>
      <w:proofErr w:type="gramEnd"/>
      <w:r w:rsidRPr="0081441A">
        <w:rPr>
          <w:rFonts w:ascii="Times New Roman" w:hAnsi="Times New Roman"/>
          <w:b/>
          <w:sz w:val="24"/>
          <w:lang w:val="es-MX"/>
        </w:rPr>
        <w:t xml:space="preserve"> de desarrollo y herramientas</w:t>
      </w:r>
    </w:p>
    <w:p w14:paraId="632FCB84"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El proyecto se desarrolló en dos entornos computacionales complementarios. Las tareas de cómputo intensivo —preprocesamiento masivo, entrenamiento del modelo base y reentrenamiento continuo— se ejecutaron en Google </w:t>
      </w:r>
      <w:proofErr w:type="spellStart"/>
      <w:r w:rsidRPr="0081441A">
        <w:rPr>
          <w:rFonts w:ascii="Times New Roman" w:hAnsi="Times New Roman"/>
          <w:sz w:val="24"/>
          <w:lang w:val="es-MX"/>
        </w:rPr>
        <w:t>Colaboratory</w:t>
      </w:r>
      <w:proofErr w:type="spellEnd"/>
      <w:r w:rsidRPr="0081441A">
        <w:rPr>
          <w:rFonts w:ascii="Times New Roman" w:hAnsi="Times New Roman"/>
          <w:sz w:val="24"/>
          <w:lang w:val="es-MX"/>
        </w:rPr>
        <w:t xml:space="preserve"> con aceleración por GPU NVIDIA Tesla T4 (16 GB VRAM). Las tareas de análisis, evaluación e interfaz de usuario se realizaron en un equipo local con Windows 11, procesador Intel Core i7 y 8 GB RAM, usando Python 3.12 en entorno virtual (</w:t>
      </w:r>
      <w:proofErr w:type="spellStart"/>
      <w:r w:rsidRPr="0081441A">
        <w:rPr>
          <w:rFonts w:ascii="Times New Roman" w:hAnsi="Times New Roman"/>
          <w:sz w:val="24"/>
          <w:lang w:val="es-MX"/>
        </w:rPr>
        <w:t>venv</w:t>
      </w:r>
      <w:proofErr w:type="spellEnd"/>
      <w:r w:rsidRPr="0081441A">
        <w:rPr>
          <w:rFonts w:ascii="Times New Roman" w:hAnsi="Times New Roman"/>
          <w:sz w:val="24"/>
          <w:lang w:val="es-MX"/>
        </w:rPr>
        <w:t>). El código fuente fue gestionado con Git y GitHub.</w:t>
      </w:r>
    </w:p>
    <w:p w14:paraId="3B9F8342" w14:textId="77777777" w:rsidR="00CE19BB" w:rsidRPr="0081441A" w:rsidRDefault="00CE19BB">
      <w:pPr>
        <w:spacing w:after="0" w:line="420" w:lineRule="exact"/>
        <w:jc w:val="both"/>
        <w:rPr>
          <w:lang w:val="es-MX"/>
        </w:rPr>
      </w:pPr>
    </w:p>
    <w:p w14:paraId="717B61ED" w14:textId="77777777" w:rsidR="00CE19BB" w:rsidRPr="0081441A" w:rsidRDefault="00000000">
      <w:pPr>
        <w:spacing w:before="160" w:after="60" w:line="420" w:lineRule="exact"/>
        <w:jc w:val="center"/>
        <w:rPr>
          <w:lang w:val="es-MX"/>
        </w:rPr>
      </w:pPr>
      <w:r w:rsidRPr="0081441A">
        <w:rPr>
          <w:rFonts w:ascii="Times New Roman" w:hAnsi="Times New Roman"/>
          <w:b/>
          <w:lang w:val="es-MX"/>
        </w:rPr>
        <w:t xml:space="preserve">Tabla 3.1. Bibliotecas y </w:t>
      </w:r>
      <w:proofErr w:type="spellStart"/>
      <w:r w:rsidRPr="0081441A">
        <w:rPr>
          <w:rFonts w:ascii="Times New Roman" w:hAnsi="Times New Roman"/>
          <w:b/>
          <w:lang w:val="es-MX"/>
        </w:rPr>
        <w:t>frameworks</w:t>
      </w:r>
      <w:proofErr w:type="spellEnd"/>
      <w:r w:rsidRPr="0081441A">
        <w:rPr>
          <w:rFonts w:ascii="Times New Roman" w:hAnsi="Times New Roman"/>
          <w:b/>
          <w:lang w:val="es-MX"/>
        </w:rPr>
        <w:t xml:space="preserve"> principales del proyecto.</w:t>
      </w:r>
    </w:p>
    <w:tbl>
      <w:tblPr>
        <w:tblStyle w:val="Tablaconcuadrcula"/>
        <w:tblW w:w="0" w:type="auto"/>
        <w:jc w:val="center"/>
        <w:tblLook w:val="04A0" w:firstRow="1" w:lastRow="0" w:firstColumn="1" w:lastColumn="0" w:noHBand="0" w:noVBand="1"/>
      </w:tblPr>
      <w:tblGrid>
        <w:gridCol w:w="3135"/>
        <w:gridCol w:w="2394"/>
        <w:gridCol w:w="3876"/>
      </w:tblGrid>
      <w:tr w:rsidR="00CE19BB" w14:paraId="75FE47CA" w14:textId="77777777" w:rsidTr="0081441A">
        <w:trPr>
          <w:jc w:val="center"/>
        </w:trPr>
        <w:tc>
          <w:tcPr>
            <w:tcW w:w="3135" w:type="dxa"/>
            <w:shd w:val="clear" w:color="auto" w:fill="1F4E79"/>
          </w:tcPr>
          <w:p w14:paraId="2568B0F8" w14:textId="77777777" w:rsidR="00CE19BB" w:rsidRDefault="00000000">
            <w:pPr>
              <w:jc w:val="center"/>
            </w:pPr>
            <w:r>
              <w:rPr>
                <w:rFonts w:ascii="Times New Roman" w:hAnsi="Times New Roman"/>
                <w:b/>
                <w:color w:val="FFFFFF"/>
                <w:sz w:val="20"/>
              </w:rPr>
              <w:t>Biblioteca</w:t>
            </w:r>
          </w:p>
        </w:tc>
        <w:tc>
          <w:tcPr>
            <w:tcW w:w="2394" w:type="dxa"/>
            <w:shd w:val="clear" w:color="auto" w:fill="1F4E79"/>
          </w:tcPr>
          <w:p w14:paraId="3C59D4EA" w14:textId="77777777" w:rsidR="00CE19BB" w:rsidRDefault="00000000">
            <w:pPr>
              <w:jc w:val="center"/>
            </w:pPr>
            <w:r>
              <w:rPr>
                <w:rFonts w:ascii="Times New Roman" w:hAnsi="Times New Roman"/>
                <w:b/>
                <w:color w:val="FFFFFF"/>
                <w:sz w:val="20"/>
              </w:rPr>
              <w:t>Versión</w:t>
            </w:r>
          </w:p>
        </w:tc>
        <w:tc>
          <w:tcPr>
            <w:tcW w:w="3876" w:type="dxa"/>
            <w:shd w:val="clear" w:color="auto" w:fill="1F4E79"/>
          </w:tcPr>
          <w:p w14:paraId="5D49DF09" w14:textId="77777777" w:rsidR="00CE19BB" w:rsidRDefault="00000000">
            <w:pPr>
              <w:jc w:val="center"/>
            </w:pPr>
            <w:r>
              <w:rPr>
                <w:rFonts w:ascii="Times New Roman" w:hAnsi="Times New Roman"/>
                <w:b/>
                <w:color w:val="FFFFFF"/>
                <w:sz w:val="20"/>
              </w:rPr>
              <w:t>Uso en el proyecto</w:t>
            </w:r>
          </w:p>
        </w:tc>
      </w:tr>
      <w:tr w:rsidR="00CE19BB" w:rsidRPr="0081441A" w14:paraId="26F71E6C" w14:textId="77777777" w:rsidTr="0081441A">
        <w:trPr>
          <w:jc w:val="center"/>
        </w:trPr>
        <w:tc>
          <w:tcPr>
            <w:tcW w:w="3135" w:type="dxa"/>
            <w:shd w:val="clear" w:color="auto" w:fill="D6E4F0"/>
            <w:vAlign w:val="center"/>
          </w:tcPr>
          <w:p w14:paraId="37150353" w14:textId="77777777" w:rsidR="00CE19BB" w:rsidRDefault="00000000">
            <w:pPr>
              <w:spacing w:before="40" w:after="40"/>
            </w:pPr>
            <w:r>
              <w:rPr>
                <w:rFonts w:ascii="Times New Roman" w:hAnsi="Times New Roman"/>
                <w:b/>
                <w:sz w:val="20"/>
              </w:rPr>
              <w:t>PyTorch</w:t>
            </w:r>
          </w:p>
        </w:tc>
        <w:tc>
          <w:tcPr>
            <w:tcW w:w="2394" w:type="dxa"/>
            <w:shd w:val="clear" w:color="auto" w:fill="D6E4F0"/>
            <w:vAlign w:val="center"/>
          </w:tcPr>
          <w:p w14:paraId="3C2D5335" w14:textId="77777777" w:rsidR="00CE19BB" w:rsidRDefault="00000000">
            <w:pPr>
              <w:spacing w:before="40" w:after="40"/>
              <w:jc w:val="center"/>
            </w:pPr>
            <w:r>
              <w:rPr>
                <w:rFonts w:ascii="Times New Roman" w:hAnsi="Times New Roman"/>
                <w:sz w:val="20"/>
              </w:rPr>
              <w:t>2.x</w:t>
            </w:r>
          </w:p>
        </w:tc>
        <w:tc>
          <w:tcPr>
            <w:tcW w:w="3876" w:type="dxa"/>
            <w:shd w:val="clear" w:color="auto" w:fill="D6E4F0"/>
            <w:vAlign w:val="center"/>
          </w:tcPr>
          <w:p w14:paraId="31DDD9BE" w14:textId="77777777" w:rsidR="00CE19BB" w:rsidRPr="0081441A" w:rsidRDefault="00000000">
            <w:pPr>
              <w:spacing w:before="40" w:after="40"/>
              <w:rPr>
                <w:lang w:val="es-MX"/>
              </w:rPr>
            </w:pPr>
            <w:r w:rsidRPr="0081441A">
              <w:rPr>
                <w:rFonts w:ascii="Times New Roman" w:hAnsi="Times New Roman"/>
                <w:sz w:val="20"/>
                <w:lang w:val="es-MX"/>
              </w:rPr>
              <w:t>Definición, entrenamiento e inferencia del modelo neuronal</w:t>
            </w:r>
          </w:p>
        </w:tc>
      </w:tr>
      <w:tr w:rsidR="00CE19BB" w:rsidRPr="0081441A" w14:paraId="401EA480" w14:textId="77777777" w:rsidTr="0081441A">
        <w:trPr>
          <w:jc w:val="center"/>
        </w:trPr>
        <w:tc>
          <w:tcPr>
            <w:tcW w:w="3135" w:type="dxa"/>
            <w:shd w:val="clear" w:color="auto" w:fill="FFFFFF"/>
            <w:vAlign w:val="center"/>
          </w:tcPr>
          <w:p w14:paraId="7156EB40" w14:textId="77777777" w:rsidR="00CE19BB" w:rsidRDefault="00000000">
            <w:pPr>
              <w:spacing w:before="40" w:after="40"/>
            </w:pPr>
            <w:r>
              <w:rPr>
                <w:rFonts w:ascii="Times New Roman" w:hAnsi="Times New Roman"/>
                <w:b/>
                <w:sz w:val="20"/>
              </w:rPr>
              <w:t>scikit-learn</w:t>
            </w:r>
          </w:p>
        </w:tc>
        <w:tc>
          <w:tcPr>
            <w:tcW w:w="2394" w:type="dxa"/>
            <w:shd w:val="clear" w:color="auto" w:fill="FFFFFF"/>
            <w:vAlign w:val="center"/>
          </w:tcPr>
          <w:p w14:paraId="2E8BE42C" w14:textId="77777777" w:rsidR="00CE19BB" w:rsidRDefault="00000000">
            <w:pPr>
              <w:spacing w:before="40" w:after="40"/>
              <w:jc w:val="center"/>
            </w:pPr>
            <w:r>
              <w:rPr>
                <w:rFonts w:ascii="Times New Roman" w:hAnsi="Times New Roman"/>
                <w:sz w:val="20"/>
              </w:rPr>
              <w:t>1.x</w:t>
            </w:r>
          </w:p>
        </w:tc>
        <w:tc>
          <w:tcPr>
            <w:tcW w:w="3876" w:type="dxa"/>
            <w:shd w:val="clear" w:color="auto" w:fill="FFFFFF"/>
            <w:vAlign w:val="center"/>
          </w:tcPr>
          <w:p w14:paraId="47BD3171" w14:textId="77777777" w:rsidR="00CE19BB" w:rsidRPr="0081441A" w:rsidRDefault="00000000">
            <w:pPr>
              <w:spacing w:before="40" w:after="40"/>
              <w:rPr>
                <w:lang w:val="es-MX"/>
              </w:rPr>
            </w:pPr>
            <w:r w:rsidRPr="0081441A">
              <w:rPr>
                <w:rFonts w:ascii="Times New Roman" w:hAnsi="Times New Roman"/>
                <w:sz w:val="20"/>
                <w:lang w:val="es-MX"/>
              </w:rPr>
              <w:t>Partición estratificada, métricas de evaluación</w:t>
            </w:r>
          </w:p>
        </w:tc>
      </w:tr>
      <w:tr w:rsidR="00CE19BB" w:rsidRPr="0081441A" w14:paraId="629F76CA" w14:textId="77777777" w:rsidTr="0081441A">
        <w:trPr>
          <w:jc w:val="center"/>
        </w:trPr>
        <w:tc>
          <w:tcPr>
            <w:tcW w:w="3135" w:type="dxa"/>
            <w:shd w:val="clear" w:color="auto" w:fill="D6E4F0"/>
            <w:vAlign w:val="center"/>
          </w:tcPr>
          <w:p w14:paraId="7299A447" w14:textId="77777777" w:rsidR="00CE19BB" w:rsidRDefault="00000000">
            <w:pPr>
              <w:spacing w:before="40" w:after="40"/>
            </w:pPr>
            <w:r>
              <w:rPr>
                <w:rFonts w:ascii="Times New Roman" w:hAnsi="Times New Roman"/>
                <w:b/>
                <w:sz w:val="20"/>
              </w:rPr>
              <w:t>NumPy / SciPy</w:t>
            </w:r>
          </w:p>
        </w:tc>
        <w:tc>
          <w:tcPr>
            <w:tcW w:w="2394" w:type="dxa"/>
            <w:shd w:val="clear" w:color="auto" w:fill="D6E4F0"/>
            <w:vAlign w:val="center"/>
          </w:tcPr>
          <w:p w14:paraId="0B403993" w14:textId="77777777" w:rsidR="00CE19BB" w:rsidRDefault="00000000">
            <w:pPr>
              <w:spacing w:before="40" w:after="40"/>
              <w:jc w:val="center"/>
            </w:pPr>
            <w:r>
              <w:rPr>
                <w:rFonts w:ascii="Times New Roman" w:hAnsi="Times New Roman"/>
                <w:sz w:val="20"/>
              </w:rPr>
              <w:t>1.x</w:t>
            </w:r>
          </w:p>
        </w:tc>
        <w:tc>
          <w:tcPr>
            <w:tcW w:w="3876" w:type="dxa"/>
            <w:shd w:val="clear" w:color="auto" w:fill="D6E4F0"/>
            <w:vAlign w:val="center"/>
          </w:tcPr>
          <w:p w14:paraId="39ED6098" w14:textId="77777777" w:rsidR="00CE19BB" w:rsidRPr="0081441A" w:rsidRDefault="00000000">
            <w:pPr>
              <w:spacing w:before="40" w:after="40"/>
              <w:rPr>
                <w:lang w:val="es-MX"/>
              </w:rPr>
            </w:pPr>
            <w:r w:rsidRPr="0081441A">
              <w:rPr>
                <w:rFonts w:ascii="Times New Roman" w:hAnsi="Times New Roman"/>
                <w:sz w:val="20"/>
                <w:lang w:val="es-MX"/>
              </w:rPr>
              <w:t>Operaciones matriciales, filtrado de señales, prueba McNemar</w:t>
            </w:r>
          </w:p>
        </w:tc>
      </w:tr>
      <w:tr w:rsidR="00CE19BB" w:rsidRPr="0081441A" w14:paraId="56C67364" w14:textId="77777777" w:rsidTr="0081441A">
        <w:trPr>
          <w:jc w:val="center"/>
        </w:trPr>
        <w:tc>
          <w:tcPr>
            <w:tcW w:w="3135" w:type="dxa"/>
            <w:shd w:val="clear" w:color="auto" w:fill="FFFFFF"/>
            <w:vAlign w:val="center"/>
          </w:tcPr>
          <w:p w14:paraId="1A9D1FD7" w14:textId="77777777" w:rsidR="00CE19BB" w:rsidRDefault="00000000">
            <w:pPr>
              <w:spacing w:before="40" w:after="40"/>
            </w:pPr>
            <w:proofErr w:type="spellStart"/>
            <w:r>
              <w:rPr>
                <w:rFonts w:ascii="Times New Roman" w:hAnsi="Times New Roman"/>
                <w:b/>
                <w:sz w:val="20"/>
              </w:rPr>
              <w:t>wfdb</w:t>
            </w:r>
            <w:proofErr w:type="spellEnd"/>
          </w:p>
        </w:tc>
        <w:tc>
          <w:tcPr>
            <w:tcW w:w="2394" w:type="dxa"/>
            <w:shd w:val="clear" w:color="auto" w:fill="FFFFFF"/>
            <w:vAlign w:val="center"/>
          </w:tcPr>
          <w:p w14:paraId="18DB49A2" w14:textId="77777777" w:rsidR="00CE19BB" w:rsidRDefault="00000000">
            <w:pPr>
              <w:spacing w:before="40" w:after="40"/>
              <w:jc w:val="center"/>
            </w:pPr>
            <w:r>
              <w:rPr>
                <w:rFonts w:ascii="Times New Roman" w:hAnsi="Times New Roman"/>
                <w:sz w:val="20"/>
              </w:rPr>
              <w:t>4.x</w:t>
            </w:r>
          </w:p>
        </w:tc>
        <w:tc>
          <w:tcPr>
            <w:tcW w:w="3876" w:type="dxa"/>
            <w:shd w:val="clear" w:color="auto" w:fill="FFFFFF"/>
            <w:vAlign w:val="center"/>
          </w:tcPr>
          <w:p w14:paraId="2FA48D1E" w14:textId="77777777" w:rsidR="00CE19BB" w:rsidRPr="0081441A" w:rsidRDefault="00000000">
            <w:pPr>
              <w:spacing w:before="40" w:after="40"/>
              <w:rPr>
                <w:lang w:val="es-MX"/>
              </w:rPr>
            </w:pPr>
            <w:r w:rsidRPr="0081441A">
              <w:rPr>
                <w:rFonts w:ascii="Times New Roman" w:hAnsi="Times New Roman"/>
                <w:sz w:val="20"/>
                <w:lang w:val="es-MX"/>
              </w:rPr>
              <w:t xml:space="preserve">Descarga y lectura de registros MIT-BIH de </w:t>
            </w:r>
            <w:proofErr w:type="spellStart"/>
            <w:r w:rsidRPr="0081441A">
              <w:rPr>
                <w:rFonts w:ascii="Times New Roman" w:hAnsi="Times New Roman"/>
                <w:sz w:val="20"/>
                <w:lang w:val="es-MX"/>
              </w:rPr>
              <w:t>PhysioNet</w:t>
            </w:r>
            <w:proofErr w:type="spellEnd"/>
          </w:p>
        </w:tc>
      </w:tr>
      <w:tr w:rsidR="00CE19BB" w:rsidRPr="0081441A" w14:paraId="2EBF9C8F" w14:textId="77777777" w:rsidTr="0081441A">
        <w:trPr>
          <w:jc w:val="center"/>
        </w:trPr>
        <w:tc>
          <w:tcPr>
            <w:tcW w:w="3135" w:type="dxa"/>
            <w:shd w:val="clear" w:color="auto" w:fill="D6E4F0"/>
            <w:vAlign w:val="center"/>
          </w:tcPr>
          <w:p w14:paraId="1645A5B6" w14:textId="77777777" w:rsidR="00CE19BB" w:rsidRDefault="00000000">
            <w:pPr>
              <w:spacing w:before="40" w:after="40"/>
            </w:pPr>
            <w:proofErr w:type="spellStart"/>
            <w:r>
              <w:rPr>
                <w:rFonts w:ascii="Times New Roman" w:hAnsi="Times New Roman"/>
                <w:b/>
                <w:sz w:val="20"/>
              </w:rPr>
              <w:t>Streamlit</w:t>
            </w:r>
            <w:proofErr w:type="spellEnd"/>
          </w:p>
        </w:tc>
        <w:tc>
          <w:tcPr>
            <w:tcW w:w="2394" w:type="dxa"/>
            <w:shd w:val="clear" w:color="auto" w:fill="D6E4F0"/>
            <w:vAlign w:val="center"/>
          </w:tcPr>
          <w:p w14:paraId="08F2FD8E" w14:textId="77777777" w:rsidR="00CE19BB" w:rsidRDefault="00000000">
            <w:pPr>
              <w:spacing w:before="40" w:after="40"/>
              <w:jc w:val="center"/>
            </w:pPr>
            <w:r>
              <w:rPr>
                <w:rFonts w:ascii="Times New Roman" w:hAnsi="Times New Roman"/>
                <w:sz w:val="20"/>
              </w:rPr>
              <w:t>1.x</w:t>
            </w:r>
          </w:p>
        </w:tc>
        <w:tc>
          <w:tcPr>
            <w:tcW w:w="3876" w:type="dxa"/>
            <w:shd w:val="clear" w:color="auto" w:fill="D6E4F0"/>
            <w:vAlign w:val="center"/>
          </w:tcPr>
          <w:p w14:paraId="6CF5DA2B" w14:textId="77777777" w:rsidR="00CE19BB" w:rsidRPr="0081441A" w:rsidRDefault="00000000">
            <w:pPr>
              <w:spacing w:before="40" w:after="40"/>
              <w:rPr>
                <w:lang w:val="es-MX"/>
              </w:rPr>
            </w:pPr>
            <w:r w:rsidRPr="0081441A">
              <w:rPr>
                <w:rFonts w:ascii="Times New Roman" w:hAnsi="Times New Roman"/>
                <w:sz w:val="20"/>
                <w:lang w:val="es-MX"/>
              </w:rPr>
              <w:t>Interfaz de usuario web interactiva</w:t>
            </w:r>
          </w:p>
        </w:tc>
      </w:tr>
      <w:tr w:rsidR="00CE19BB" w14:paraId="1539F893" w14:textId="77777777" w:rsidTr="0081441A">
        <w:trPr>
          <w:jc w:val="center"/>
        </w:trPr>
        <w:tc>
          <w:tcPr>
            <w:tcW w:w="3135" w:type="dxa"/>
            <w:shd w:val="clear" w:color="auto" w:fill="FFFFFF"/>
            <w:vAlign w:val="center"/>
          </w:tcPr>
          <w:p w14:paraId="07E5D406" w14:textId="77777777" w:rsidR="00CE19BB" w:rsidRDefault="00000000">
            <w:pPr>
              <w:spacing w:before="40" w:after="40"/>
            </w:pPr>
            <w:r>
              <w:rPr>
                <w:rFonts w:ascii="Times New Roman" w:hAnsi="Times New Roman"/>
                <w:b/>
                <w:sz w:val="20"/>
              </w:rPr>
              <w:t>Plotly / Matplotlib</w:t>
            </w:r>
          </w:p>
        </w:tc>
        <w:tc>
          <w:tcPr>
            <w:tcW w:w="2394" w:type="dxa"/>
            <w:shd w:val="clear" w:color="auto" w:fill="FFFFFF"/>
            <w:vAlign w:val="center"/>
          </w:tcPr>
          <w:p w14:paraId="170394E4" w14:textId="77777777" w:rsidR="00CE19BB" w:rsidRDefault="00000000">
            <w:pPr>
              <w:spacing w:before="40" w:after="40"/>
              <w:jc w:val="center"/>
            </w:pPr>
            <w:r>
              <w:rPr>
                <w:rFonts w:ascii="Times New Roman" w:hAnsi="Times New Roman"/>
                <w:sz w:val="20"/>
              </w:rPr>
              <w:t>5.x / 3.x</w:t>
            </w:r>
          </w:p>
        </w:tc>
        <w:tc>
          <w:tcPr>
            <w:tcW w:w="3876" w:type="dxa"/>
            <w:shd w:val="clear" w:color="auto" w:fill="FFFFFF"/>
            <w:vAlign w:val="center"/>
          </w:tcPr>
          <w:p w14:paraId="7F73B6D5" w14:textId="77777777" w:rsidR="00CE19BB" w:rsidRDefault="00000000">
            <w:pPr>
              <w:spacing w:before="40" w:after="40"/>
            </w:pPr>
            <w:r>
              <w:rPr>
                <w:rFonts w:ascii="Times New Roman" w:hAnsi="Times New Roman"/>
                <w:sz w:val="20"/>
              </w:rPr>
              <w:t>Visualizaciones interactivas y estáticas</w:t>
            </w:r>
          </w:p>
        </w:tc>
      </w:tr>
      <w:tr w:rsidR="00CE19BB" w:rsidRPr="0081441A" w14:paraId="6317DB52" w14:textId="77777777" w:rsidTr="0081441A">
        <w:trPr>
          <w:jc w:val="center"/>
        </w:trPr>
        <w:tc>
          <w:tcPr>
            <w:tcW w:w="3135" w:type="dxa"/>
            <w:shd w:val="clear" w:color="auto" w:fill="D6E4F0"/>
            <w:vAlign w:val="center"/>
          </w:tcPr>
          <w:p w14:paraId="6C01E828" w14:textId="77777777" w:rsidR="00CE19BB" w:rsidRDefault="00000000">
            <w:pPr>
              <w:spacing w:before="40" w:after="40"/>
            </w:pPr>
            <w:r>
              <w:rPr>
                <w:rFonts w:ascii="Times New Roman" w:hAnsi="Times New Roman"/>
                <w:b/>
                <w:sz w:val="20"/>
              </w:rPr>
              <w:t>Git + GitHub</w:t>
            </w:r>
          </w:p>
        </w:tc>
        <w:tc>
          <w:tcPr>
            <w:tcW w:w="2394" w:type="dxa"/>
            <w:shd w:val="clear" w:color="auto" w:fill="D6E4F0"/>
            <w:vAlign w:val="center"/>
          </w:tcPr>
          <w:p w14:paraId="20342EAF" w14:textId="77777777" w:rsidR="00CE19BB" w:rsidRDefault="00000000">
            <w:pPr>
              <w:spacing w:before="40" w:after="40"/>
              <w:jc w:val="center"/>
            </w:pPr>
            <w:r>
              <w:rPr>
                <w:rFonts w:ascii="Times New Roman" w:hAnsi="Times New Roman"/>
                <w:sz w:val="20"/>
              </w:rPr>
              <w:t>—</w:t>
            </w:r>
          </w:p>
        </w:tc>
        <w:tc>
          <w:tcPr>
            <w:tcW w:w="3876" w:type="dxa"/>
            <w:shd w:val="clear" w:color="auto" w:fill="D6E4F0"/>
            <w:vAlign w:val="center"/>
          </w:tcPr>
          <w:p w14:paraId="0CEFB5A3" w14:textId="77777777" w:rsidR="00CE19BB" w:rsidRPr="0081441A" w:rsidRDefault="00000000">
            <w:pPr>
              <w:spacing w:before="40" w:after="40"/>
              <w:rPr>
                <w:lang w:val="es-MX"/>
              </w:rPr>
            </w:pPr>
            <w:r w:rsidRPr="0081441A">
              <w:rPr>
                <w:rFonts w:ascii="Times New Roman" w:hAnsi="Times New Roman"/>
                <w:sz w:val="20"/>
                <w:lang w:val="es-MX"/>
              </w:rPr>
              <w:t>Control de versiones y respaldo remoto del proyecto</w:t>
            </w:r>
          </w:p>
        </w:tc>
      </w:tr>
    </w:tbl>
    <w:p w14:paraId="2545BFF8" w14:textId="77777777" w:rsidR="00CE19BB" w:rsidRPr="0081441A" w:rsidRDefault="00CE19BB">
      <w:pPr>
        <w:spacing w:after="0" w:line="420" w:lineRule="exact"/>
        <w:jc w:val="both"/>
        <w:rPr>
          <w:lang w:val="es-MX"/>
        </w:rPr>
      </w:pPr>
    </w:p>
    <w:p w14:paraId="7FE24523"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3.1.2  Conjunto</w:t>
      </w:r>
      <w:proofErr w:type="gramEnd"/>
      <w:r w:rsidRPr="0081441A">
        <w:rPr>
          <w:rFonts w:ascii="Times New Roman" w:hAnsi="Times New Roman"/>
          <w:b/>
          <w:sz w:val="24"/>
          <w:lang w:val="es-MX"/>
        </w:rPr>
        <w:t xml:space="preserve"> de datos: MIT-BIH </w:t>
      </w:r>
      <w:proofErr w:type="spellStart"/>
      <w:r w:rsidRPr="0081441A">
        <w:rPr>
          <w:rFonts w:ascii="Times New Roman" w:hAnsi="Times New Roman"/>
          <w:b/>
          <w:sz w:val="24"/>
          <w:lang w:val="es-MX"/>
        </w:rPr>
        <w:t>Arrhythmia</w:t>
      </w:r>
      <w:proofErr w:type="spellEnd"/>
      <w:r w:rsidRPr="0081441A">
        <w:rPr>
          <w:rFonts w:ascii="Times New Roman" w:hAnsi="Times New Roman"/>
          <w:b/>
          <w:sz w:val="24"/>
          <w:lang w:val="es-MX"/>
        </w:rPr>
        <w:t xml:space="preserve"> </w:t>
      </w:r>
      <w:proofErr w:type="spellStart"/>
      <w:r w:rsidRPr="0081441A">
        <w:rPr>
          <w:rFonts w:ascii="Times New Roman" w:hAnsi="Times New Roman"/>
          <w:b/>
          <w:sz w:val="24"/>
          <w:lang w:val="es-MX"/>
        </w:rPr>
        <w:t>Database</w:t>
      </w:r>
      <w:proofErr w:type="spellEnd"/>
    </w:p>
    <w:p w14:paraId="26834AD3"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utilizó la MIT-BIH </w:t>
      </w:r>
      <w:proofErr w:type="spellStart"/>
      <w:r w:rsidRPr="0081441A">
        <w:rPr>
          <w:rFonts w:ascii="Times New Roman" w:hAnsi="Times New Roman"/>
          <w:sz w:val="24"/>
          <w:lang w:val="es-MX"/>
        </w:rPr>
        <w:t>Arrhythmia</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Database</w:t>
      </w:r>
      <w:proofErr w:type="spellEnd"/>
      <w:r w:rsidRPr="0081441A">
        <w:rPr>
          <w:rFonts w:ascii="Times New Roman" w:hAnsi="Times New Roman"/>
          <w:sz w:val="24"/>
          <w:lang w:val="es-MX"/>
        </w:rPr>
        <w:t xml:space="preserve"> [1], disponible públicamente en </w:t>
      </w:r>
      <w:proofErr w:type="spellStart"/>
      <w:r w:rsidRPr="0081441A">
        <w:rPr>
          <w:rFonts w:ascii="Times New Roman" w:hAnsi="Times New Roman"/>
          <w:sz w:val="24"/>
          <w:lang w:val="es-MX"/>
        </w:rPr>
        <w:t>PhysioNet</w:t>
      </w:r>
      <w:proofErr w:type="spellEnd"/>
      <w:r w:rsidRPr="0081441A">
        <w:rPr>
          <w:rFonts w:ascii="Times New Roman" w:hAnsi="Times New Roman"/>
          <w:sz w:val="24"/>
          <w:lang w:val="es-MX"/>
        </w:rPr>
        <w:t xml:space="preserve"> [2], descargada de forma programática mediante la biblioteca </w:t>
      </w:r>
      <w:proofErr w:type="spellStart"/>
      <w:r w:rsidRPr="0081441A">
        <w:rPr>
          <w:rFonts w:ascii="Times New Roman" w:hAnsi="Times New Roman"/>
          <w:sz w:val="24"/>
          <w:lang w:val="es-MX"/>
        </w:rPr>
        <w:t>wfdb</w:t>
      </w:r>
      <w:proofErr w:type="spellEnd"/>
      <w:r w:rsidRPr="0081441A">
        <w:rPr>
          <w:rFonts w:ascii="Times New Roman" w:hAnsi="Times New Roman"/>
          <w:sz w:val="24"/>
          <w:lang w:val="es-MX"/>
        </w:rPr>
        <w:t xml:space="preserve"> de Python. La base de datos comprende 48 registros de ECG ambulatorio de dos canales obtenidos de 47 pacientes distintos, con una frecuencia de muestreo de 360 Hz, resolución de 11 bits en un rango de ±5 </w:t>
      </w:r>
      <w:proofErr w:type="spellStart"/>
      <w:r w:rsidRPr="0081441A">
        <w:rPr>
          <w:rFonts w:ascii="Times New Roman" w:hAnsi="Times New Roman"/>
          <w:sz w:val="24"/>
          <w:lang w:val="es-MX"/>
        </w:rPr>
        <w:t>mV</w:t>
      </w:r>
      <w:proofErr w:type="spellEnd"/>
      <w:r w:rsidRPr="0081441A">
        <w:rPr>
          <w:rFonts w:ascii="Times New Roman" w:hAnsi="Times New Roman"/>
          <w:sz w:val="24"/>
          <w:lang w:val="es-MX"/>
        </w:rPr>
        <w:t xml:space="preserve"> y duración aproximada de 30 minutos por registro. Las anotaciones de latidos fueron revisadas de forma independiente por dos cardiólogos expertos.</w:t>
      </w:r>
    </w:p>
    <w:p w14:paraId="15DA44EA" w14:textId="77777777" w:rsidR="00CE19BB" w:rsidRPr="0081441A" w:rsidRDefault="00000000">
      <w:pPr>
        <w:spacing w:after="120" w:line="420" w:lineRule="exact"/>
        <w:jc w:val="both"/>
        <w:rPr>
          <w:lang w:val="es-MX"/>
        </w:rPr>
      </w:pPr>
      <w:r w:rsidRPr="0081441A">
        <w:rPr>
          <w:rFonts w:ascii="Times New Roman" w:hAnsi="Times New Roman"/>
          <w:sz w:val="24"/>
          <w:lang w:val="es-MX"/>
        </w:rPr>
        <w:t>Las etiquetas originales (más de 15 tipos distintos) fueron agrupadas en cinco clases según el estándar internacional AAMI EC57 [3], tal como se indica en la Tabla 3.2.</w:t>
      </w:r>
    </w:p>
    <w:p w14:paraId="71928AB0" w14:textId="77777777" w:rsidR="00CE19BB" w:rsidRPr="0081441A" w:rsidRDefault="00CE19BB">
      <w:pPr>
        <w:spacing w:after="0" w:line="420" w:lineRule="exact"/>
        <w:jc w:val="both"/>
        <w:rPr>
          <w:lang w:val="es-MX"/>
        </w:rPr>
      </w:pPr>
    </w:p>
    <w:p w14:paraId="1DDF7F4C" w14:textId="77777777" w:rsidR="00CE19BB" w:rsidRPr="0081441A" w:rsidRDefault="00000000">
      <w:pPr>
        <w:spacing w:before="160" w:after="60" w:line="420" w:lineRule="exact"/>
        <w:jc w:val="center"/>
        <w:rPr>
          <w:lang w:val="es-MX"/>
        </w:rPr>
      </w:pPr>
      <w:r w:rsidRPr="0081441A">
        <w:rPr>
          <w:rFonts w:ascii="Times New Roman" w:hAnsi="Times New Roman"/>
          <w:b/>
          <w:lang w:val="es-MX"/>
        </w:rPr>
        <w:t>Tabla 3.2. Mapeo de etiquetas MIT-BIH a las cinco clases del estándar AAMI EC57.</w:t>
      </w:r>
    </w:p>
    <w:tbl>
      <w:tblPr>
        <w:tblStyle w:val="Tablaconcuadrcula"/>
        <w:tblW w:w="0" w:type="auto"/>
        <w:jc w:val="center"/>
        <w:tblLook w:val="04A0" w:firstRow="1" w:lastRow="0" w:firstColumn="1" w:lastColumn="0" w:noHBand="0" w:noVBand="1"/>
      </w:tblPr>
      <w:tblGrid>
        <w:gridCol w:w="2351"/>
        <w:gridCol w:w="2351"/>
        <w:gridCol w:w="2351"/>
        <w:gridCol w:w="2351"/>
      </w:tblGrid>
      <w:tr w:rsidR="00CE19BB" w14:paraId="08C4C969" w14:textId="77777777">
        <w:trPr>
          <w:jc w:val="center"/>
        </w:trPr>
        <w:tc>
          <w:tcPr>
            <w:tcW w:w="2351" w:type="dxa"/>
            <w:shd w:val="clear" w:color="auto" w:fill="1F4E79"/>
          </w:tcPr>
          <w:p w14:paraId="222335BE" w14:textId="77777777" w:rsidR="00CE19BB" w:rsidRDefault="00000000">
            <w:pPr>
              <w:jc w:val="center"/>
            </w:pPr>
            <w:r>
              <w:rPr>
                <w:rFonts w:ascii="Times New Roman" w:hAnsi="Times New Roman"/>
                <w:b/>
                <w:color w:val="FFFFFF"/>
                <w:sz w:val="20"/>
              </w:rPr>
              <w:t>Clase</w:t>
            </w:r>
          </w:p>
        </w:tc>
        <w:tc>
          <w:tcPr>
            <w:tcW w:w="2351" w:type="dxa"/>
            <w:shd w:val="clear" w:color="auto" w:fill="1F4E79"/>
          </w:tcPr>
          <w:p w14:paraId="3BD1772A" w14:textId="77777777" w:rsidR="00CE19BB" w:rsidRDefault="00000000">
            <w:pPr>
              <w:jc w:val="center"/>
            </w:pPr>
            <w:r>
              <w:rPr>
                <w:rFonts w:ascii="Times New Roman" w:hAnsi="Times New Roman"/>
                <w:b/>
                <w:color w:val="FFFFFF"/>
                <w:sz w:val="20"/>
              </w:rPr>
              <w:t>Descripción</w:t>
            </w:r>
          </w:p>
        </w:tc>
        <w:tc>
          <w:tcPr>
            <w:tcW w:w="2351" w:type="dxa"/>
            <w:shd w:val="clear" w:color="auto" w:fill="1F4E79"/>
          </w:tcPr>
          <w:p w14:paraId="6DD5687D" w14:textId="77777777" w:rsidR="00CE19BB" w:rsidRDefault="00000000">
            <w:pPr>
              <w:jc w:val="center"/>
            </w:pPr>
            <w:r>
              <w:rPr>
                <w:rFonts w:ascii="Times New Roman" w:hAnsi="Times New Roman"/>
                <w:b/>
                <w:color w:val="FFFFFF"/>
                <w:sz w:val="20"/>
              </w:rPr>
              <w:t>Etiquetas MIT-BIH originales</w:t>
            </w:r>
          </w:p>
        </w:tc>
        <w:tc>
          <w:tcPr>
            <w:tcW w:w="2351" w:type="dxa"/>
            <w:shd w:val="clear" w:color="auto" w:fill="1F4E79"/>
          </w:tcPr>
          <w:p w14:paraId="2F166245" w14:textId="77777777" w:rsidR="00CE19BB" w:rsidRDefault="00000000">
            <w:pPr>
              <w:jc w:val="center"/>
            </w:pPr>
            <w:r>
              <w:rPr>
                <w:rFonts w:ascii="Times New Roman" w:hAnsi="Times New Roman"/>
                <w:b/>
                <w:color w:val="FFFFFF"/>
                <w:sz w:val="20"/>
              </w:rPr>
              <w:t>Relevancia clínica</w:t>
            </w:r>
          </w:p>
        </w:tc>
      </w:tr>
      <w:tr w:rsidR="00CE19BB" w:rsidRPr="0081441A" w14:paraId="2BF8BFDF" w14:textId="77777777">
        <w:trPr>
          <w:jc w:val="center"/>
        </w:trPr>
        <w:tc>
          <w:tcPr>
            <w:tcW w:w="2351" w:type="dxa"/>
            <w:shd w:val="clear" w:color="auto" w:fill="D6E4F0"/>
            <w:vAlign w:val="center"/>
          </w:tcPr>
          <w:p w14:paraId="006F7A8B" w14:textId="77777777" w:rsidR="00CE19BB" w:rsidRDefault="00000000">
            <w:pPr>
              <w:spacing w:before="40" w:after="40"/>
              <w:jc w:val="center"/>
            </w:pPr>
            <w:r>
              <w:rPr>
                <w:rFonts w:ascii="Times New Roman" w:hAnsi="Times New Roman"/>
                <w:b/>
                <w:sz w:val="20"/>
              </w:rPr>
              <w:t>N</w:t>
            </w:r>
          </w:p>
        </w:tc>
        <w:tc>
          <w:tcPr>
            <w:tcW w:w="2351" w:type="dxa"/>
            <w:shd w:val="clear" w:color="auto" w:fill="D6E4F0"/>
            <w:vAlign w:val="center"/>
          </w:tcPr>
          <w:p w14:paraId="4FBCDF37" w14:textId="77777777" w:rsidR="00CE19BB" w:rsidRDefault="00000000">
            <w:pPr>
              <w:spacing w:before="40" w:after="40"/>
            </w:pPr>
            <w:r>
              <w:rPr>
                <w:rFonts w:ascii="Times New Roman" w:hAnsi="Times New Roman"/>
                <w:sz w:val="20"/>
              </w:rPr>
              <w:t>Normal y de unión</w:t>
            </w:r>
          </w:p>
        </w:tc>
        <w:tc>
          <w:tcPr>
            <w:tcW w:w="2351" w:type="dxa"/>
            <w:shd w:val="clear" w:color="auto" w:fill="D6E4F0"/>
            <w:vAlign w:val="center"/>
          </w:tcPr>
          <w:p w14:paraId="1BCC2E14" w14:textId="77777777" w:rsidR="00CE19BB" w:rsidRDefault="00000000">
            <w:pPr>
              <w:spacing w:before="40" w:after="40"/>
            </w:pPr>
            <w:r>
              <w:rPr>
                <w:rFonts w:ascii="Times New Roman" w:hAnsi="Times New Roman"/>
                <w:sz w:val="20"/>
              </w:rPr>
              <w:t>N, .</w:t>
            </w:r>
          </w:p>
        </w:tc>
        <w:tc>
          <w:tcPr>
            <w:tcW w:w="2351" w:type="dxa"/>
            <w:shd w:val="clear" w:color="auto" w:fill="D6E4F0"/>
            <w:vAlign w:val="center"/>
          </w:tcPr>
          <w:p w14:paraId="03108631" w14:textId="77777777" w:rsidR="00CE19BB" w:rsidRPr="0081441A" w:rsidRDefault="00000000">
            <w:pPr>
              <w:spacing w:before="40" w:after="40"/>
              <w:rPr>
                <w:lang w:val="es-MX"/>
              </w:rPr>
            </w:pPr>
            <w:r w:rsidRPr="0081441A">
              <w:rPr>
                <w:rFonts w:ascii="Times New Roman" w:hAnsi="Times New Roman"/>
                <w:sz w:val="20"/>
                <w:lang w:val="es-MX"/>
              </w:rPr>
              <w:t>Ritmo sinusal normal, unión AV</w:t>
            </w:r>
          </w:p>
        </w:tc>
      </w:tr>
      <w:tr w:rsidR="00CE19BB" w14:paraId="0955DBE6" w14:textId="77777777">
        <w:trPr>
          <w:jc w:val="center"/>
        </w:trPr>
        <w:tc>
          <w:tcPr>
            <w:tcW w:w="2351" w:type="dxa"/>
            <w:shd w:val="clear" w:color="auto" w:fill="FFFFFF"/>
            <w:vAlign w:val="center"/>
          </w:tcPr>
          <w:p w14:paraId="00E59F17" w14:textId="77777777" w:rsidR="00CE19BB" w:rsidRDefault="00000000">
            <w:pPr>
              <w:spacing w:before="40" w:after="40"/>
              <w:jc w:val="center"/>
            </w:pPr>
            <w:r>
              <w:rPr>
                <w:rFonts w:ascii="Times New Roman" w:hAnsi="Times New Roman"/>
                <w:b/>
                <w:sz w:val="20"/>
              </w:rPr>
              <w:t>S</w:t>
            </w:r>
          </w:p>
        </w:tc>
        <w:tc>
          <w:tcPr>
            <w:tcW w:w="2351" w:type="dxa"/>
            <w:shd w:val="clear" w:color="auto" w:fill="FFFFFF"/>
            <w:vAlign w:val="center"/>
          </w:tcPr>
          <w:p w14:paraId="0414EE01" w14:textId="77777777" w:rsidR="00CE19BB" w:rsidRDefault="00000000">
            <w:pPr>
              <w:spacing w:before="40" w:after="40"/>
            </w:pPr>
            <w:r>
              <w:rPr>
                <w:rFonts w:ascii="Times New Roman" w:hAnsi="Times New Roman"/>
                <w:sz w:val="20"/>
              </w:rPr>
              <w:t>Supraventricular ectópico</w:t>
            </w:r>
          </w:p>
        </w:tc>
        <w:tc>
          <w:tcPr>
            <w:tcW w:w="2351" w:type="dxa"/>
            <w:shd w:val="clear" w:color="auto" w:fill="FFFFFF"/>
            <w:vAlign w:val="center"/>
          </w:tcPr>
          <w:p w14:paraId="31FB5C21" w14:textId="77777777" w:rsidR="00CE19BB" w:rsidRDefault="00000000">
            <w:pPr>
              <w:spacing w:before="40" w:after="40"/>
            </w:pPr>
            <w:r>
              <w:rPr>
                <w:rFonts w:ascii="Times New Roman" w:hAnsi="Times New Roman"/>
                <w:sz w:val="20"/>
              </w:rPr>
              <w:t>A, a, J, S, e, j</w:t>
            </w:r>
          </w:p>
        </w:tc>
        <w:tc>
          <w:tcPr>
            <w:tcW w:w="2351" w:type="dxa"/>
            <w:shd w:val="clear" w:color="auto" w:fill="FFFFFF"/>
            <w:vAlign w:val="center"/>
          </w:tcPr>
          <w:p w14:paraId="130A3311" w14:textId="77777777" w:rsidR="00CE19BB" w:rsidRDefault="00000000">
            <w:pPr>
              <w:spacing w:before="40" w:after="40"/>
            </w:pPr>
            <w:r>
              <w:rPr>
                <w:rFonts w:ascii="Times New Roman" w:hAnsi="Times New Roman"/>
                <w:sz w:val="20"/>
              </w:rPr>
              <w:t>Flutter, taquicardia supraventricular</w:t>
            </w:r>
          </w:p>
        </w:tc>
      </w:tr>
      <w:tr w:rsidR="00CE19BB" w14:paraId="508BCE9B" w14:textId="77777777">
        <w:trPr>
          <w:jc w:val="center"/>
        </w:trPr>
        <w:tc>
          <w:tcPr>
            <w:tcW w:w="2351" w:type="dxa"/>
            <w:shd w:val="clear" w:color="auto" w:fill="D6E4F0"/>
            <w:vAlign w:val="center"/>
          </w:tcPr>
          <w:p w14:paraId="3DE1B1AD" w14:textId="77777777" w:rsidR="00CE19BB" w:rsidRDefault="00000000">
            <w:pPr>
              <w:spacing w:before="40" w:after="40"/>
              <w:jc w:val="center"/>
            </w:pPr>
            <w:r>
              <w:rPr>
                <w:rFonts w:ascii="Times New Roman" w:hAnsi="Times New Roman"/>
                <w:b/>
                <w:sz w:val="20"/>
              </w:rPr>
              <w:t>V</w:t>
            </w:r>
          </w:p>
        </w:tc>
        <w:tc>
          <w:tcPr>
            <w:tcW w:w="2351" w:type="dxa"/>
            <w:shd w:val="clear" w:color="auto" w:fill="D6E4F0"/>
            <w:vAlign w:val="center"/>
          </w:tcPr>
          <w:p w14:paraId="166A1500" w14:textId="77777777" w:rsidR="00CE19BB" w:rsidRDefault="00000000">
            <w:pPr>
              <w:spacing w:before="40" w:after="40"/>
            </w:pPr>
            <w:r>
              <w:rPr>
                <w:rFonts w:ascii="Times New Roman" w:hAnsi="Times New Roman"/>
                <w:sz w:val="20"/>
              </w:rPr>
              <w:t>Ventricular ectópico</w:t>
            </w:r>
          </w:p>
        </w:tc>
        <w:tc>
          <w:tcPr>
            <w:tcW w:w="2351" w:type="dxa"/>
            <w:shd w:val="clear" w:color="auto" w:fill="D6E4F0"/>
            <w:vAlign w:val="center"/>
          </w:tcPr>
          <w:p w14:paraId="7EB46661" w14:textId="77777777" w:rsidR="00CE19BB" w:rsidRDefault="00000000">
            <w:pPr>
              <w:spacing w:before="40" w:after="40"/>
            </w:pPr>
            <w:r>
              <w:rPr>
                <w:rFonts w:ascii="Times New Roman" w:hAnsi="Times New Roman"/>
                <w:sz w:val="20"/>
              </w:rPr>
              <w:t>V, E</w:t>
            </w:r>
          </w:p>
        </w:tc>
        <w:tc>
          <w:tcPr>
            <w:tcW w:w="2351" w:type="dxa"/>
            <w:shd w:val="clear" w:color="auto" w:fill="D6E4F0"/>
            <w:vAlign w:val="center"/>
          </w:tcPr>
          <w:p w14:paraId="69C89F15" w14:textId="77777777" w:rsidR="00CE19BB" w:rsidRDefault="00000000">
            <w:pPr>
              <w:spacing w:before="40" w:after="40"/>
            </w:pPr>
            <w:r>
              <w:rPr>
                <w:rFonts w:ascii="Times New Roman" w:hAnsi="Times New Roman"/>
                <w:sz w:val="20"/>
              </w:rPr>
              <w:t>Extrasístoles, taquicardia ventricular</w:t>
            </w:r>
          </w:p>
        </w:tc>
      </w:tr>
      <w:tr w:rsidR="00CE19BB" w:rsidRPr="0081441A" w14:paraId="07DB34B0" w14:textId="77777777">
        <w:trPr>
          <w:jc w:val="center"/>
        </w:trPr>
        <w:tc>
          <w:tcPr>
            <w:tcW w:w="2351" w:type="dxa"/>
            <w:shd w:val="clear" w:color="auto" w:fill="FFFFFF"/>
            <w:vAlign w:val="center"/>
          </w:tcPr>
          <w:p w14:paraId="1E81F251" w14:textId="77777777" w:rsidR="00CE19BB" w:rsidRDefault="00000000">
            <w:pPr>
              <w:spacing w:before="40" w:after="40"/>
              <w:jc w:val="center"/>
            </w:pPr>
            <w:r>
              <w:rPr>
                <w:rFonts w:ascii="Times New Roman" w:hAnsi="Times New Roman"/>
                <w:b/>
                <w:sz w:val="20"/>
              </w:rPr>
              <w:t>F</w:t>
            </w:r>
          </w:p>
        </w:tc>
        <w:tc>
          <w:tcPr>
            <w:tcW w:w="2351" w:type="dxa"/>
            <w:shd w:val="clear" w:color="auto" w:fill="FFFFFF"/>
            <w:vAlign w:val="center"/>
          </w:tcPr>
          <w:p w14:paraId="7A39D760" w14:textId="77777777" w:rsidR="00CE19BB" w:rsidRDefault="00000000">
            <w:pPr>
              <w:spacing w:before="40" w:after="40"/>
            </w:pPr>
            <w:r>
              <w:rPr>
                <w:rFonts w:ascii="Times New Roman" w:hAnsi="Times New Roman"/>
                <w:sz w:val="20"/>
              </w:rPr>
              <w:t>Fusión ventricular/normal</w:t>
            </w:r>
          </w:p>
        </w:tc>
        <w:tc>
          <w:tcPr>
            <w:tcW w:w="2351" w:type="dxa"/>
            <w:shd w:val="clear" w:color="auto" w:fill="FFFFFF"/>
            <w:vAlign w:val="center"/>
          </w:tcPr>
          <w:p w14:paraId="180888CB" w14:textId="77777777" w:rsidR="00CE19BB" w:rsidRDefault="00000000">
            <w:pPr>
              <w:spacing w:before="40" w:after="40"/>
            </w:pPr>
            <w:r>
              <w:rPr>
                <w:rFonts w:ascii="Times New Roman" w:hAnsi="Times New Roman"/>
                <w:sz w:val="20"/>
              </w:rPr>
              <w:t>F</w:t>
            </w:r>
          </w:p>
        </w:tc>
        <w:tc>
          <w:tcPr>
            <w:tcW w:w="2351" w:type="dxa"/>
            <w:shd w:val="clear" w:color="auto" w:fill="FFFFFF"/>
            <w:vAlign w:val="center"/>
          </w:tcPr>
          <w:p w14:paraId="1A74A499" w14:textId="77777777" w:rsidR="00CE19BB" w:rsidRPr="0081441A" w:rsidRDefault="00000000">
            <w:pPr>
              <w:spacing w:before="40" w:after="40"/>
              <w:rPr>
                <w:lang w:val="es-MX"/>
              </w:rPr>
            </w:pPr>
            <w:r w:rsidRPr="0081441A">
              <w:rPr>
                <w:rFonts w:ascii="Times New Roman" w:hAnsi="Times New Roman"/>
                <w:sz w:val="20"/>
                <w:lang w:val="es-MX"/>
              </w:rPr>
              <w:t>Latidos híbridos — marcador de riesgo</w:t>
            </w:r>
          </w:p>
        </w:tc>
      </w:tr>
      <w:tr w:rsidR="00CE19BB" w14:paraId="1375C95D" w14:textId="77777777">
        <w:trPr>
          <w:jc w:val="center"/>
        </w:trPr>
        <w:tc>
          <w:tcPr>
            <w:tcW w:w="2351" w:type="dxa"/>
            <w:shd w:val="clear" w:color="auto" w:fill="D6E4F0"/>
            <w:vAlign w:val="center"/>
          </w:tcPr>
          <w:p w14:paraId="7F80F2C4" w14:textId="77777777" w:rsidR="00CE19BB" w:rsidRDefault="00000000">
            <w:pPr>
              <w:spacing w:before="40" w:after="40"/>
              <w:jc w:val="center"/>
            </w:pPr>
            <w:r>
              <w:rPr>
                <w:rFonts w:ascii="Times New Roman" w:hAnsi="Times New Roman"/>
                <w:b/>
                <w:sz w:val="20"/>
              </w:rPr>
              <w:t>Q</w:t>
            </w:r>
          </w:p>
        </w:tc>
        <w:tc>
          <w:tcPr>
            <w:tcW w:w="2351" w:type="dxa"/>
            <w:shd w:val="clear" w:color="auto" w:fill="D6E4F0"/>
            <w:vAlign w:val="center"/>
          </w:tcPr>
          <w:p w14:paraId="10EE3733" w14:textId="77777777" w:rsidR="00CE19BB" w:rsidRDefault="00000000">
            <w:pPr>
              <w:spacing w:before="40" w:after="40"/>
            </w:pPr>
            <w:r>
              <w:rPr>
                <w:rFonts w:ascii="Times New Roman" w:hAnsi="Times New Roman"/>
                <w:sz w:val="20"/>
              </w:rPr>
              <w:t>No clasificable / artefactos</w:t>
            </w:r>
          </w:p>
        </w:tc>
        <w:tc>
          <w:tcPr>
            <w:tcW w:w="2351" w:type="dxa"/>
            <w:shd w:val="clear" w:color="auto" w:fill="D6E4F0"/>
            <w:vAlign w:val="center"/>
          </w:tcPr>
          <w:p w14:paraId="1DC86BE2" w14:textId="77777777" w:rsidR="00CE19BB" w:rsidRDefault="00000000">
            <w:pPr>
              <w:spacing w:before="40" w:after="40"/>
            </w:pPr>
            <w:r>
              <w:rPr>
                <w:rFonts w:ascii="Times New Roman" w:hAnsi="Times New Roman"/>
                <w:sz w:val="20"/>
              </w:rPr>
              <w:t>Q, ?, /, f, !</w:t>
            </w:r>
          </w:p>
        </w:tc>
        <w:tc>
          <w:tcPr>
            <w:tcW w:w="2351" w:type="dxa"/>
            <w:shd w:val="clear" w:color="auto" w:fill="D6E4F0"/>
            <w:vAlign w:val="center"/>
          </w:tcPr>
          <w:p w14:paraId="2CDF741A" w14:textId="77777777" w:rsidR="00CE19BB" w:rsidRDefault="00000000">
            <w:pPr>
              <w:spacing w:before="40" w:after="40"/>
            </w:pPr>
            <w:r>
              <w:rPr>
                <w:rFonts w:ascii="Times New Roman" w:hAnsi="Times New Roman"/>
                <w:sz w:val="20"/>
              </w:rPr>
              <w:t>Ruido, marcapasos, artefactos</w:t>
            </w:r>
          </w:p>
        </w:tc>
      </w:tr>
    </w:tbl>
    <w:p w14:paraId="28BAA5F1" w14:textId="77777777" w:rsidR="00CE19BB" w:rsidRDefault="00CE19BB">
      <w:pPr>
        <w:spacing w:after="0" w:line="420" w:lineRule="exact"/>
        <w:jc w:val="both"/>
      </w:pPr>
    </w:p>
    <w:p w14:paraId="1B7CC806" w14:textId="77777777" w:rsidR="00CE19BB" w:rsidRPr="0081441A" w:rsidRDefault="00000000">
      <w:pPr>
        <w:spacing w:before="200" w:after="80" w:line="420" w:lineRule="exact"/>
        <w:rPr>
          <w:lang w:val="es-MX"/>
        </w:rPr>
      </w:pPr>
      <w:bookmarkStart w:id="0" w:name="OLE_LINK1"/>
      <w:proofErr w:type="gramStart"/>
      <w:r w:rsidRPr="0081441A">
        <w:rPr>
          <w:rFonts w:ascii="Times New Roman" w:hAnsi="Times New Roman"/>
          <w:b/>
          <w:sz w:val="24"/>
          <w:lang w:val="es-MX"/>
        </w:rPr>
        <w:t>3.1.3  Fase</w:t>
      </w:r>
      <w:proofErr w:type="gramEnd"/>
      <w:r w:rsidRPr="0081441A">
        <w:rPr>
          <w:rFonts w:ascii="Times New Roman" w:hAnsi="Times New Roman"/>
          <w:b/>
          <w:sz w:val="24"/>
          <w:lang w:val="es-MX"/>
        </w:rPr>
        <w:t xml:space="preserve"> 1: Adquisición y preprocesamiento de señales ECG</w:t>
      </w:r>
    </w:p>
    <w:p w14:paraId="1D124DDF" w14:textId="77777777" w:rsidR="00CE19BB" w:rsidRPr="0081441A" w:rsidRDefault="00000000">
      <w:pPr>
        <w:spacing w:before="160" w:after="40" w:line="420" w:lineRule="exact"/>
        <w:rPr>
          <w:lang w:val="es-MX"/>
        </w:rPr>
      </w:pPr>
      <w:r w:rsidRPr="0081441A">
        <w:rPr>
          <w:rFonts w:ascii="Times New Roman" w:hAnsi="Times New Roman"/>
          <w:b/>
          <w:i/>
          <w:sz w:val="24"/>
          <w:lang w:val="es-MX"/>
        </w:rPr>
        <w:t>Diseño del protocolo de preprocesamiento</w:t>
      </w:r>
    </w:p>
    <w:p w14:paraId="6242269F"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Una de las decisiones de diseño más importantes del proyecto fue la elección de la longitud de la ventana de segmentación. En trabajos previos con esta base de datos, la longitud estándar empleada suele ser de 71 a 90 muestras (~200 ms). Sin embargo, la onda P del ECG —cuya morfología es determinante para distinguir los latidos supraventriculares ectópicos (clase S) de los normales— aparece típicamente entre 100 y 120 ms antes del pico R. Con una ventana de 71 </w:t>
      </w:r>
      <w:r w:rsidRPr="0081441A">
        <w:rPr>
          <w:rFonts w:ascii="Times New Roman" w:hAnsi="Times New Roman"/>
          <w:sz w:val="24"/>
          <w:lang w:val="es-MX"/>
        </w:rPr>
        <w:lastRenderedPageBreak/>
        <w:t>muestras (35 muestras antes del pico a 360 Hz equivalen a 97 ms), la onda P quedaba parcialmente fuera de la ventana de análisis, limitando la capacidad del modelo para aprender las características morfológicas de la clase S.</w:t>
      </w:r>
    </w:p>
    <w:p w14:paraId="1ED08DF6"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diseñó un protocolo de preprocesamiento con ventana ampliada a 128 muestras, con 50 muestras anteriores al pico R (139 ms) y 78 posteriores (217 ms), capturando la onda P de forma completa. Esta ventana de 355 ms también captura el complejo QRS y la onda T para la mayoría de </w:t>
      </w:r>
      <w:proofErr w:type="gramStart"/>
      <w:r w:rsidRPr="0081441A">
        <w:rPr>
          <w:rFonts w:ascii="Times New Roman" w:hAnsi="Times New Roman"/>
          <w:sz w:val="24"/>
          <w:lang w:val="es-MX"/>
        </w:rPr>
        <w:t>frecuencias</w:t>
      </w:r>
      <w:proofErr w:type="gramEnd"/>
      <w:r w:rsidRPr="0081441A">
        <w:rPr>
          <w:rFonts w:ascii="Times New Roman" w:hAnsi="Times New Roman"/>
          <w:sz w:val="24"/>
          <w:lang w:val="es-MX"/>
        </w:rPr>
        <w:t xml:space="preserve"> cardíacas clínicas (40–150 </w:t>
      </w:r>
      <w:proofErr w:type="spellStart"/>
      <w:r w:rsidRPr="0081441A">
        <w:rPr>
          <w:rFonts w:ascii="Times New Roman" w:hAnsi="Times New Roman"/>
          <w:sz w:val="24"/>
          <w:lang w:val="es-MX"/>
        </w:rPr>
        <w:t>lpm</w:t>
      </w:r>
      <w:proofErr w:type="spellEnd"/>
      <w:r w:rsidRPr="0081441A">
        <w:rPr>
          <w:rFonts w:ascii="Times New Roman" w:hAnsi="Times New Roman"/>
          <w:sz w:val="24"/>
          <w:lang w:val="es-MX"/>
        </w:rPr>
        <w:t>).</w:t>
      </w:r>
    </w:p>
    <w:p w14:paraId="41E2D4EF" w14:textId="77777777" w:rsidR="00CE19BB" w:rsidRPr="0081441A" w:rsidRDefault="00CE19BB">
      <w:pPr>
        <w:spacing w:after="0" w:line="420" w:lineRule="exact"/>
        <w:jc w:val="both"/>
        <w:rPr>
          <w:lang w:val="es-MX"/>
        </w:rPr>
      </w:pPr>
    </w:p>
    <w:p w14:paraId="360FA200" w14:textId="77777777" w:rsidR="00CE19BB" w:rsidRPr="0081441A" w:rsidRDefault="00000000">
      <w:pPr>
        <w:spacing w:before="160" w:after="40" w:line="420" w:lineRule="exact"/>
        <w:rPr>
          <w:lang w:val="es-MX"/>
        </w:rPr>
      </w:pPr>
      <w:r w:rsidRPr="0081441A">
        <w:rPr>
          <w:rFonts w:ascii="Times New Roman" w:hAnsi="Times New Roman"/>
          <w:b/>
          <w:i/>
          <w:sz w:val="24"/>
          <w:lang w:val="es-MX"/>
        </w:rPr>
        <w:t>Pipeline de preprocesamiento</w:t>
      </w:r>
    </w:p>
    <w:p w14:paraId="10C6B74A" w14:textId="77777777" w:rsidR="00CE19BB" w:rsidRPr="0081441A" w:rsidRDefault="00000000">
      <w:pPr>
        <w:spacing w:after="60" w:line="420" w:lineRule="exact"/>
        <w:jc w:val="both"/>
        <w:rPr>
          <w:lang w:val="es-MX"/>
        </w:rPr>
      </w:pPr>
      <w:r w:rsidRPr="0081441A">
        <w:rPr>
          <w:rFonts w:ascii="Times New Roman" w:hAnsi="Times New Roman"/>
          <w:sz w:val="24"/>
          <w:lang w:val="es-MX"/>
        </w:rPr>
        <w:t>El pipeline consta de cinco etapas aplicadas secuencialmente a cada registro:</w:t>
      </w:r>
    </w:p>
    <w:p w14:paraId="32724AD4"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Filtrado pasa-banda Butterworth: </w:t>
      </w:r>
      <w:r w:rsidRPr="0081441A">
        <w:rPr>
          <w:rFonts w:ascii="Times New Roman" w:hAnsi="Times New Roman"/>
          <w:sz w:val="24"/>
          <w:lang w:val="es-MX"/>
        </w:rPr>
        <w:t>Filtro IIR de orden 4 con banda de paso 0.5–40 Hz. El límite inferior elimina la deriva de línea base (</w:t>
      </w:r>
      <w:proofErr w:type="spellStart"/>
      <w:r w:rsidRPr="0081441A">
        <w:rPr>
          <w:rFonts w:ascii="Times New Roman" w:hAnsi="Times New Roman"/>
          <w:sz w:val="24"/>
          <w:lang w:val="es-MX"/>
        </w:rPr>
        <w:t>baseline</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wander</w:t>
      </w:r>
      <w:proofErr w:type="spellEnd"/>
      <w:r w:rsidRPr="0081441A">
        <w:rPr>
          <w:rFonts w:ascii="Times New Roman" w:hAnsi="Times New Roman"/>
          <w:sz w:val="24"/>
          <w:lang w:val="es-MX"/>
        </w:rPr>
        <w:t>) causada por la respiración. El límite superior elimina el ruido eléctrico de 50/60 Hz. Se empleó filtrado bidireccional (</w:t>
      </w:r>
      <w:proofErr w:type="spellStart"/>
      <w:r w:rsidRPr="0081441A">
        <w:rPr>
          <w:rFonts w:ascii="Times New Roman" w:hAnsi="Times New Roman"/>
          <w:sz w:val="24"/>
          <w:lang w:val="es-MX"/>
        </w:rPr>
        <w:t>filtfilt</w:t>
      </w:r>
      <w:proofErr w:type="spellEnd"/>
      <w:r w:rsidRPr="0081441A">
        <w:rPr>
          <w:rFonts w:ascii="Times New Roman" w:hAnsi="Times New Roman"/>
          <w:sz w:val="24"/>
          <w:lang w:val="es-MX"/>
        </w:rPr>
        <w:t>) para garantizar fase cero y evitar desplazamiento temporal de los complejos QRS.</w:t>
      </w:r>
    </w:p>
    <w:p w14:paraId="65AD82A7"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Detección de picos R: </w:t>
      </w:r>
      <w:r w:rsidRPr="0081441A">
        <w:rPr>
          <w:rFonts w:ascii="Times New Roman" w:hAnsi="Times New Roman"/>
          <w:sz w:val="24"/>
          <w:lang w:val="es-MX"/>
        </w:rPr>
        <w:t>En el modo MIT-BIH se utilizaron directamente las anotaciones de los cardiólogos (</w:t>
      </w:r>
      <w:proofErr w:type="spellStart"/>
      <w:r w:rsidRPr="0081441A">
        <w:rPr>
          <w:rFonts w:ascii="Times New Roman" w:hAnsi="Times New Roman"/>
          <w:sz w:val="24"/>
          <w:lang w:val="es-MX"/>
        </w:rPr>
        <w:t>ann.sample</w:t>
      </w:r>
      <w:proofErr w:type="spellEnd"/>
      <w:r w:rsidRPr="0081441A">
        <w:rPr>
          <w:rFonts w:ascii="Times New Roman" w:hAnsi="Times New Roman"/>
          <w:sz w:val="24"/>
          <w:lang w:val="es-MX"/>
        </w:rPr>
        <w:t xml:space="preserve">) como posiciones de los picos R. En el modo CSV (señales externas) se emplea el detector de picos locales de </w:t>
      </w:r>
      <w:proofErr w:type="spellStart"/>
      <w:r w:rsidRPr="0081441A">
        <w:rPr>
          <w:rFonts w:ascii="Times New Roman" w:hAnsi="Times New Roman"/>
          <w:sz w:val="24"/>
          <w:lang w:val="es-MX"/>
        </w:rPr>
        <w:t>SciPy</w:t>
      </w:r>
      <w:proofErr w:type="spellEnd"/>
      <w:r w:rsidRPr="0081441A">
        <w:rPr>
          <w:rFonts w:ascii="Times New Roman" w:hAnsi="Times New Roman"/>
          <w:sz w:val="24"/>
          <w:lang w:val="es-MX"/>
        </w:rPr>
        <w:t xml:space="preserve"> con umbral adaptativo y distancia mínima equivalente a 200 </w:t>
      </w:r>
      <w:proofErr w:type="spellStart"/>
      <w:r w:rsidRPr="0081441A">
        <w:rPr>
          <w:rFonts w:ascii="Times New Roman" w:hAnsi="Times New Roman"/>
          <w:sz w:val="24"/>
          <w:lang w:val="es-MX"/>
        </w:rPr>
        <w:t>lpm</w:t>
      </w:r>
      <w:proofErr w:type="spellEnd"/>
      <w:r w:rsidRPr="0081441A">
        <w:rPr>
          <w:rFonts w:ascii="Times New Roman" w:hAnsi="Times New Roman"/>
          <w:sz w:val="24"/>
          <w:lang w:val="es-MX"/>
        </w:rPr>
        <w:t>.</w:t>
      </w:r>
    </w:p>
    <w:p w14:paraId="4C7A2020"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Segmentación de latidos: </w:t>
      </w:r>
      <w:r w:rsidRPr="0081441A">
        <w:rPr>
          <w:rFonts w:ascii="Times New Roman" w:hAnsi="Times New Roman"/>
          <w:sz w:val="24"/>
          <w:lang w:val="es-MX"/>
        </w:rPr>
        <w:t>Para cada pico R en la posición k se extrajo la subsecuencia x[k − 50 : k + 78], obteniendo un vector de 128 muestras. Los latidos cuya ventana excedía los límites del registro fueron descartados.</w:t>
      </w:r>
    </w:p>
    <w:p w14:paraId="042F5534" w14:textId="77777777" w:rsidR="00CE19BB" w:rsidRDefault="00000000">
      <w:pPr>
        <w:pStyle w:val="Listaconnmeros"/>
        <w:spacing w:after="80" w:line="420" w:lineRule="exact"/>
        <w:ind w:firstLine="0"/>
      </w:pPr>
      <w:r w:rsidRPr="0081441A">
        <w:rPr>
          <w:rFonts w:ascii="Times New Roman" w:hAnsi="Times New Roman"/>
          <w:b/>
          <w:sz w:val="24"/>
          <w:lang w:val="es-MX"/>
        </w:rPr>
        <w:t xml:space="preserve">Normalización z-score: </w:t>
      </w:r>
      <w:r w:rsidRPr="0081441A">
        <w:rPr>
          <w:rFonts w:ascii="Times New Roman" w:hAnsi="Times New Roman"/>
          <w:sz w:val="24"/>
          <w:lang w:val="es-MX"/>
        </w:rPr>
        <w:t>Cada segmento b fue normalizado individualmente: b̂</w:t>
      </w:r>
      <w:r>
        <w:rPr>
          <w:rFonts w:ascii="Times New Roman" w:hAnsi="Times New Roman"/>
          <w:sz w:val="24"/>
        </w:rPr>
        <w:t>ᵢ</w:t>
      </w:r>
      <w:r w:rsidRPr="0081441A">
        <w:rPr>
          <w:rFonts w:ascii="Times New Roman" w:hAnsi="Times New Roman"/>
          <w:sz w:val="24"/>
          <w:lang w:val="es-MX"/>
        </w:rPr>
        <w:t xml:space="preserve"> = (b</w:t>
      </w:r>
      <w:r>
        <w:rPr>
          <w:rFonts w:ascii="Times New Roman" w:hAnsi="Times New Roman"/>
          <w:sz w:val="24"/>
        </w:rPr>
        <w:t>ᵢ</w:t>
      </w:r>
      <w:r w:rsidRPr="0081441A">
        <w:rPr>
          <w:rFonts w:ascii="Times New Roman" w:hAnsi="Times New Roman"/>
          <w:sz w:val="24"/>
          <w:lang w:val="es-MX"/>
        </w:rPr>
        <w:t xml:space="preserve"> − </w:t>
      </w:r>
      <w:r>
        <w:rPr>
          <w:rFonts w:ascii="Times New Roman" w:hAnsi="Times New Roman"/>
          <w:sz w:val="24"/>
        </w:rPr>
        <w:t>μ</w:t>
      </w:r>
      <w:r w:rsidRPr="0081441A">
        <w:rPr>
          <w:rFonts w:ascii="Times New Roman" w:hAnsi="Times New Roman"/>
          <w:sz w:val="24"/>
          <w:lang w:val="es-MX"/>
        </w:rPr>
        <w:t xml:space="preserve">b) / </w:t>
      </w:r>
      <w:r>
        <w:rPr>
          <w:rFonts w:ascii="Times New Roman" w:hAnsi="Times New Roman"/>
          <w:sz w:val="24"/>
        </w:rPr>
        <w:t>σ</w:t>
      </w:r>
      <w:r w:rsidRPr="0081441A">
        <w:rPr>
          <w:rFonts w:ascii="Times New Roman" w:hAnsi="Times New Roman"/>
          <w:sz w:val="24"/>
          <w:lang w:val="es-MX"/>
        </w:rPr>
        <w:t xml:space="preserve">b, donde </w:t>
      </w:r>
      <w:r>
        <w:rPr>
          <w:rFonts w:ascii="Times New Roman" w:hAnsi="Times New Roman"/>
          <w:sz w:val="24"/>
        </w:rPr>
        <w:t>μ</w:t>
      </w:r>
      <w:r w:rsidRPr="0081441A">
        <w:rPr>
          <w:rFonts w:ascii="Times New Roman" w:hAnsi="Times New Roman"/>
          <w:sz w:val="24"/>
          <w:lang w:val="es-MX"/>
        </w:rPr>
        <w:t xml:space="preserve">b y </w:t>
      </w:r>
      <w:r>
        <w:rPr>
          <w:rFonts w:ascii="Times New Roman" w:hAnsi="Times New Roman"/>
          <w:sz w:val="24"/>
        </w:rPr>
        <w:t>σ</w:t>
      </w:r>
      <w:r w:rsidRPr="0081441A">
        <w:rPr>
          <w:rFonts w:ascii="Times New Roman" w:hAnsi="Times New Roman"/>
          <w:sz w:val="24"/>
          <w:lang w:val="es-MX"/>
        </w:rPr>
        <w:t xml:space="preserve">b son la media y la desviación estándar del propio segmento. Esta normalización elimina las variaciones de amplitud entre pacientes y electrodos. </w:t>
      </w:r>
      <w:r>
        <w:rPr>
          <w:rFonts w:ascii="Times New Roman" w:hAnsi="Times New Roman"/>
          <w:sz w:val="24"/>
        </w:rPr>
        <w:t xml:space="preserve">Los </w:t>
      </w:r>
      <w:proofErr w:type="spellStart"/>
      <w:r>
        <w:rPr>
          <w:rFonts w:ascii="Times New Roman" w:hAnsi="Times New Roman"/>
          <w:sz w:val="24"/>
        </w:rPr>
        <w:t>segmentos</w:t>
      </w:r>
      <w:proofErr w:type="spellEnd"/>
      <w:r>
        <w:rPr>
          <w:rFonts w:ascii="Times New Roman" w:hAnsi="Times New Roman"/>
          <w:sz w:val="24"/>
        </w:rPr>
        <w:t xml:space="preserve"> con </w:t>
      </w:r>
      <w:proofErr w:type="spellStart"/>
      <w:r>
        <w:rPr>
          <w:rFonts w:ascii="Times New Roman" w:hAnsi="Times New Roman"/>
          <w:sz w:val="24"/>
        </w:rPr>
        <w:t>σb</w:t>
      </w:r>
      <w:proofErr w:type="spellEnd"/>
      <w:r>
        <w:rPr>
          <w:rFonts w:ascii="Times New Roman" w:hAnsi="Times New Roman"/>
          <w:sz w:val="24"/>
        </w:rPr>
        <w:t xml:space="preserve"> = 0 (señal plana) fueron descartados.</w:t>
      </w:r>
    </w:p>
    <w:p w14:paraId="26E45CBF" w14:textId="77777777" w:rsidR="00CE19BB" w:rsidRDefault="00000000">
      <w:pPr>
        <w:pStyle w:val="Listaconnmeros"/>
        <w:spacing w:after="80" w:line="420" w:lineRule="exact"/>
        <w:ind w:firstLine="0"/>
      </w:pPr>
      <w:r w:rsidRPr="0081441A">
        <w:rPr>
          <w:rFonts w:ascii="Times New Roman" w:hAnsi="Times New Roman"/>
          <w:b/>
          <w:sz w:val="24"/>
          <w:lang w:val="es-MX"/>
        </w:rPr>
        <w:t xml:space="preserve">Mapeo de etiquetas AAMI EC57: </w:t>
      </w:r>
      <w:r w:rsidRPr="0081441A">
        <w:rPr>
          <w:rFonts w:ascii="Times New Roman" w:hAnsi="Times New Roman"/>
          <w:sz w:val="24"/>
          <w:lang w:val="es-MX"/>
        </w:rPr>
        <w:t xml:space="preserve">La etiqueta original de cada anotación fue mapeada a las cinco clases AAMI EC57 mediante el diccionario de correspondencia de la Tabla 3.2. </w:t>
      </w:r>
      <w:r>
        <w:rPr>
          <w:rFonts w:ascii="Times New Roman" w:hAnsi="Times New Roman"/>
          <w:sz w:val="24"/>
        </w:rPr>
        <w:t xml:space="preserve">Las </w:t>
      </w:r>
      <w:proofErr w:type="spellStart"/>
      <w:r>
        <w:rPr>
          <w:rFonts w:ascii="Times New Roman" w:hAnsi="Times New Roman"/>
          <w:sz w:val="24"/>
        </w:rPr>
        <w:t>anotaciones</w:t>
      </w:r>
      <w:proofErr w:type="spellEnd"/>
      <w:r>
        <w:rPr>
          <w:rFonts w:ascii="Times New Roman" w:hAnsi="Times New Roman"/>
          <w:sz w:val="24"/>
        </w:rPr>
        <w:t xml:space="preserve"> sin </w:t>
      </w:r>
      <w:proofErr w:type="spellStart"/>
      <w:r>
        <w:rPr>
          <w:rFonts w:ascii="Times New Roman" w:hAnsi="Times New Roman"/>
          <w:sz w:val="24"/>
        </w:rPr>
        <w:t>correspondencia</w:t>
      </w:r>
      <w:proofErr w:type="spellEnd"/>
      <w:r>
        <w:rPr>
          <w:rFonts w:ascii="Times New Roman" w:hAnsi="Times New Roman"/>
          <w:sz w:val="24"/>
        </w:rPr>
        <w:t xml:space="preserve"> fueron descartadas.</w:t>
      </w:r>
    </w:p>
    <w:p w14:paraId="21C6CF59" w14:textId="77777777" w:rsidR="00CE19BB" w:rsidRDefault="00CE19BB">
      <w:pPr>
        <w:spacing w:after="0" w:line="420" w:lineRule="exact"/>
        <w:jc w:val="both"/>
      </w:pPr>
    </w:p>
    <w:p w14:paraId="630D5981" w14:textId="77777777" w:rsidR="00CE19BB" w:rsidRPr="0081441A" w:rsidRDefault="00000000">
      <w:pPr>
        <w:spacing w:after="120" w:line="420" w:lineRule="exact"/>
        <w:jc w:val="both"/>
        <w:rPr>
          <w:lang w:val="es-MX"/>
        </w:rPr>
      </w:pPr>
      <w:r w:rsidRPr="0081441A">
        <w:rPr>
          <w:rFonts w:ascii="Times New Roman" w:hAnsi="Times New Roman"/>
          <w:sz w:val="24"/>
          <w:lang w:val="es-MX"/>
        </w:rPr>
        <w:lastRenderedPageBreak/>
        <w:t xml:space="preserve">El </w:t>
      </w:r>
      <w:proofErr w:type="spellStart"/>
      <w:r w:rsidRPr="0081441A">
        <w:rPr>
          <w:rFonts w:ascii="Times New Roman" w:hAnsi="Times New Roman"/>
          <w:sz w:val="24"/>
          <w:lang w:val="es-MX"/>
        </w:rPr>
        <w:t>dataset</w:t>
      </w:r>
      <w:proofErr w:type="spellEnd"/>
      <w:r w:rsidRPr="0081441A">
        <w:rPr>
          <w:rFonts w:ascii="Times New Roman" w:hAnsi="Times New Roman"/>
          <w:sz w:val="24"/>
          <w:lang w:val="es-MX"/>
        </w:rPr>
        <w:t xml:space="preserve"> resultante fue almacenado en formato </w:t>
      </w:r>
      <w:proofErr w:type="spellStart"/>
      <w:r w:rsidRPr="0081441A">
        <w:rPr>
          <w:rFonts w:ascii="Times New Roman" w:hAnsi="Times New Roman"/>
          <w:sz w:val="24"/>
          <w:lang w:val="es-MX"/>
        </w:rPr>
        <w:t>NumPy</w:t>
      </w:r>
      <w:proofErr w:type="spellEnd"/>
      <w:r w:rsidRPr="0081441A">
        <w:rPr>
          <w:rFonts w:ascii="Times New Roman" w:hAnsi="Times New Roman"/>
          <w:sz w:val="24"/>
          <w:lang w:val="es-MX"/>
        </w:rPr>
        <w:t>: X_128.npy con dimensiones 94,618 × 128 y y_128.npy con 94,618 etiquetas enteras de 0 a 4.</w:t>
      </w:r>
    </w:p>
    <w:p w14:paraId="122F9158" w14:textId="77777777" w:rsidR="00CE19BB" w:rsidRPr="0081441A" w:rsidRDefault="00CE19BB">
      <w:pPr>
        <w:spacing w:after="0" w:line="420" w:lineRule="exact"/>
        <w:jc w:val="both"/>
        <w:rPr>
          <w:lang w:val="es-MX"/>
        </w:rPr>
      </w:pPr>
    </w:p>
    <w:p w14:paraId="45E78A86" w14:textId="77777777" w:rsidR="00CE19BB" w:rsidRPr="0081441A" w:rsidRDefault="00000000">
      <w:pPr>
        <w:spacing w:before="160" w:after="60" w:line="420" w:lineRule="exact"/>
        <w:jc w:val="center"/>
        <w:rPr>
          <w:lang w:val="es-MX"/>
        </w:rPr>
      </w:pPr>
      <w:r w:rsidRPr="0081441A">
        <w:rPr>
          <w:rFonts w:ascii="Times New Roman" w:hAnsi="Times New Roman"/>
          <w:b/>
          <w:lang w:val="es-MX"/>
        </w:rPr>
        <w:t xml:space="preserve">Tabla 3.3. Distribución de clases en el </w:t>
      </w:r>
      <w:proofErr w:type="spellStart"/>
      <w:r w:rsidRPr="0081441A">
        <w:rPr>
          <w:rFonts w:ascii="Times New Roman" w:hAnsi="Times New Roman"/>
          <w:b/>
          <w:lang w:val="es-MX"/>
        </w:rPr>
        <w:t>dataset</w:t>
      </w:r>
      <w:proofErr w:type="spellEnd"/>
      <w:r w:rsidRPr="0081441A">
        <w:rPr>
          <w:rFonts w:ascii="Times New Roman" w:hAnsi="Times New Roman"/>
          <w:b/>
          <w:lang w:val="es-MX"/>
        </w:rPr>
        <w:t xml:space="preserve"> procesado (MIT-BIH, estándar AAMI EC57).</w:t>
      </w:r>
    </w:p>
    <w:tbl>
      <w:tblPr>
        <w:tblStyle w:val="Tablaconcuadrcula"/>
        <w:tblW w:w="0" w:type="auto"/>
        <w:jc w:val="center"/>
        <w:tblLook w:val="04A0" w:firstRow="1" w:lastRow="0" w:firstColumn="1" w:lastColumn="0" w:noHBand="0" w:noVBand="1"/>
      </w:tblPr>
      <w:tblGrid>
        <w:gridCol w:w="2351"/>
        <w:gridCol w:w="2351"/>
        <w:gridCol w:w="2351"/>
        <w:gridCol w:w="2351"/>
      </w:tblGrid>
      <w:tr w:rsidR="00CE19BB" w14:paraId="6ABDC0EF" w14:textId="77777777">
        <w:trPr>
          <w:jc w:val="center"/>
        </w:trPr>
        <w:tc>
          <w:tcPr>
            <w:tcW w:w="2351" w:type="dxa"/>
            <w:shd w:val="clear" w:color="auto" w:fill="1F4E79"/>
          </w:tcPr>
          <w:p w14:paraId="5EBA214D" w14:textId="77777777" w:rsidR="00CE19BB" w:rsidRDefault="00000000">
            <w:pPr>
              <w:jc w:val="center"/>
            </w:pPr>
            <w:r>
              <w:rPr>
                <w:rFonts w:ascii="Times New Roman" w:hAnsi="Times New Roman"/>
                <w:b/>
                <w:color w:val="FFFFFF"/>
                <w:sz w:val="20"/>
              </w:rPr>
              <w:t>Clase</w:t>
            </w:r>
          </w:p>
        </w:tc>
        <w:tc>
          <w:tcPr>
            <w:tcW w:w="2351" w:type="dxa"/>
            <w:shd w:val="clear" w:color="auto" w:fill="1F4E79"/>
          </w:tcPr>
          <w:p w14:paraId="259C7305" w14:textId="77777777" w:rsidR="00CE19BB" w:rsidRDefault="00000000">
            <w:pPr>
              <w:jc w:val="center"/>
            </w:pPr>
            <w:r>
              <w:rPr>
                <w:rFonts w:ascii="Times New Roman" w:hAnsi="Times New Roman"/>
                <w:b/>
                <w:color w:val="FFFFFF"/>
                <w:sz w:val="20"/>
              </w:rPr>
              <w:t>Descripción</w:t>
            </w:r>
          </w:p>
        </w:tc>
        <w:tc>
          <w:tcPr>
            <w:tcW w:w="2351" w:type="dxa"/>
            <w:shd w:val="clear" w:color="auto" w:fill="1F4E79"/>
          </w:tcPr>
          <w:p w14:paraId="7DF55DCE" w14:textId="77777777" w:rsidR="00CE19BB" w:rsidRDefault="00000000">
            <w:pPr>
              <w:jc w:val="center"/>
            </w:pPr>
            <w:r>
              <w:rPr>
                <w:rFonts w:ascii="Times New Roman" w:hAnsi="Times New Roman"/>
                <w:b/>
                <w:color w:val="FFFFFF"/>
                <w:sz w:val="20"/>
              </w:rPr>
              <w:t>Latidos</w:t>
            </w:r>
          </w:p>
        </w:tc>
        <w:tc>
          <w:tcPr>
            <w:tcW w:w="2351" w:type="dxa"/>
            <w:shd w:val="clear" w:color="auto" w:fill="1F4E79"/>
          </w:tcPr>
          <w:p w14:paraId="491CA39E" w14:textId="77777777" w:rsidR="00CE19BB" w:rsidRDefault="00000000">
            <w:pPr>
              <w:jc w:val="center"/>
            </w:pPr>
            <w:r>
              <w:rPr>
                <w:rFonts w:ascii="Times New Roman" w:hAnsi="Times New Roman"/>
                <w:b/>
                <w:color w:val="FFFFFF"/>
                <w:sz w:val="20"/>
              </w:rPr>
              <w:t>Porcentaje</w:t>
            </w:r>
          </w:p>
        </w:tc>
      </w:tr>
      <w:tr w:rsidR="00CE19BB" w14:paraId="7F91481B" w14:textId="77777777">
        <w:trPr>
          <w:jc w:val="center"/>
        </w:trPr>
        <w:tc>
          <w:tcPr>
            <w:tcW w:w="2351" w:type="dxa"/>
            <w:shd w:val="clear" w:color="auto" w:fill="D6E4F0"/>
            <w:vAlign w:val="center"/>
          </w:tcPr>
          <w:p w14:paraId="0C9F772E" w14:textId="77777777" w:rsidR="00CE19BB" w:rsidRDefault="00000000">
            <w:pPr>
              <w:spacing w:before="40" w:after="40"/>
              <w:jc w:val="center"/>
            </w:pPr>
            <w:r>
              <w:rPr>
                <w:rFonts w:ascii="Times New Roman" w:hAnsi="Times New Roman"/>
                <w:b/>
                <w:sz w:val="20"/>
              </w:rPr>
              <w:t>N</w:t>
            </w:r>
          </w:p>
        </w:tc>
        <w:tc>
          <w:tcPr>
            <w:tcW w:w="2351" w:type="dxa"/>
            <w:shd w:val="clear" w:color="auto" w:fill="D6E4F0"/>
            <w:vAlign w:val="center"/>
          </w:tcPr>
          <w:p w14:paraId="5CABD7D5" w14:textId="77777777" w:rsidR="00CE19BB" w:rsidRDefault="00000000">
            <w:pPr>
              <w:spacing w:before="40" w:after="40"/>
            </w:pPr>
            <w:r>
              <w:rPr>
                <w:rFonts w:ascii="Times New Roman" w:hAnsi="Times New Roman"/>
                <w:sz w:val="20"/>
              </w:rPr>
              <w:t>Normal</w:t>
            </w:r>
          </w:p>
        </w:tc>
        <w:tc>
          <w:tcPr>
            <w:tcW w:w="2351" w:type="dxa"/>
            <w:shd w:val="clear" w:color="auto" w:fill="D6E4F0"/>
            <w:vAlign w:val="center"/>
          </w:tcPr>
          <w:p w14:paraId="4783E217" w14:textId="77777777" w:rsidR="00CE19BB" w:rsidRDefault="00000000">
            <w:pPr>
              <w:spacing w:before="40" w:after="40"/>
              <w:jc w:val="center"/>
            </w:pPr>
            <w:r>
              <w:rPr>
                <w:rFonts w:ascii="Times New Roman" w:hAnsi="Times New Roman"/>
                <w:sz w:val="20"/>
              </w:rPr>
              <w:t>75,040</w:t>
            </w:r>
          </w:p>
        </w:tc>
        <w:tc>
          <w:tcPr>
            <w:tcW w:w="2351" w:type="dxa"/>
            <w:shd w:val="clear" w:color="auto" w:fill="D6E4F0"/>
            <w:vAlign w:val="center"/>
          </w:tcPr>
          <w:p w14:paraId="298572C9" w14:textId="77777777" w:rsidR="00CE19BB" w:rsidRDefault="00000000">
            <w:pPr>
              <w:spacing w:before="40" w:after="40"/>
              <w:jc w:val="center"/>
            </w:pPr>
            <w:r>
              <w:rPr>
                <w:rFonts w:ascii="Times New Roman" w:hAnsi="Times New Roman"/>
                <w:sz w:val="20"/>
              </w:rPr>
              <w:t>79.3 %</w:t>
            </w:r>
          </w:p>
        </w:tc>
      </w:tr>
      <w:tr w:rsidR="00CE19BB" w14:paraId="55C70D47" w14:textId="77777777">
        <w:trPr>
          <w:jc w:val="center"/>
        </w:trPr>
        <w:tc>
          <w:tcPr>
            <w:tcW w:w="2351" w:type="dxa"/>
            <w:shd w:val="clear" w:color="auto" w:fill="FFFFFF"/>
            <w:vAlign w:val="center"/>
          </w:tcPr>
          <w:p w14:paraId="038831C4" w14:textId="77777777" w:rsidR="00CE19BB" w:rsidRDefault="00000000">
            <w:pPr>
              <w:spacing w:before="40" w:after="40"/>
              <w:jc w:val="center"/>
            </w:pPr>
            <w:r>
              <w:rPr>
                <w:rFonts w:ascii="Times New Roman" w:hAnsi="Times New Roman"/>
                <w:b/>
                <w:sz w:val="20"/>
              </w:rPr>
              <w:t>V</w:t>
            </w:r>
          </w:p>
        </w:tc>
        <w:tc>
          <w:tcPr>
            <w:tcW w:w="2351" w:type="dxa"/>
            <w:shd w:val="clear" w:color="auto" w:fill="FFFFFF"/>
            <w:vAlign w:val="center"/>
          </w:tcPr>
          <w:p w14:paraId="1AE9ECB8" w14:textId="77777777" w:rsidR="00CE19BB" w:rsidRDefault="00000000">
            <w:pPr>
              <w:spacing w:before="40" w:after="40"/>
            </w:pPr>
            <w:r>
              <w:rPr>
                <w:rFonts w:ascii="Times New Roman" w:hAnsi="Times New Roman"/>
                <w:sz w:val="20"/>
              </w:rPr>
              <w:t>Ventricular ectópico</w:t>
            </w:r>
          </w:p>
        </w:tc>
        <w:tc>
          <w:tcPr>
            <w:tcW w:w="2351" w:type="dxa"/>
            <w:shd w:val="clear" w:color="auto" w:fill="FFFFFF"/>
            <w:vAlign w:val="center"/>
          </w:tcPr>
          <w:p w14:paraId="1B2B1162" w14:textId="77777777" w:rsidR="00CE19BB" w:rsidRDefault="00000000">
            <w:pPr>
              <w:spacing w:before="40" w:after="40"/>
              <w:jc w:val="center"/>
            </w:pPr>
            <w:r>
              <w:rPr>
                <w:rFonts w:ascii="Times New Roman" w:hAnsi="Times New Roman"/>
                <w:sz w:val="20"/>
              </w:rPr>
              <w:t>7,235</w:t>
            </w:r>
          </w:p>
        </w:tc>
        <w:tc>
          <w:tcPr>
            <w:tcW w:w="2351" w:type="dxa"/>
            <w:shd w:val="clear" w:color="auto" w:fill="FFFFFF"/>
            <w:vAlign w:val="center"/>
          </w:tcPr>
          <w:p w14:paraId="5E469B77" w14:textId="77777777" w:rsidR="00CE19BB" w:rsidRDefault="00000000">
            <w:pPr>
              <w:spacing w:before="40" w:after="40"/>
              <w:jc w:val="center"/>
            </w:pPr>
            <w:r>
              <w:rPr>
                <w:rFonts w:ascii="Times New Roman" w:hAnsi="Times New Roman"/>
                <w:sz w:val="20"/>
              </w:rPr>
              <w:t>7.6 %</w:t>
            </w:r>
          </w:p>
        </w:tc>
      </w:tr>
      <w:tr w:rsidR="00CE19BB" w14:paraId="1480518D" w14:textId="77777777">
        <w:trPr>
          <w:jc w:val="center"/>
        </w:trPr>
        <w:tc>
          <w:tcPr>
            <w:tcW w:w="2351" w:type="dxa"/>
            <w:shd w:val="clear" w:color="auto" w:fill="D6E4F0"/>
            <w:vAlign w:val="center"/>
          </w:tcPr>
          <w:p w14:paraId="50554FF5" w14:textId="77777777" w:rsidR="00CE19BB" w:rsidRDefault="00000000">
            <w:pPr>
              <w:spacing w:before="40" w:after="40"/>
              <w:jc w:val="center"/>
            </w:pPr>
            <w:r>
              <w:rPr>
                <w:rFonts w:ascii="Times New Roman" w:hAnsi="Times New Roman"/>
                <w:b/>
                <w:sz w:val="20"/>
              </w:rPr>
              <w:t>Q</w:t>
            </w:r>
          </w:p>
        </w:tc>
        <w:tc>
          <w:tcPr>
            <w:tcW w:w="2351" w:type="dxa"/>
            <w:shd w:val="clear" w:color="auto" w:fill="D6E4F0"/>
            <w:vAlign w:val="center"/>
          </w:tcPr>
          <w:p w14:paraId="73E94ACF" w14:textId="77777777" w:rsidR="00CE19BB" w:rsidRDefault="00000000">
            <w:pPr>
              <w:spacing w:before="40" w:after="40"/>
            </w:pPr>
            <w:r>
              <w:rPr>
                <w:rFonts w:ascii="Times New Roman" w:hAnsi="Times New Roman"/>
                <w:sz w:val="20"/>
              </w:rPr>
              <w:t>No clasificable</w:t>
            </w:r>
          </w:p>
        </w:tc>
        <w:tc>
          <w:tcPr>
            <w:tcW w:w="2351" w:type="dxa"/>
            <w:shd w:val="clear" w:color="auto" w:fill="D6E4F0"/>
            <w:vAlign w:val="center"/>
          </w:tcPr>
          <w:p w14:paraId="57E7DB1D" w14:textId="77777777" w:rsidR="00CE19BB" w:rsidRDefault="00000000">
            <w:pPr>
              <w:spacing w:before="40" w:after="40"/>
              <w:jc w:val="center"/>
            </w:pPr>
            <w:r>
              <w:rPr>
                <w:rFonts w:ascii="Times New Roman" w:hAnsi="Times New Roman"/>
                <w:sz w:val="20"/>
              </w:rPr>
              <w:t>8,515</w:t>
            </w:r>
          </w:p>
        </w:tc>
        <w:tc>
          <w:tcPr>
            <w:tcW w:w="2351" w:type="dxa"/>
            <w:shd w:val="clear" w:color="auto" w:fill="D6E4F0"/>
            <w:vAlign w:val="center"/>
          </w:tcPr>
          <w:p w14:paraId="74CDC15F" w14:textId="77777777" w:rsidR="00CE19BB" w:rsidRDefault="00000000">
            <w:pPr>
              <w:spacing w:before="40" w:after="40"/>
              <w:jc w:val="center"/>
            </w:pPr>
            <w:r>
              <w:rPr>
                <w:rFonts w:ascii="Times New Roman" w:hAnsi="Times New Roman"/>
                <w:sz w:val="20"/>
              </w:rPr>
              <w:t>9.0 %</w:t>
            </w:r>
          </w:p>
        </w:tc>
      </w:tr>
      <w:tr w:rsidR="00CE19BB" w14:paraId="452A995C" w14:textId="77777777">
        <w:trPr>
          <w:jc w:val="center"/>
        </w:trPr>
        <w:tc>
          <w:tcPr>
            <w:tcW w:w="2351" w:type="dxa"/>
            <w:shd w:val="clear" w:color="auto" w:fill="FFFFFF"/>
            <w:vAlign w:val="center"/>
          </w:tcPr>
          <w:p w14:paraId="19C54167" w14:textId="77777777" w:rsidR="00CE19BB" w:rsidRDefault="00000000">
            <w:pPr>
              <w:spacing w:before="40" w:after="40"/>
              <w:jc w:val="center"/>
            </w:pPr>
            <w:r>
              <w:rPr>
                <w:rFonts w:ascii="Times New Roman" w:hAnsi="Times New Roman"/>
                <w:b/>
                <w:sz w:val="20"/>
              </w:rPr>
              <w:t>S</w:t>
            </w:r>
          </w:p>
        </w:tc>
        <w:tc>
          <w:tcPr>
            <w:tcW w:w="2351" w:type="dxa"/>
            <w:shd w:val="clear" w:color="auto" w:fill="FFFFFF"/>
            <w:vAlign w:val="center"/>
          </w:tcPr>
          <w:p w14:paraId="3F6AC238" w14:textId="77777777" w:rsidR="00CE19BB" w:rsidRDefault="00000000">
            <w:pPr>
              <w:spacing w:before="40" w:after="40"/>
            </w:pPr>
            <w:r>
              <w:rPr>
                <w:rFonts w:ascii="Times New Roman" w:hAnsi="Times New Roman"/>
                <w:sz w:val="20"/>
              </w:rPr>
              <w:t>Supraventricular ectópico</w:t>
            </w:r>
          </w:p>
        </w:tc>
        <w:tc>
          <w:tcPr>
            <w:tcW w:w="2351" w:type="dxa"/>
            <w:shd w:val="clear" w:color="auto" w:fill="FFFFFF"/>
            <w:vAlign w:val="center"/>
          </w:tcPr>
          <w:p w14:paraId="7DA9A1DA" w14:textId="77777777" w:rsidR="00CE19BB" w:rsidRDefault="00000000">
            <w:pPr>
              <w:spacing w:before="40" w:after="40"/>
              <w:jc w:val="center"/>
            </w:pPr>
            <w:r>
              <w:rPr>
                <w:rFonts w:ascii="Times New Roman" w:hAnsi="Times New Roman"/>
                <w:sz w:val="20"/>
              </w:rPr>
              <w:t>3,026</w:t>
            </w:r>
          </w:p>
        </w:tc>
        <w:tc>
          <w:tcPr>
            <w:tcW w:w="2351" w:type="dxa"/>
            <w:shd w:val="clear" w:color="auto" w:fill="FFFFFF"/>
            <w:vAlign w:val="center"/>
          </w:tcPr>
          <w:p w14:paraId="6FB31B48" w14:textId="77777777" w:rsidR="00CE19BB" w:rsidRDefault="00000000">
            <w:pPr>
              <w:spacing w:before="40" w:after="40"/>
              <w:jc w:val="center"/>
            </w:pPr>
            <w:r>
              <w:rPr>
                <w:rFonts w:ascii="Times New Roman" w:hAnsi="Times New Roman"/>
                <w:sz w:val="20"/>
              </w:rPr>
              <w:t>3.2 %</w:t>
            </w:r>
          </w:p>
        </w:tc>
      </w:tr>
      <w:tr w:rsidR="00CE19BB" w14:paraId="4D94568C" w14:textId="77777777">
        <w:trPr>
          <w:jc w:val="center"/>
        </w:trPr>
        <w:tc>
          <w:tcPr>
            <w:tcW w:w="2351" w:type="dxa"/>
            <w:shd w:val="clear" w:color="auto" w:fill="D6E4F0"/>
            <w:vAlign w:val="center"/>
          </w:tcPr>
          <w:p w14:paraId="0E4A302C" w14:textId="77777777" w:rsidR="00CE19BB" w:rsidRDefault="00000000">
            <w:pPr>
              <w:spacing w:before="40" w:after="40"/>
              <w:jc w:val="center"/>
            </w:pPr>
            <w:r>
              <w:rPr>
                <w:rFonts w:ascii="Times New Roman" w:hAnsi="Times New Roman"/>
                <w:b/>
                <w:sz w:val="20"/>
              </w:rPr>
              <w:t>F</w:t>
            </w:r>
          </w:p>
        </w:tc>
        <w:tc>
          <w:tcPr>
            <w:tcW w:w="2351" w:type="dxa"/>
            <w:shd w:val="clear" w:color="auto" w:fill="D6E4F0"/>
            <w:vAlign w:val="center"/>
          </w:tcPr>
          <w:p w14:paraId="4F26C1FA" w14:textId="77777777" w:rsidR="00CE19BB" w:rsidRDefault="00000000">
            <w:pPr>
              <w:spacing w:before="40" w:after="40"/>
            </w:pPr>
            <w:r>
              <w:rPr>
                <w:rFonts w:ascii="Times New Roman" w:hAnsi="Times New Roman"/>
                <w:sz w:val="20"/>
              </w:rPr>
              <w:t>Fusión ventricular/normal</w:t>
            </w:r>
          </w:p>
        </w:tc>
        <w:tc>
          <w:tcPr>
            <w:tcW w:w="2351" w:type="dxa"/>
            <w:shd w:val="clear" w:color="auto" w:fill="D6E4F0"/>
            <w:vAlign w:val="center"/>
          </w:tcPr>
          <w:p w14:paraId="1CEC844A" w14:textId="77777777" w:rsidR="00CE19BB" w:rsidRDefault="00000000">
            <w:pPr>
              <w:spacing w:before="40" w:after="40"/>
              <w:jc w:val="center"/>
            </w:pPr>
            <w:r>
              <w:rPr>
                <w:rFonts w:ascii="Times New Roman" w:hAnsi="Times New Roman"/>
                <w:sz w:val="20"/>
              </w:rPr>
              <w:t>802</w:t>
            </w:r>
          </w:p>
        </w:tc>
        <w:tc>
          <w:tcPr>
            <w:tcW w:w="2351" w:type="dxa"/>
            <w:shd w:val="clear" w:color="auto" w:fill="D6E4F0"/>
            <w:vAlign w:val="center"/>
          </w:tcPr>
          <w:p w14:paraId="389BD703" w14:textId="77777777" w:rsidR="00CE19BB" w:rsidRDefault="00000000">
            <w:pPr>
              <w:spacing w:before="40" w:after="40"/>
              <w:jc w:val="center"/>
            </w:pPr>
            <w:r>
              <w:rPr>
                <w:rFonts w:ascii="Times New Roman" w:hAnsi="Times New Roman"/>
                <w:sz w:val="20"/>
              </w:rPr>
              <w:t>0.8 %</w:t>
            </w:r>
          </w:p>
        </w:tc>
      </w:tr>
      <w:tr w:rsidR="00CE19BB" w14:paraId="212A520C" w14:textId="77777777">
        <w:trPr>
          <w:jc w:val="center"/>
        </w:trPr>
        <w:tc>
          <w:tcPr>
            <w:tcW w:w="2351" w:type="dxa"/>
            <w:shd w:val="clear" w:color="auto" w:fill="BDD7EE"/>
            <w:vAlign w:val="center"/>
          </w:tcPr>
          <w:p w14:paraId="4EC90523" w14:textId="77777777" w:rsidR="00CE19BB" w:rsidRDefault="00000000">
            <w:pPr>
              <w:spacing w:before="40" w:after="40"/>
              <w:jc w:val="center"/>
            </w:pPr>
            <w:r>
              <w:rPr>
                <w:rFonts w:ascii="Times New Roman" w:hAnsi="Times New Roman"/>
                <w:b/>
                <w:sz w:val="20"/>
              </w:rPr>
              <w:t>Total</w:t>
            </w:r>
          </w:p>
        </w:tc>
        <w:tc>
          <w:tcPr>
            <w:tcW w:w="2351" w:type="dxa"/>
            <w:shd w:val="clear" w:color="auto" w:fill="BDD7EE"/>
            <w:vAlign w:val="center"/>
          </w:tcPr>
          <w:p w14:paraId="10D6E61C" w14:textId="77777777" w:rsidR="00CE19BB" w:rsidRDefault="00000000">
            <w:pPr>
              <w:spacing w:before="40" w:after="40"/>
            </w:pPr>
            <w:r>
              <w:rPr>
                <w:rFonts w:ascii="Times New Roman" w:hAnsi="Times New Roman"/>
                <w:b/>
                <w:sz w:val="20"/>
              </w:rPr>
              <w:t>—</w:t>
            </w:r>
          </w:p>
        </w:tc>
        <w:tc>
          <w:tcPr>
            <w:tcW w:w="2351" w:type="dxa"/>
            <w:shd w:val="clear" w:color="auto" w:fill="BDD7EE"/>
            <w:vAlign w:val="center"/>
          </w:tcPr>
          <w:p w14:paraId="1F468436" w14:textId="77777777" w:rsidR="00CE19BB" w:rsidRDefault="00000000">
            <w:pPr>
              <w:spacing w:before="40" w:after="40"/>
              <w:jc w:val="center"/>
            </w:pPr>
            <w:r>
              <w:rPr>
                <w:rFonts w:ascii="Times New Roman" w:hAnsi="Times New Roman"/>
                <w:b/>
                <w:sz w:val="20"/>
              </w:rPr>
              <w:t>94,618</w:t>
            </w:r>
          </w:p>
        </w:tc>
        <w:tc>
          <w:tcPr>
            <w:tcW w:w="2351" w:type="dxa"/>
            <w:shd w:val="clear" w:color="auto" w:fill="BDD7EE"/>
            <w:vAlign w:val="center"/>
          </w:tcPr>
          <w:p w14:paraId="6F4ABC65" w14:textId="77777777" w:rsidR="00CE19BB" w:rsidRDefault="00000000">
            <w:pPr>
              <w:spacing w:before="40" w:after="40"/>
              <w:jc w:val="center"/>
            </w:pPr>
            <w:r>
              <w:rPr>
                <w:rFonts w:ascii="Times New Roman" w:hAnsi="Times New Roman"/>
                <w:b/>
                <w:sz w:val="20"/>
              </w:rPr>
              <w:t>100.0 %</w:t>
            </w:r>
          </w:p>
        </w:tc>
      </w:tr>
    </w:tbl>
    <w:p w14:paraId="6F9A6ACD" w14:textId="77777777" w:rsidR="00CE19BB" w:rsidRDefault="00CE19BB">
      <w:pPr>
        <w:spacing w:after="0" w:line="420" w:lineRule="exact"/>
        <w:jc w:val="both"/>
      </w:pPr>
    </w:p>
    <w:p w14:paraId="12002F84"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El marcado desbalance de clases (clase N: 79.3 %, clase F: 0.8 %) fue una consideración crítica en el diseño del entrenamiento. Para mitigarlo se emplearon Focal Loss con pesos de clase y </w:t>
      </w:r>
      <w:proofErr w:type="spellStart"/>
      <w:r w:rsidRPr="0081441A">
        <w:rPr>
          <w:rFonts w:ascii="Times New Roman" w:hAnsi="Times New Roman"/>
          <w:sz w:val="24"/>
          <w:lang w:val="es-MX"/>
        </w:rPr>
        <w:t>WeightedRandomSampler</w:t>
      </w:r>
      <w:proofErr w:type="spellEnd"/>
      <w:r w:rsidRPr="0081441A">
        <w:rPr>
          <w:rFonts w:ascii="Times New Roman" w:hAnsi="Times New Roman"/>
          <w:sz w:val="24"/>
          <w:lang w:val="es-MX"/>
        </w:rPr>
        <w:t>, descritos en la sección 3.1.5.</w:t>
      </w:r>
    </w:p>
    <w:bookmarkEnd w:id="0"/>
    <w:p w14:paraId="2C2B83F1" w14:textId="77777777" w:rsidR="00CE19BB" w:rsidRPr="0081441A" w:rsidRDefault="00CE19BB">
      <w:pPr>
        <w:spacing w:after="0" w:line="420" w:lineRule="exact"/>
        <w:jc w:val="both"/>
        <w:rPr>
          <w:lang w:val="es-MX"/>
        </w:rPr>
      </w:pPr>
    </w:p>
    <w:p w14:paraId="1C7175BE"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3.1.4  Fase</w:t>
      </w:r>
      <w:proofErr w:type="gramEnd"/>
      <w:r w:rsidRPr="0081441A">
        <w:rPr>
          <w:rFonts w:ascii="Times New Roman" w:hAnsi="Times New Roman"/>
          <w:b/>
          <w:sz w:val="24"/>
          <w:lang w:val="es-MX"/>
        </w:rPr>
        <w:t xml:space="preserve"> 2: Diseño y entrenamiento del modelo neuronal base</w:t>
      </w:r>
    </w:p>
    <w:p w14:paraId="47BEAE8C" w14:textId="77777777" w:rsidR="00CE19BB" w:rsidRPr="0081441A" w:rsidRDefault="00000000">
      <w:pPr>
        <w:spacing w:before="160" w:after="40" w:line="420" w:lineRule="exact"/>
        <w:rPr>
          <w:lang w:val="es-MX"/>
        </w:rPr>
      </w:pPr>
      <w:r w:rsidRPr="0081441A">
        <w:rPr>
          <w:rFonts w:ascii="Times New Roman" w:hAnsi="Times New Roman"/>
          <w:b/>
          <w:i/>
          <w:sz w:val="24"/>
          <w:lang w:val="es-MX"/>
        </w:rPr>
        <w:t xml:space="preserve">Arquitectura </w:t>
      </w:r>
      <w:proofErr w:type="spellStart"/>
      <w:r w:rsidRPr="0081441A">
        <w:rPr>
          <w:rFonts w:ascii="Times New Roman" w:hAnsi="Times New Roman"/>
          <w:b/>
          <w:i/>
          <w:sz w:val="24"/>
          <w:lang w:val="es-MX"/>
        </w:rPr>
        <w:t>ECG_ResNet_SE</w:t>
      </w:r>
      <w:proofErr w:type="spellEnd"/>
    </w:p>
    <w:p w14:paraId="793B175C"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diseñó una red neuronal convolucional unidimensional con conexiones residuales y mecanismo de atención por canal, denominada </w:t>
      </w:r>
      <w:proofErr w:type="spellStart"/>
      <w:r w:rsidRPr="0081441A">
        <w:rPr>
          <w:rFonts w:ascii="Times New Roman" w:hAnsi="Times New Roman"/>
          <w:sz w:val="24"/>
          <w:lang w:val="es-MX"/>
        </w:rPr>
        <w:t>ECG_ResNet_SE</w:t>
      </w:r>
      <w:proofErr w:type="spellEnd"/>
      <w:r w:rsidRPr="0081441A">
        <w:rPr>
          <w:rFonts w:ascii="Times New Roman" w:hAnsi="Times New Roman"/>
          <w:sz w:val="24"/>
          <w:lang w:val="es-MX"/>
        </w:rPr>
        <w:t xml:space="preserve">. La arquitectura combina bloques residuales (ResBlock1D) [4] con un bloque </w:t>
      </w:r>
      <w:proofErr w:type="spellStart"/>
      <w:r w:rsidRPr="0081441A">
        <w:rPr>
          <w:rFonts w:ascii="Times New Roman" w:hAnsi="Times New Roman"/>
          <w:sz w:val="24"/>
          <w:lang w:val="es-MX"/>
        </w:rPr>
        <w:t>Squeeze</w:t>
      </w:r>
      <w:proofErr w:type="spellEnd"/>
      <w:r w:rsidRPr="0081441A">
        <w:rPr>
          <w:rFonts w:ascii="Times New Roman" w:hAnsi="Times New Roman"/>
          <w:sz w:val="24"/>
          <w:lang w:val="es-MX"/>
        </w:rPr>
        <w:t>-and-</w:t>
      </w:r>
      <w:proofErr w:type="spellStart"/>
      <w:r w:rsidRPr="0081441A">
        <w:rPr>
          <w:rFonts w:ascii="Times New Roman" w:hAnsi="Times New Roman"/>
          <w:sz w:val="24"/>
          <w:lang w:val="es-MX"/>
        </w:rPr>
        <w:t>Excitation</w:t>
      </w:r>
      <w:proofErr w:type="spellEnd"/>
      <w:r w:rsidRPr="0081441A">
        <w:rPr>
          <w:rFonts w:ascii="Times New Roman" w:hAnsi="Times New Roman"/>
          <w:sz w:val="24"/>
          <w:lang w:val="es-MX"/>
        </w:rPr>
        <w:t xml:space="preserve"> (SEBlock1D) [5], adaptados a señales temporales unidimensionales.</w:t>
      </w:r>
    </w:p>
    <w:p w14:paraId="6AFC10D7" w14:textId="77777777" w:rsidR="00CE19BB" w:rsidRPr="0081441A" w:rsidRDefault="00000000">
      <w:pPr>
        <w:spacing w:after="120" w:line="420" w:lineRule="exact"/>
        <w:jc w:val="both"/>
        <w:rPr>
          <w:lang w:val="es-MX"/>
        </w:rPr>
      </w:pPr>
      <w:r w:rsidRPr="0081441A">
        <w:rPr>
          <w:rFonts w:ascii="Times New Roman" w:hAnsi="Times New Roman"/>
          <w:sz w:val="24"/>
          <w:lang w:val="es-MX"/>
        </w:rPr>
        <w:t>La selección de esta arquitectura sobre una CNN convencional responde a dos limitaciones: (1) las redes puramente convolucionales profundas sufren del desvanecimiento del gradiente, dificultando el aprendizaje de características a múltiples escalas; (2) todos los canales de características contribuyen por igual al vector de representación final. Las conexiones residuales resuelven el primer problema y el bloque SE resuelve el segundo.</w:t>
      </w:r>
    </w:p>
    <w:p w14:paraId="631F0203" w14:textId="77777777" w:rsidR="00CE19BB" w:rsidRPr="0081441A" w:rsidRDefault="00CE19BB">
      <w:pPr>
        <w:spacing w:after="0" w:line="420" w:lineRule="exact"/>
        <w:jc w:val="both"/>
        <w:rPr>
          <w:lang w:val="es-MX"/>
        </w:rPr>
      </w:pPr>
    </w:p>
    <w:p w14:paraId="379D1B4F" w14:textId="77777777" w:rsidR="00CE19BB" w:rsidRPr="0081441A" w:rsidRDefault="00000000">
      <w:pPr>
        <w:spacing w:before="160" w:after="60" w:line="420" w:lineRule="exact"/>
        <w:jc w:val="center"/>
        <w:rPr>
          <w:lang w:val="es-MX"/>
        </w:rPr>
      </w:pPr>
      <w:r w:rsidRPr="0081441A">
        <w:rPr>
          <w:rFonts w:ascii="Times New Roman" w:hAnsi="Times New Roman"/>
          <w:b/>
          <w:lang w:val="es-MX"/>
        </w:rPr>
        <w:lastRenderedPageBreak/>
        <w:t xml:space="preserve">Tabla 3.4. Arquitectura de la red neuronal </w:t>
      </w:r>
      <w:proofErr w:type="spellStart"/>
      <w:r w:rsidRPr="0081441A">
        <w:rPr>
          <w:rFonts w:ascii="Times New Roman" w:hAnsi="Times New Roman"/>
          <w:b/>
          <w:lang w:val="es-MX"/>
        </w:rPr>
        <w:t>ECG_ResNet_SE</w:t>
      </w:r>
      <w:proofErr w:type="spellEnd"/>
      <w:r w:rsidRPr="0081441A">
        <w:rPr>
          <w:rFonts w:ascii="Times New Roman" w:hAnsi="Times New Roman"/>
          <w:b/>
          <w:lang w:val="es-MX"/>
        </w:rPr>
        <w:t>. Las dimensiones indican (canales, longitud temporal).</w:t>
      </w:r>
    </w:p>
    <w:tbl>
      <w:tblPr>
        <w:tblStyle w:val="Tablaconcuadrcula"/>
        <w:tblW w:w="0" w:type="auto"/>
        <w:jc w:val="center"/>
        <w:tblLook w:val="04A0" w:firstRow="1" w:lastRow="0" w:firstColumn="1" w:lastColumn="0" w:noHBand="0" w:noVBand="1"/>
      </w:tblPr>
      <w:tblGrid>
        <w:gridCol w:w="2351"/>
        <w:gridCol w:w="2351"/>
        <w:gridCol w:w="2351"/>
        <w:gridCol w:w="2351"/>
      </w:tblGrid>
      <w:tr w:rsidR="00CE19BB" w14:paraId="3B3D3DF8" w14:textId="77777777">
        <w:trPr>
          <w:jc w:val="center"/>
        </w:trPr>
        <w:tc>
          <w:tcPr>
            <w:tcW w:w="2351" w:type="dxa"/>
            <w:shd w:val="clear" w:color="auto" w:fill="1F4E79"/>
          </w:tcPr>
          <w:p w14:paraId="212D86F5" w14:textId="77777777" w:rsidR="00CE19BB" w:rsidRDefault="00000000">
            <w:pPr>
              <w:jc w:val="center"/>
            </w:pPr>
            <w:r>
              <w:rPr>
                <w:rFonts w:ascii="Times New Roman" w:hAnsi="Times New Roman"/>
                <w:b/>
                <w:color w:val="FFFFFF"/>
                <w:sz w:val="20"/>
              </w:rPr>
              <w:t>Bloque</w:t>
            </w:r>
          </w:p>
        </w:tc>
        <w:tc>
          <w:tcPr>
            <w:tcW w:w="2351" w:type="dxa"/>
            <w:shd w:val="clear" w:color="auto" w:fill="1F4E79"/>
          </w:tcPr>
          <w:p w14:paraId="6A9F3600" w14:textId="77777777" w:rsidR="00CE19BB" w:rsidRDefault="00000000">
            <w:pPr>
              <w:jc w:val="center"/>
            </w:pPr>
            <w:r>
              <w:rPr>
                <w:rFonts w:ascii="Times New Roman" w:hAnsi="Times New Roman"/>
                <w:b/>
                <w:color w:val="FFFFFF"/>
                <w:sz w:val="20"/>
              </w:rPr>
              <w:t>Operación</w:t>
            </w:r>
          </w:p>
        </w:tc>
        <w:tc>
          <w:tcPr>
            <w:tcW w:w="2351" w:type="dxa"/>
            <w:shd w:val="clear" w:color="auto" w:fill="1F4E79"/>
          </w:tcPr>
          <w:p w14:paraId="78E78566" w14:textId="77777777" w:rsidR="00CE19BB" w:rsidRDefault="00000000">
            <w:pPr>
              <w:jc w:val="center"/>
            </w:pPr>
            <w:r>
              <w:rPr>
                <w:rFonts w:ascii="Times New Roman" w:hAnsi="Times New Roman"/>
                <w:b/>
                <w:color w:val="FFFFFF"/>
                <w:sz w:val="20"/>
              </w:rPr>
              <w:t>Configuración</w:t>
            </w:r>
          </w:p>
        </w:tc>
        <w:tc>
          <w:tcPr>
            <w:tcW w:w="2351" w:type="dxa"/>
            <w:shd w:val="clear" w:color="auto" w:fill="1F4E79"/>
          </w:tcPr>
          <w:p w14:paraId="64F58D5E" w14:textId="77777777" w:rsidR="00CE19BB" w:rsidRDefault="00000000">
            <w:pPr>
              <w:jc w:val="center"/>
            </w:pPr>
            <w:r>
              <w:rPr>
                <w:rFonts w:ascii="Times New Roman" w:hAnsi="Times New Roman"/>
                <w:b/>
                <w:color w:val="FFFFFF"/>
                <w:sz w:val="20"/>
              </w:rPr>
              <w:t>Salida</w:t>
            </w:r>
          </w:p>
        </w:tc>
      </w:tr>
      <w:tr w:rsidR="00CE19BB" w14:paraId="67E3E107" w14:textId="77777777">
        <w:trPr>
          <w:jc w:val="center"/>
        </w:trPr>
        <w:tc>
          <w:tcPr>
            <w:tcW w:w="2351" w:type="dxa"/>
            <w:shd w:val="clear" w:color="auto" w:fill="D6E4F0"/>
            <w:vAlign w:val="center"/>
          </w:tcPr>
          <w:p w14:paraId="377F1F5F" w14:textId="77777777" w:rsidR="00CE19BB" w:rsidRDefault="00000000">
            <w:pPr>
              <w:spacing w:before="40" w:after="40"/>
            </w:pPr>
            <w:r>
              <w:rPr>
                <w:rFonts w:ascii="Times New Roman" w:hAnsi="Times New Roman"/>
                <w:b/>
                <w:sz w:val="20"/>
              </w:rPr>
              <w:t>Entrada</w:t>
            </w:r>
          </w:p>
        </w:tc>
        <w:tc>
          <w:tcPr>
            <w:tcW w:w="2351" w:type="dxa"/>
            <w:shd w:val="clear" w:color="auto" w:fill="D6E4F0"/>
            <w:vAlign w:val="center"/>
          </w:tcPr>
          <w:p w14:paraId="22E355E8" w14:textId="77777777" w:rsidR="00CE19BB" w:rsidRDefault="00000000">
            <w:pPr>
              <w:spacing w:before="40" w:after="40"/>
            </w:pPr>
            <w:r>
              <w:rPr>
                <w:rFonts w:ascii="Times New Roman" w:hAnsi="Times New Roman"/>
                <w:sz w:val="20"/>
              </w:rPr>
              <w:t>—</w:t>
            </w:r>
          </w:p>
        </w:tc>
        <w:tc>
          <w:tcPr>
            <w:tcW w:w="2351" w:type="dxa"/>
            <w:shd w:val="clear" w:color="auto" w:fill="D6E4F0"/>
            <w:vAlign w:val="center"/>
          </w:tcPr>
          <w:p w14:paraId="06636952" w14:textId="77777777" w:rsidR="00CE19BB" w:rsidRDefault="00000000">
            <w:pPr>
              <w:spacing w:before="40" w:after="40"/>
              <w:jc w:val="center"/>
            </w:pPr>
            <w:r>
              <w:rPr>
                <w:rFonts w:ascii="Times New Roman" w:hAnsi="Times New Roman"/>
                <w:sz w:val="20"/>
              </w:rPr>
              <w:t>—</w:t>
            </w:r>
          </w:p>
        </w:tc>
        <w:tc>
          <w:tcPr>
            <w:tcW w:w="2351" w:type="dxa"/>
            <w:shd w:val="clear" w:color="auto" w:fill="D6E4F0"/>
            <w:vAlign w:val="center"/>
          </w:tcPr>
          <w:p w14:paraId="2ECC1F92" w14:textId="77777777" w:rsidR="00CE19BB" w:rsidRDefault="00000000">
            <w:pPr>
              <w:spacing w:before="40" w:after="40"/>
              <w:jc w:val="center"/>
            </w:pPr>
            <w:r>
              <w:rPr>
                <w:rFonts w:ascii="Times New Roman" w:hAnsi="Times New Roman"/>
                <w:sz w:val="20"/>
              </w:rPr>
              <w:t>(1, 128)</w:t>
            </w:r>
          </w:p>
        </w:tc>
      </w:tr>
      <w:tr w:rsidR="00CE19BB" w14:paraId="48029B53" w14:textId="77777777">
        <w:trPr>
          <w:jc w:val="center"/>
        </w:trPr>
        <w:tc>
          <w:tcPr>
            <w:tcW w:w="2351" w:type="dxa"/>
            <w:shd w:val="clear" w:color="auto" w:fill="FFFFFF"/>
            <w:vAlign w:val="center"/>
          </w:tcPr>
          <w:p w14:paraId="2C3CC434" w14:textId="77777777" w:rsidR="00CE19BB" w:rsidRDefault="00000000">
            <w:pPr>
              <w:spacing w:before="40" w:after="40"/>
            </w:pPr>
            <w:r>
              <w:rPr>
                <w:rFonts w:ascii="Times New Roman" w:hAnsi="Times New Roman"/>
                <w:b/>
                <w:sz w:val="20"/>
              </w:rPr>
              <w:t>Stem</w:t>
            </w:r>
          </w:p>
        </w:tc>
        <w:tc>
          <w:tcPr>
            <w:tcW w:w="2351" w:type="dxa"/>
            <w:shd w:val="clear" w:color="auto" w:fill="FFFFFF"/>
            <w:vAlign w:val="center"/>
          </w:tcPr>
          <w:p w14:paraId="323FBFA1" w14:textId="77777777" w:rsidR="00CE19BB" w:rsidRDefault="00000000">
            <w:pPr>
              <w:spacing w:before="40" w:after="40"/>
            </w:pPr>
            <w:r>
              <w:rPr>
                <w:rFonts w:ascii="Times New Roman" w:hAnsi="Times New Roman"/>
                <w:sz w:val="20"/>
              </w:rPr>
              <w:t>Conv1d + BatchNorm + ReLU</w:t>
            </w:r>
          </w:p>
        </w:tc>
        <w:tc>
          <w:tcPr>
            <w:tcW w:w="2351" w:type="dxa"/>
            <w:shd w:val="clear" w:color="auto" w:fill="FFFFFF"/>
            <w:vAlign w:val="center"/>
          </w:tcPr>
          <w:p w14:paraId="52A75AEE" w14:textId="77777777" w:rsidR="00CE19BB" w:rsidRDefault="00000000">
            <w:pPr>
              <w:spacing w:before="40" w:after="40"/>
              <w:jc w:val="center"/>
            </w:pPr>
            <w:r>
              <w:rPr>
                <w:rFonts w:ascii="Times New Roman" w:hAnsi="Times New Roman"/>
                <w:sz w:val="20"/>
              </w:rPr>
              <w:t>32 filtros, kernel=7, padding=3</w:t>
            </w:r>
          </w:p>
        </w:tc>
        <w:tc>
          <w:tcPr>
            <w:tcW w:w="2351" w:type="dxa"/>
            <w:shd w:val="clear" w:color="auto" w:fill="FFFFFF"/>
            <w:vAlign w:val="center"/>
          </w:tcPr>
          <w:p w14:paraId="79583553" w14:textId="77777777" w:rsidR="00CE19BB" w:rsidRDefault="00000000">
            <w:pPr>
              <w:spacing w:before="40" w:after="40"/>
              <w:jc w:val="center"/>
            </w:pPr>
            <w:r>
              <w:rPr>
                <w:rFonts w:ascii="Times New Roman" w:hAnsi="Times New Roman"/>
                <w:sz w:val="20"/>
              </w:rPr>
              <w:t>(32, 128)</w:t>
            </w:r>
          </w:p>
        </w:tc>
      </w:tr>
      <w:tr w:rsidR="00CE19BB" w14:paraId="0A22FB48" w14:textId="77777777">
        <w:trPr>
          <w:jc w:val="center"/>
        </w:trPr>
        <w:tc>
          <w:tcPr>
            <w:tcW w:w="2351" w:type="dxa"/>
            <w:shd w:val="clear" w:color="auto" w:fill="D6E4F0"/>
            <w:vAlign w:val="center"/>
          </w:tcPr>
          <w:p w14:paraId="270DA7D4" w14:textId="77777777" w:rsidR="00CE19BB" w:rsidRDefault="00000000">
            <w:pPr>
              <w:spacing w:before="40" w:after="40"/>
            </w:pPr>
            <w:r>
              <w:rPr>
                <w:rFonts w:ascii="Times New Roman" w:hAnsi="Times New Roman"/>
                <w:b/>
                <w:sz w:val="20"/>
              </w:rPr>
              <w:t>Layer 1</w:t>
            </w:r>
          </w:p>
        </w:tc>
        <w:tc>
          <w:tcPr>
            <w:tcW w:w="2351" w:type="dxa"/>
            <w:shd w:val="clear" w:color="auto" w:fill="D6E4F0"/>
            <w:vAlign w:val="center"/>
          </w:tcPr>
          <w:p w14:paraId="51EC4057" w14:textId="77777777" w:rsidR="00CE19BB" w:rsidRDefault="00000000">
            <w:pPr>
              <w:spacing w:before="40" w:after="40"/>
            </w:pPr>
            <w:r>
              <w:rPr>
                <w:rFonts w:ascii="Times New Roman" w:hAnsi="Times New Roman"/>
                <w:sz w:val="20"/>
              </w:rPr>
              <w:t>ResBlock1D(32→32) + MaxPool(2)</w:t>
            </w:r>
          </w:p>
        </w:tc>
        <w:tc>
          <w:tcPr>
            <w:tcW w:w="2351" w:type="dxa"/>
            <w:shd w:val="clear" w:color="auto" w:fill="D6E4F0"/>
            <w:vAlign w:val="center"/>
          </w:tcPr>
          <w:p w14:paraId="6F6D18A7" w14:textId="77777777" w:rsidR="00CE19BB" w:rsidRDefault="00000000">
            <w:pPr>
              <w:spacing w:before="40" w:after="40"/>
              <w:jc w:val="center"/>
            </w:pPr>
            <w:r>
              <w:rPr>
                <w:rFonts w:ascii="Times New Roman" w:hAnsi="Times New Roman"/>
                <w:sz w:val="20"/>
              </w:rPr>
              <w:t>kernel=5, shortcut: identidad</w:t>
            </w:r>
          </w:p>
        </w:tc>
        <w:tc>
          <w:tcPr>
            <w:tcW w:w="2351" w:type="dxa"/>
            <w:shd w:val="clear" w:color="auto" w:fill="D6E4F0"/>
            <w:vAlign w:val="center"/>
          </w:tcPr>
          <w:p w14:paraId="4757B0B5" w14:textId="77777777" w:rsidR="00CE19BB" w:rsidRDefault="00000000">
            <w:pPr>
              <w:spacing w:before="40" w:after="40"/>
              <w:jc w:val="center"/>
            </w:pPr>
            <w:r>
              <w:rPr>
                <w:rFonts w:ascii="Times New Roman" w:hAnsi="Times New Roman"/>
                <w:sz w:val="20"/>
              </w:rPr>
              <w:t>(32, 64)</w:t>
            </w:r>
          </w:p>
        </w:tc>
      </w:tr>
      <w:tr w:rsidR="00CE19BB" w14:paraId="6D18CE68" w14:textId="77777777">
        <w:trPr>
          <w:jc w:val="center"/>
        </w:trPr>
        <w:tc>
          <w:tcPr>
            <w:tcW w:w="2351" w:type="dxa"/>
            <w:shd w:val="clear" w:color="auto" w:fill="FFFFFF"/>
            <w:vAlign w:val="center"/>
          </w:tcPr>
          <w:p w14:paraId="7B0E9F5E" w14:textId="77777777" w:rsidR="00CE19BB" w:rsidRDefault="00000000">
            <w:pPr>
              <w:spacing w:before="40" w:after="40"/>
            </w:pPr>
            <w:r>
              <w:rPr>
                <w:rFonts w:ascii="Times New Roman" w:hAnsi="Times New Roman"/>
                <w:b/>
                <w:sz w:val="20"/>
              </w:rPr>
              <w:t>Layer 2</w:t>
            </w:r>
          </w:p>
        </w:tc>
        <w:tc>
          <w:tcPr>
            <w:tcW w:w="2351" w:type="dxa"/>
            <w:shd w:val="clear" w:color="auto" w:fill="FFFFFF"/>
            <w:vAlign w:val="center"/>
          </w:tcPr>
          <w:p w14:paraId="7B04CB69" w14:textId="77777777" w:rsidR="00CE19BB" w:rsidRDefault="00000000">
            <w:pPr>
              <w:spacing w:before="40" w:after="40"/>
            </w:pPr>
            <w:r>
              <w:rPr>
                <w:rFonts w:ascii="Times New Roman" w:hAnsi="Times New Roman"/>
                <w:sz w:val="20"/>
              </w:rPr>
              <w:t>ResBlock1D(32→64) + MaxPool(2)</w:t>
            </w:r>
          </w:p>
        </w:tc>
        <w:tc>
          <w:tcPr>
            <w:tcW w:w="2351" w:type="dxa"/>
            <w:shd w:val="clear" w:color="auto" w:fill="FFFFFF"/>
            <w:vAlign w:val="center"/>
          </w:tcPr>
          <w:p w14:paraId="01FC7B80" w14:textId="77777777" w:rsidR="00CE19BB" w:rsidRDefault="00000000">
            <w:pPr>
              <w:spacing w:before="40" w:after="40"/>
              <w:jc w:val="center"/>
            </w:pPr>
            <w:r>
              <w:rPr>
                <w:rFonts w:ascii="Times New Roman" w:hAnsi="Times New Roman"/>
                <w:sz w:val="20"/>
              </w:rPr>
              <w:t>kernel=5, shortcut: Conv 1×1</w:t>
            </w:r>
          </w:p>
        </w:tc>
        <w:tc>
          <w:tcPr>
            <w:tcW w:w="2351" w:type="dxa"/>
            <w:shd w:val="clear" w:color="auto" w:fill="FFFFFF"/>
            <w:vAlign w:val="center"/>
          </w:tcPr>
          <w:p w14:paraId="4E1A96D2" w14:textId="77777777" w:rsidR="00CE19BB" w:rsidRDefault="00000000">
            <w:pPr>
              <w:spacing w:before="40" w:after="40"/>
              <w:jc w:val="center"/>
            </w:pPr>
            <w:r>
              <w:rPr>
                <w:rFonts w:ascii="Times New Roman" w:hAnsi="Times New Roman"/>
                <w:sz w:val="20"/>
              </w:rPr>
              <w:t>(64, 32)</w:t>
            </w:r>
          </w:p>
        </w:tc>
      </w:tr>
      <w:tr w:rsidR="00CE19BB" w14:paraId="542C2D49" w14:textId="77777777">
        <w:trPr>
          <w:jc w:val="center"/>
        </w:trPr>
        <w:tc>
          <w:tcPr>
            <w:tcW w:w="2351" w:type="dxa"/>
            <w:shd w:val="clear" w:color="auto" w:fill="D6E4F0"/>
            <w:vAlign w:val="center"/>
          </w:tcPr>
          <w:p w14:paraId="6BB34DA3" w14:textId="77777777" w:rsidR="00CE19BB" w:rsidRDefault="00000000">
            <w:pPr>
              <w:spacing w:before="40" w:after="40"/>
            </w:pPr>
            <w:r>
              <w:rPr>
                <w:rFonts w:ascii="Times New Roman" w:hAnsi="Times New Roman"/>
                <w:b/>
                <w:sz w:val="20"/>
              </w:rPr>
              <w:t>Layer 3</w:t>
            </w:r>
          </w:p>
        </w:tc>
        <w:tc>
          <w:tcPr>
            <w:tcW w:w="2351" w:type="dxa"/>
            <w:shd w:val="clear" w:color="auto" w:fill="D6E4F0"/>
            <w:vAlign w:val="center"/>
          </w:tcPr>
          <w:p w14:paraId="58B648BF" w14:textId="77777777" w:rsidR="00CE19BB" w:rsidRDefault="00000000">
            <w:pPr>
              <w:spacing w:before="40" w:after="40"/>
            </w:pPr>
            <w:r>
              <w:rPr>
                <w:rFonts w:ascii="Times New Roman" w:hAnsi="Times New Roman"/>
                <w:sz w:val="20"/>
              </w:rPr>
              <w:t>ResBlock1D(64→128) + MaxPool(2)</w:t>
            </w:r>
          </w:p>
        </w:tc>
        <w:tc>
          <w:tcPr>
            <w:tcW w:w="2351" w:type="dxa"/>
            <w:shd w:val="clear" w:color="auto" w:fill="D6E4F0"/>
            <w:vAlign w:val="center"/>
          </w:tcPr>
          <w:p w14:paraId="64119BD4" w14:textId="77777777" w:rsidR="00CE19BB" w:rsidRDefault="00000000">
            <w:pPr>
              <w:spacing w:before="40" w:after="40"/>
              <w:jc w:val="center"/>
            </w:pPr>
            <w:r>
              <w:rPr>
                <w:rFonts w:ascii="Times New Roman" w:hAnsi="Times New Roman"/>
                <w:sz w:val="20"/>
              </w:rPr>
              <w:t>kernel=5, shortcut: Conv 1×1</w:t>
            </w:r>
          </w:p>
        </w:tc>
        <w:tc>
          <w:tcPr>
            <w:tcW w:w="2351" w:type="dxa"/>
            <w:shd w:val="clear" w:color="auto" w:fill="D6E4F0"/>
            <w:vAlign w:val="center"/>
          </w:tcPr>
          <w:p w14:paraId="1294090F" w14:textId="77777777" w:rsidR="00CE19BB" w:rsidRDefault="00000000">
            <w:pPr>
              <w:spacing w:before="40" w:after="40"/>
              <w:jc w:val="center"/>
            </w:pPr>
            <w:r>
              <w:rPr>
                <w:rFonts w:ascii="Times New Roman" w:hAnsi="Times New Roman"/>
                <w:sz w:val="20"/>
              </w:rPr>
              <w:t>(128, 16)</w:t>
            </w:r>
          </w:p>
        </w:tc>
      </w:tr>
      <w:tr w:rsidR="00CE19BB" w14:paraId="4ABAAAB3" w14:textId="77777777">
        <w:trPr>
          <w:jc w:val="center"/>
        </w:trPr>
        <w:tc>
          <w:tcPr>
            <w:tcW w:w="2351" w:type="dxa"/>
            <w:shd w:val="clear" w:color="auto" w:fill="FFFFFF"/>
            <w:vAlign w:val="center"/>
          </w:tcPr>
          <w:p w14:paraId="3DD22322" w14:textId="77777777" w:rsidR="00CE19BB" w:rsidRDefault="00000000">
            <w:pPr>
              <w:spacing w:before="40" w:after="40"/>
            </w:pPr>
            <w:r>
              <w:rPr>
                <w:rFonts w:ascii="Times New Roman" w:hAnsi="Times New Roman"/>
                <w:b/>
                <w:sz w:val="20"/>
              </w:rPr>
              <w:t>SE Block</w:t>
            </w:r>
          </w:p>
        </w:tc>
        <w:tc>
          <w:tcPr>
            <w:tcW w:w="2351" w:type="dxa"/>
            <w:shd w:val="clear" w:color="auto" w:fill="FFFFFF"/>
            <w:vAlign w:val="center"/>
          </w:tcPr>
          <w:p w14:paraId="419AB27B" w14:textId="77777777" w:rsidR="00CE19BB" w:rsidRDefault="00000000">
            <w:pPr>
              <w:spacing w:before="40" w:after="40"/>
            </w:pPr>
            <w:r>
              <w:rPr>
                <w:rFonts w:ascii="Times New Roman" w:hAnsi="Times New Roman"/>
                <w:sz w:val="20"/>
              </w:rPr>
              <w:t>SEBlock1D(128, ratio=8)</w:t>
            </w:r>
          </w:p>
        </w:tc>
        <w:tc>
          <w:tcPr>
            <w:tcW w:w="2351" w:type="dxa"/>
            <w:shd w:val="clear" w:color="auto" w:fill="FFFFFF"/>
            <w:vAlign w:val="center"/>
          </w:tcPr>
          <w:p w14:paraId="66BDFE6F" w14:textId="77777777" w:rsidR="00CE19BB" w:rsidRDefault="00000000">
            <w:pPr>
              <w:spacing w:before="40" w:after="40"/>
              <w:jc w:val="center"/>
            </w:pPr>
            <w:r>
              <w:rPr>
                <w:rFonts w:ascii="Times New Roman" w:hAnsi="Times New Roman"/>
                <w:sz w:val="20"/>
              </w:rPr>
              <w:t>FC 128→16→128, Sigmoid</w:t>
            </w:r>
          </w:p>
        </w:tc>
        <w:tc>
          <w:tcPr>
            <w:tcW w:w="2351" w:type="dxa"/>
            <w:shd w:val="clear" w:color="auto" w:fill="FFFFFF"/>
            <w:vAlign w:val="center"/>
          </w:tcPr>
          <w:p w14:paraId="21D6DBCA" w14:textId="77777777" w:rsidR="00CE19BB" w:rsidRDefault="00000000">
            <w:pPr>
              <w:spacing w:before="40" w:after="40"/>
              <w:jc w:val="center"/>
            </w:pPr>
            <w:r>
              <w:rPr>
                <w:rFonts w:ascii="Times New Roman" w:hAnsi="Times New Roman"/>
                <w:sz w:val="20"/>
              </w:rPr>
              <w:t>(128, 16)</w:t>
            </w:r>
          </w:p>
        </w:tc>
      </w:tr>
      <w:tr w:rsidR="00CE19BB" w14:paraId="19A5A6F5" w14:textId="77777777">
        <w:trPr>
          <w:jc w:val="center"/>
        </w:trPr>
        <w:tc>
          <w:tcPr>
            <w:tcW w:w="2351" w:type="dxa"/>
            <w:shd w:val="clear" w:color="auto" w:fill="D6E4F0"/>
            <w:vAlign w:val="center"/>
          </w:tcPr>
          <w:p w14:paraId="76337874" w14:textId="77777777" w:rsidR="00CE19BB" w:rsidRDefault="00000000">
            <w:pPr>
              <w:spacing w:before="40" w:after="40"/>
            </w:pPr>
            <w:r>
              <w:rPr>
                <w:rFonts w:ascii="Times New Roman" w:hAnsi="Times New Roman"/>
                <w:b/>
                <w:sz w:val="20"/>
              </w:rPr>
              <w:t>Pool</w:t>
            </w:r>
          </w:p>
        </w:tc>
        <w:tc>
          <w:tcPr>
            <w:tcW w:w="2351" w:type="dxa"/>
            <w:shd w:val="clear" w:color="auto" w:fill="D6E4F0"/>
            <w:vAlign w:val="center"/>
          </w:tcPr>
          <w:p w14:paraId="2FA0FBC5" w14:textId="77777777" w:rsidR="00CE19BB" w:rsidRDefault="00000000">
            <w:pPr>
              <w:spacing w:before="40" w:after="40"/>
            </w:pPr>
            <w:r>
              <w:rPr>
                <w:rFonts w:ascii="Times New Roman" w:hAnsi="Times New Roman"/>
                <w:sz w:val="20"/>
              </w:rPr>
              <w:t>AdaptiveAvgPool1d(1) + Flatten</w:t>
            </w:r>
          </w:p>
        </w:tc>
        <w:tc>
          <w:tcPr>
            <w:tcW w:w="2351" w:type="dxa"/>
            <w:shd w:val="clear" w:color="auto" w:fill="D6E4F0"/>
            <w:vAlign w:val="center"/>
          </w:tcPr>
          <w:p w14:paraId="4DE77155" w14:textId="77777777" w:rsidR="00CE19BB" w:rsidRDefault="00000000">
            <w:pPr>
              <w:spacing w:before="40" w:after="40"/>
              <w:jc w:val="center"/>
            </w:pPr>
            <w:r>
              <w:rPr>
                <w:rFonts w:ascii="Times New Roman" w:hAnsi="Times New Roman"/>
                <w:sz w:val="20"/>
              </w:rPr>
              <w:t>—</w:t>
            </w:r>
          </w:p>
        </w:tc>
        <w:tc>
          <w:tcPr>
            <w:tcW w:w="2351" w:type="dxa"/>
            <w:shd w:val="clear" w:color="auto" w:fill="D6E4F0"/>
            <w:vAlign w:val="center"/>
          </w:tcPr>
          <w:p w14:paraId="42F3AFA2" w14:textId="77777777" w:rsidR="00CE19BB" w:rsidRDefault="00000000">
            <w:pPr>
              <w:spacing w:before="40" w:after="40"/>
              <w:jc w:val="center"/>
            </w:pPr>
            <w:r>
              <w:rPr>
                <w:rFonts w:ascii="Times New Roman" w:hAnsi="Times New Roman"/>
                <w:sz w:val="20"/>
              </w:rPr>
              <w:t>128</w:t>
            </w:r>
          </w:p>
        </w:tc>
      </w:tr>
      <w:tr w:rsidR="00CE19BB" w14:paraId="4E915612" w14:textId="77777777">
        <w:trPr>
          <w:jc w:val="center"/>
        </w:trPr>
        <w:tc>
          <w:tcPr>
            <w:tcW w:w="2351" w:type="dxa"/>
            <w:shd w:val="clear" w:color="auto" w:fill="FFFFFF"/>
            <w:vAlign w:val="center"/>
          </w:tcPr>
          <w:p w14:paraId="0302B4F6" w14:textId="77777777" w:rsidR="00CE19BB" w:rsidRDefault="00000000">
            <w:pPr>
              <w:spacing w:before="40" w:after="40"/>
            </w:pPr>
            <w:r>
              <w:rPr>
                <w:rFonts w:ascii="Times New Roman" w:hAnsi="Times New Roman"/>
                <w:b/>
                <w:sz w:val="20"/>
              </w:rPr>
              <w:t>FC1</w:t>
            </w:r>
          </w:p>
        </w:tc>
        <w:tc>
          <w:tcPr>
            <w:tcW w:w="2351" w:type="dxa"/>
            <w:shd w:val="clear" w:color="auto" w:fill="FFFFFF"/>
            <w:vAlign w:val="center"/>
          </w:tcPr>
          <w:p w14:paraId="19E4FE70" w14:textId="77777777" w:rsidR="00CE19BB" w:rsidRDefault="00000000">
            <w:pPr>
              <w:spacing w:before="40" w:after="40"/>
            </w:pPr>
            <w:r>
              <w:rPr>
                <w:rFonts w:ascii="Times New Roman" w:hAnsi="Times New Roman"/>
                <w:sz w:val="20"/>
              </w:rPr>
              <w:t>Linear + ReLU + Dropout(0.4)</w:t>
            </w:r>
          </w:p>
        </w:tc>
        <w:tc>
          <w:tcPr>
            <w:tcW w:w="2351" w:type="dxa"/>
            <w:shd w:val="clear" w:color="auto" w:fill="FFFFFF"/>
            <w:vAlign w:val="center"/>
          </w:tcPr>
          <w:p w14:paraId="0101C398" w14:textId="77777777" w:rsidR="00CE19BB" w:rsidRDefault="00000000">
            <w:pPr>
              <w:spacing w:before="40" w:after="40"/>
              <w:jc w:val="center"/>
            </w:pPr>
            <w:r>
              <w:rPr>
                <w:rFonts w:ascii="Times New Roman" w:hAnsi="Times New Roman"/>
                <w:sz w:val="20"/>
              </w:rPr>
              <w:t>128→64</w:t>
            </w:r>
          </w:p>
        </w:tc>
        <w:tc>
          <w:tcPr>
            <w:tcW w:w="2351" w:type="dxa"/>
            <w:shd w:val="clear" w:color="auto" w:fill="FFFFFF"/>
            <w:vAlign w:val="center"/>
          </w:tcPr>
          <w:p w14:paraId="3BB94B7A" w14:textId="77777777" w:rsidR="00CE19BB" w:rsidRDefault="00000000">
            <w:pPr>
              <w:spacing w:before="40" w:after="40"/>
              <w:jc w:val="center"/>
            </w:pPr>
            <w:r>
              <w:rPr>
                <w:rFonts w:ascii="Times New Roman" w:hAnsi="Times New Roman"/>
                <w:sz w:val="20"/>
              </w:rPr>
              <w:t>64</w:t>
            </w:r>
          </w:p>
        </w:tc>
      </w:tr>
      <w:tr w:rsidR="00CE19BB" w14:paraId="6B2D0D43" w14:textId="77777777">
        <w:trPr>
          <w:jc w:val="center"/>
        </w:trPr>
        <w:tc>
          <w:tcPr>
            <w:tcW w:w="2351" w:type="dxa"/>
            <w:shd w:val="clear" w:color="auto" w:fill="D6E4F0"/>
            <w:vAlign w:val="center"/>
          </w:tcPr>
          <w:p w14:paraId="389FD22C" w14:textId="77777777" w:rsidR="00CE19BB" w:rsidRDefault="00000000">
            <w:pPr>
              <w:spacing w:before="40" w:after="40"/>
            </w:pPr>
            <w:r>
              <w:rPr>
                <w:rFonts w:ascii="Times New Roman" w:hAnsi="Times New Roman"/>
                <w:b/>
                <w:sz w:val="20"/>
              </w:rPr>
              <w:t>Salida</w:t>
            </w:r>
          </w:p>
        </w:tc>
        <w:tc>
          <w:tcPr>
            <w:tcW w:w="2351" w:type="dxa"/>
            <w:shd w:val="clear" w:color="auto" w:fill="D6E4F0"/>
            <w:vAlign w:val="center"/>
          </w:tcPr>
          <w:p w14:paraId="664EAF75" w14:textId="77777777" w:rsidR="00CE19BB" w:rsidRDefault="00000000">
            <w:pPr>
              <w:spacing w:before="40" w:after="40"/>
            </w:pPr>
            <w:r>
              <w:rPr>
                <w:rFonts w:ascii="Times New Roman" w:hAnsi="Times New Roman"/>
                <w:sz w:val="20"/>
              </w:rPr>
              <w:t>Linear</w:t>
            </w:r>
          </w:p>
        </w:tc>
        <w:tc>
          <w:tcPr>
            <w:tcW w:w="2351" w:type="dxa"/>
            <w:shd w:val="clear" w:color="auto" w:fill="D6E4F0"/>
            <w:vAlign w:val="center"/>
          </w:tcPr>
          <w:p w14:paraId="73AE14A9" w14:textId="77777777" w:rsidR="00CE19BB" w:rsidRDefault="00000000">
            <w:pPr>
              <w:spacing w:before="40" w:after="40"/>
              <w:jc w:val="center"/>
            </w:pPr>
            <w:r>
              <w:rPr>
                <w:rFonts w:ascii="Times New Roman" w:hAnsi="Times New Roman"/>
                <w:sz w:val="20"/>
              </w:rPr>
              <w:t>64→5</w:t>
            </w:r>
          </w:p>
        </w:tc>
        <w:tc>
          <w:tcPr>
            <w:tcW w:w="2351" w:type="dxa"/>
            <w:shd w:val="clear" w:color="auto" w:fill="D6E4F0"/>
            <w:vAlign w:val="center"/>
          </w:tcPr>
          <w:p w14:paraId="785B8C94" w14:textId="77777777" w:rsidR="00CE19BB" w:rsidRDefault="00000000">
            <w:pPr>
              <w:spacing w:before="40" w:after="40"/>
              <w:jc w:val="center"/>
            </w:pPr>
            <w:r>
              <w:rPr>
                <w:rFonts w:ascii="Times New Roman" w:hAnsi="Times New Roman"/>
                <w:sz w:val="20"/>
              </w:rPr>
              <w:t>5 logits</w:t>
            </w:r>
          </w:p>
        </w:tc>
      </w:tr>
      <w:tr w:rsidR="00CE19BB" w14:paraId="6376B6DE" w14:textId="77777777">
        <w:trPr>
          <w:jc w:val="center"/>
        </w:trPr>
        <w:tc>
          <w:tcPr>
            <w:tcW w:w="2351" w:type="dxa"/>
            <w:shd w:val="clear" w:color="auto" w:fill="BDD7EE"/>
            <w:vAlign w:val="center"/>
          </w:tcPr>
          <w:p w14:paraId="3A62BB27" w14:textId="77777777" w:rsidR="00CE19BB" w:rsidRDefault="00000000">
            <w:pPr>
              <w:spacing w:before="40" w:after="40"/>
            </w:pPr>
            <w:r>
              <w:rPr>
                <w:rFonts w:ascii="Times New Roman" w:hAnsi="Times New Roman"/>
                <w:b/>
                <w:sz w:val="20"/>
              </w:rPr>
              <w:t>Total</w:t>
            </w:r>
          </w:p>
        </w:tc>
        <w:tc>
          <w:tcPr>
            <w:tcW w:w="2351" w:type="dxa"/>
            <w:shd w:val="clear" w:color="auto" w:fill="BDD7EE"/>
            <w:vAlign w:val="center"/>
          </w:tcPr>
          <w:p w14:paraId="78B28BB9" w14:textId="77777777" w:rsidR="00CE19BB" w:rsidRDefault="00000000">
            <w:pPr>
              <w:spacing w:before="40" w:after="40"/>
            </w:pPr>
            <w:r>
              <w:rPr>
                <w:rFonts w:ascii="Times New Roman" w:hAnsi="Times New Roman"/>
                <w:b/>
                <w:sz w:val="20"/>
              </w:rPr>
              <w:t>188,469 parámetros entrenables</w:t>
            </w:r>
          </w:p>
        </w:tc>
        <w:tc>
          <w:tcPr>
            <w:tcW w:w="2351" w:type="dxa"/>
            <w:shd w:val="clear" w:color="auto" w:fill="BDD7EE"/>
            <w:vAlign w:val="center"/>
          </w:tcPr>
          <w:p w14:paraId="74A74020" w14:textId="77777777" w:rsidR="00CE19BB" w:rsidRDefault="00000000">
            <w:pPr>
              <w:spacing w:before="40" w:after="40"/>
              <w:jc w:val="center"/>
            </w:pPr>
            <w:r>
              <w:rPr>
                <w:rFonts w:ascii="Times New Roman" w:hAnsi="Times New Roman"/>
                <w:b/>
                <w:sz w:val="20"/>
              </w:rPr>
              <w:t>—</w:t>
            </w:r>
          </w:p>
        </w:tc>
        <w:tc>
          <w:tcPr>
            <w:tcW w:w="2351" w:type="dxa"/>
            <w:shd w:val="clear" w:color="auto" w:fill="BDD7EE"/>
            <w:vAlign w:val="center"/>
          </w:tcPr>
          <w:p w14:paraId="4F53F8A5" w14:textId="77777777" w:rsidR="00CE19BB" w:rsidRDefault="00000000">
            <w:pPr>
              <w:spacing w:before="40" w:after="40"/>
              <w:jc w:val="center"/>
            </w:pPr>
            <w:r>
              <w:rPr>
                <w:rFonts w:ascii="Times New Roman" w:hAnsi="Times New Roman"/>
                <w:b/>
                <w:sz w:val="20"/>
              </w:rPr>
              <w:t>—</w:t>
            </w:r>
          </w:p>
        </w:tc>
      </w:tr>
    </w:tbl>
    <w:p w14:paraId="5C525630" w14:textId="77777777" w:rsidR="00CE19BB" w:rsidRDefault="00CE19BB">
      <w:pPr>
        <w:spacing w:after="0" w:line="420" w:lineRule="exact"/>
        <w:jc w:val="both"/>
      </w:pPr>
    </w:p>
    <w:p w14:paraId="5DC14CB9" w14:textId="77777777" w:rsidR="00CE19BB" w:rsidRDefault="00000000">
      <w:pPr>
        <w:spacing w:before="160" w:after="40" w:line="420" w:lineRule="exact"/>
      </w:pPr>
      <w:r>
        <w:rPr>
          <w:rFonts w:ascii="Times New Roman" w:hAnsi="Times New Roman"/>
          <w:b/>
          <w:i/>
          <w:sz w:val="24"/>
        </w:rPr>
        <w:t>Bloque ResBlock1D</w:t>
      </w:r>
    </w:p>
    <w:p w14:paraId="5BA93484"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Cada bloque residual aplica dos convoluciones con Batch </w:t>
      </w:r>
      <w:proofErr w:type="spellStart"/>
      <w:r w:rsidRPr="0081441A">
        <w:rPr>
          <w:rFonts w:ascii="Times New Roman" w:hAnsi="Times New Roman"/>
          <w:sz w:val="24"/>
          <w:lang w:val="es-MX"/>
        </w:rPr>
        <w:t>Normalization</w:t>
      </w:r>
      <w:proofErr w:type="spellEnd"/>
      <w:r w:rsidRPr="0081441A">
        <w:rPr>
          <w:rFonts w:ascii="Times New Roman" w:hAnsi="Times New Roman"/>
          <w:sz w:val="24"/>
          <w:lang w:val="es-MX"/>
        </w:rPr>
        <w:t xml:space="preserve"> y </w:t>
      </w:r>
      <w:proofErr w:type="spellStart"/>
      <w:r w:rsidRPr="0081441A">
        <w:rPr>
          <w:rFonts w:ascii="Times New Roman" w:hAnsi="Times New Roman"/>
          <w:sz w:val="24"/>
          <w:lang w:val="es-MX"/>
        </w:rPr>
        <w:t>ReLU</w:t>
      </w:r>
      <w:proofErr w:type="spellEnd"/>
      <w:r w:rsidRPr="0081441A">
        <w:rPr>
          <w:rFonts w:ascii="Times New Roman" w:hAnsi="Times New Roman"/>
          <w:sz w:val="24"/>
          <w:lang w:val="es-MX"/>
        </w:rPr>
        <w:t>, sumando la entrada original al resultado mediante una conexión de salto (</w:t>
      </w:r>
      <w:proofErr w:type="spellStart"/>
      <w:r w:rsidRPr="0081441A">
        <w:rPr>
          <w:rFonts w:ascii="Times New Roman" w:hAnsi="Times New Roman"/>
          <w:sz w:val="24"/>
          <w:lang w:val="es-MX"/>
        </w:rPr>
        <w:t>shortcut</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connection</w:t>
      </w:r>
      <w:proofErr w:type="spellEnd"/>
      <w:r w:rsidRPr="0081441A">
        <w:rPr>
          <w:rFonts w:ascii="Times New Roman" w:hAnsi="Times New Roman"/>
          <w:sz w:val="24"/>
          <w:lang w:val="es-MX"/>
        </w:rPr>
        <w:t>). La salida del bloque es:</w:t>
      </w:r>
    </w:p>
    <w:p w14:paraId="05508798" w14:textId="77777777" w:rsidR="00CE19BB" w:rsidRPr="0081441A" w:rsidRDefault="00000000">
      <w:pPr>
        <w:spacing w:after="120" w:line="420" w:lineRule="exact"/>
        <w:jc w:val="center"/>
        <w:rPr>
          <w:lang w:val="es-MX"/>
        </w:rPr>
      </w:pPr>
      <w:r w:rsidRPr="0081441A">
        <w:rPr>
          <w:rFonts w:ascii="Times New Roman" w:hAnsi="Times New Roman"/>
          <w:b/>
          <w:sz w:val="24"/>
          <w:lang w:val="es-MX"/>
        </w:rPr>
        <w:t xml:space="preserve">       y = </w:t>
      </w:r>
      <w:proofErr w:type="spellStart"/>
      <w:r w:rsidRPr="0081441A">
        <w:rPr>
          <w:rFonts w:ascii="Times New Roman" w:hAnsi="Times New Roman"/>
          <w:b/>
          <w:sz w:val="24"/>
          <w:lang w:val="es-MX"/>
        </w:rPr>
        <w:t>ReLU</w:t>
      </w:r>
      <w:proofErr w:type="spellEnd"/>
      <w:r w:rsidRPr="0081441A">
        <w:rPr>
          <w:rFonts w:ascii="Times New Roman" w:hAnsi="Times New Roman"/>
          <w:b/>
          <w:sz w:val="24"/>
          <w:lang w:val="es-MX"/>
        </w:rPr>
        <w:t>( F(x) + S(x) )</w:t>
      </w:r>
    </w:p>
    <w:p w14:paraId="7D6E8B50"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donde F(x) es la transformación de las dos convoluciones y S(x) es el </w:t>
      </w:r>
      <w:proofErr w:type="spellStart"/>
      <w:r w:rsidRPr="0081441A">
        <w:rPr>
          <w:rFonts w:ascii="Times New Roman" w:hAnsi="Times New Roman"/>
          <w:sz w:val="24"/>
          <w:lang w:val="es-MX"/>
        </w:rPr>
        <w:t>shortcut</w:t>
      </w:r>
      <w:proofErr w:type="spellEnd"/>
      <w:r w:rsidRPr="0081441A">
        <w:rPr>
          <w:rFonts w:ascii="Times New Roman" w:hAnsi="Times New Roman"/>
          <w:sz w:val="24"/>
          <w:lang w:val="es-MX"/>
        </w:rPr>
        <w:t xml:space="preserve">: una proyección </w:t>
      </w:r>
      <w:proofErr w:type="spellStart"/>
      <w:r w:rsidRPr="0081441A">
        <w:rPr>
          <w:rFonts w:ascii="Times New Roman" w:hAnsi="Times New Roman"/>
          <w:sz w:val="24"/>
          <w:lang w:val="es-MX"/>
        </w:rPr>
        <w:t>Conv</w:t>
      </w:r>
      <w:proofErr w:type="spellEnd"/>
      <w:r w:rsidRPr="0081441A">
        <w:rPr>
          <w:rFonts w:ascii="Times New Roman" w:hAnsi="Times New Roman"/>
          <w:sz w:val="24"/>
          <w:lang w:val="es-MX"/>
        </w:rPr>
        <w:t xml:space="preserve"> 1×1 + BN cuando el número de canales cambia, o la identidad en caso contrario. La suma residual garantiza que el gradiente fluya directamente hacia capas anteriores, evitando el desvanecimiento en redes profundas.</w:t>
      </w:r>
    </w:p>
    <w:p w14:paraId="14E365A4" w14:textId="77777777" w:rsidR="00CE19BB" w:rsidRPr="0081441A" w:rsidRDefault="00CE19BB">
      <w:pPr>
        <w:spacing w:after="0" w:line="420" w:lineRule="exact"/>
        <w:jc w:val="both"/>
        <w:rPr>
          <w:lang w:val="es-MX"/>
        </w:rPr>
      </w:pPr>
    </w:p>
    <w:p w14:paraId="72BEF581" w14:textId="77777777" w:rsidR="00CE19BB" w:rsidRDefault="00000000">
      <w:pPr>
        <w:spacing w:before="160" w:after="40" w:line="420" w:lineRule="exact"/>
      </w:pPr>
      <w:r>
        <w:rPr>
          <w:rFonts w:ascii="Times New Roman" w:hAnsi="Times New Roman"/>
          <w:b/>
          <w:i/>
          <w:sz w:val="24"/>
        </w:rPr>
        <w:t>Bloque SEBlock1D (Squeeze-and-Excitation)</w:t>
      </w:r>
    </w:p>
    <w:p w14:paraId="22DD4728" w14:textId="77777777" w:rsidR="00CE19BB" w:rsidRPr="0081441A" w:rsidRDefault="00000000">
      <w:pPr>
        <w:spacing w:after="120" w:line="420" w:lineRule="exact"/>
        <w:jc w:val="both"/>
        <w:rPr>
          <w:lang w:val="es-MX"/>
        </w:rPr>
      </w:pPr>
      <w:r w:rsidRPr="0081441A">
        <w:rPr>
          <w:rFonts w:ascii="Times New Roman" w:hAnsi="Times New Roman"/>
          <w:sz w:val="24"/>
          <w:lang w:val="es-MX"/>
        </w:rPr>
        <w:t>El bloque SE aprende un vector de importancia por canal de forma dinámica. Dado el mapa de características X con C canales y longitud temporal L, opera en tres etapas:</w:t>
      </w:r>
    </w:p>
    <w:p w14:paraId="1DFF9596" w14:textId="77777777" w:rsidR="00CE19BB" w:rsidRPr="0081441A" w:rsidRDefault="00000000">
      <w:pPr>
        <w:pStyle w:val="Listaconnmeros"/>
        <w:spacing w:after="80" w:line="420" w:lineRule="exact"/>
        <w:ind w:firstLine="0"/>
        <w:rPr>
          <w:lang w:val="es-MX"/>
        </w:rPr>
      </w:pPr>
      <w:proofErr w:type="spellStart"/>
      <w:r w:rsidRPr="0081441A">
        <w:rPr>
          <w:rFonts w:ascii="Times New Roman" w:hAnsi="Times New Roman"/>
          <w:b/>
          <w:sz w:val="24"/>
          <w:lang w:val="es-MX"/>
        </w:rPr>
        <w:lastRenderedPageBreak/>
        <w:t>Squeeze</w:t>
      </w:r>
      <w:proofErr w:type="spellEnd"/>
      <w:r w:rsidRPr="0081441A">
        <w:rPr>
          <w:rFonts w:ascii="Times New Roman" w:hAnsi="Times New Roman"/>
          <w:b/>
          <w:sz w:val="24"/>
          <w:lang w:val="es-MX"/>
        </w:rPr>
        <w:t xml:space="preserve">: </w:t>
      </w:r>
      <w:r w:rsidRPr="0081441A">
        <w:rPr>
          <w:rFonts w:ascii="Times New Roman" w:hAnsi="Times New Roman"/>
          <w:sz w:val="24"/>
          <w:lang w:val="es-MX"/>
        </w:rPr>
        <w:t xml:space="preserve">Se comprime la dimensión temporal mediante promedio global, generando un descriptor por canal: </w:t>
      </w:r>
      <w:proofErr w:type="spellStart"/>
      <w:r w:rsidRPr="0081441A">
        <w:rPr>
          <w:rFonts w:ascii="Times New Roman" w:hAnsi="Times New Roman"/>
          <w:sz w:val="24"/>
          <w:lang w:val="es-MX"/>
        </w:rPr>
        <w:t>zc</w:t>
      </w:r>
      <w:proofErr w:type="spellEnd"/>
      <w:r w:rsidRPr="0081441A">
        <w:rPr>
          <w:rFonts w:ascii="Times New Roman" w:hAnsi="Times New Roman"/>
          <w:sz w:val="24"/>
          <w:lang w:val="es-MX"/>
        </w:rPr>
        <w:t xml:space="preserve"> = (1/L) </w:t>
      </w:r>
      <w:r>
        <w:rPr>
          <w:rFonts w:ascii="Times New Roman" w:hAnsi="Times New Roman"/>
          <w:sz w:val="24"/>
        </w:rPr>
        <w:t>Σ</w:t>
      </w:r>
      <w:r w:rsidRPr="0081441A">
        <w:rPr>
          <w:rFonts w:ascii="Times New Roman" w:hAnsi="Times New Roman"/>
          <w:sz w:val="24"/>
          <w:lang w:val="es-MX"/>
        </w:rPr>
        <w:t xml:space="preserve"> </w:t>
      </w:r>
      <w:proofErr w:type="spellStart"/>
      <w:r w:rsidRPr="0081441A">
        <w:rPr>
          <w:rFonts w:ascii="Times New Roman" w:hAnsi="Times New Roman"/>
          <w:sz w:val="24"/>
          <w:lang w:val="es-MX"/>
        </w:rPr>
        <w:t>Xc,l</w:t>
      </w:r>
      <w:proofErr w:type="spellEnd"/>
      <w:r w:rsidRPr="0081441A">
        <w:rPr>
          <w:rFonts w:ascii="Times New Roman" w:hAnsi="Times New Roman"/>
          <w:sz w:val="24"/>
          <w:lang w:val="es-MX"/>
        </w:rPr>
        <w:t xml:space="preserve"> para l = 1, ..., L.</w:t>
      </w:r>
    </w:p>
    <w:p w14:paraId="711A5CFA" w14:textId="77777777" w:rsidR="00CE19BB" w:rsidRPr="0081441A" w:rsidRDefault="00000000">
      <w:pPr>
        <w:pStyle w:val="Listaconnmeros"/>
        <w:spacing w:after="80" w:line="420" w:lineRule="exact"/>
        <w:ind w:firstLine="0"/>
        <w:rPr>
          <w:lang w:val="es-MX"/>
        </w:rPr>
      </w:pPr>
      <w:proofErr w:type="spellStart"/>
      <w:r w:rsidRPr="0081441A">
        <w:rPr>
          <w:rFonts w:ascii="Times New Roman" w:hAnsi="Times New Roman"/>
          <w:b/>
          <w:sz w:val="24"/>
          <w:lang w:val="es-MX"/>
        </w:rPr>
        <w:t>Excitation</w:t>
      </w:r>
      <w:proofErr w:type="spellEnd"/>
      <w:r w:rsidRPr="0081441A">
        <w:rPr>
          <w:rFonts w:ascii="Times New Roman" w:hAnsi="Times New Roman"/>
          <w:b/>
          <w:sz w:val="24"/>
          <w:lang w:val="es-MX"/>
        </w:rPr>
        <w:t xml:space="preserve">: </w:t>
      </w:r>
      <w:r w:rsidRPr="0081441A">
        <w:rPr>
          <w:rFonts w:ascii="Times New Roman" w:hAnsi="Times New Roman"/>
          <w:sz w:val="24"/>
          <w:lang w:val="es-MX"/>
        </w:rPr>
        <w:t xml:space="preserve">El descriptor pasa por dos capas FC que aprenden relaciones entre canales: s = </w:t>
      </w:r>
      <w:r>
        <w:rPr>
          <w:rFonts w:ascii="Times New Roman" w:hAnsi="Times New Roman"/>
          <w:sz w:val="24"/>
        </w:rPr>
        <w:t>σ</w:t>
      </w:r>
      <w:r w:rsidRPr="0081441A">
        <w:rPr>
          <w:rFonts w:ascii="Times New Roman" w:hAnsi="Times New Roman"/>
          <w:sz w:val="24"/>
          <w:lang w:val="es-MX"/>
        </w:rPr>
        <w:t xml:space="preserve">(W₂ · </w:t>
      </w:r>
      <w:r>
        <w:rPr>
          <w:rFonts w:ascii="Times New Roman" w:hAnsi="Times New Roman"/>
          <w:sz w:val="24"/>
        </w:rPr>
        <w:t>δ</w:t>
      </w:r>
      <w:r w:rsidRPr="0081441A">
        <w:rPr>
          <w:rFonts w:ascii="Times New Roman" w:hAnsi="Times New Roman"/>
          <w:sz w:val="24"/>
          <w:lang w:val="es-MX"/>
        </w:rPr>
        <w:t xml:space="preserve">(W₁ · z)), donde W₁ ∈ R^(C/r × C), W₂ ∈ R^(C × C/r), </w:t>
      </w:r>
      <w:r>
        <w:rPr>
          <w:rFonts w:ascii="Times New Roman" w:hAnsi="Times New Roman"/>
          <w:sz w:val="24"/>
        </w:rPr>
        <w:t>δ</w:t>
      </w:r>
      <w:r w:rsidRPr="0081441A">
        <w:rPr>
          <w:rFonts w:ascii="Times New Roman" w:hAnsi="Times New Roman"/>
          <w:sz w:val="24"/>
          <w:lang w:val="es-MX"/>
        </w:rPr>
        <w:t xml:space="preserve"> es </w:t>
      </w:r>
      <w:proofErr w:type="spellStart"/>
      <w:r w:rsidRPr="0081441A">
        <w:rPr>
          <w:rFonts w:ascii="Times New Roman" w:hAnsi="Times New Roman"/>
          <w:sz w:val="24"/>
          <w:lang w:val="es-MX"/>
        </w:rPr>
        <w:t>ReLU</w:t>
      </w:r>
      <w:proofErr w:type="spellEnd"/>
      <w:r w:rsidRPr="0081441A">
        <w:rPr>
          <w:rFonts w:ascii="Times New Roman" w:hAnsi="Times New Roman"/>
          <w:sz w:val="24"/>
          <w:lang w:val="es-MX"/>
        </w:rPr>
        <w:t xml:space="preserve">, </w:t>
      </w:r>
      <w:r>
        <w:rPr>
          <w:rFonts w:ascii="Times New Roman" w:hAnsi="Times New Roman"/>
          <w:sz w:val="24"/>
        </w:rPr>
        <w:t>σ</w:t>
      </w:r>
      <w:r w:rsidRPr="0081441A">
        <w:rPr>
          <w:rFonts w:ascii="Times New Roman" w:hAnsi="Times New Roman"/>
          <w:sz w:val="24"/>
          <w:lang w:val="es-MX"/>
        </w:rPr>
        <w:t xml:space="preserve"> es sigmoide y r=8 es el factor de reducción.</w:t>
      </w:r>
    </w:p>
    <w:p w14:paraId="1B6DD996"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Recalibración: </w:t>
      </w:r>
      <w:r w:rsidRPr="0081441A">
        <w:rPr>
          <w:rFonts w:ascii="Times New Roman" w:hAnsi="Times New Roman"/>
          <w:sz w:val="24"/>
          <w:lang w:val="es-MX"/>
        </w:rPr>
        <w:t xml:space="preserve">Cada canal del mapa de características es multiplicado por su escalar de importancia: </w:t>
      </w:r>
      <w:proofErr w:type="spellStart"/>
      <w:r w:rsidRPr="0081441A">
        <w:rPr>
          <w:rFonts w:ascii="Times New Roman" w:hAnsi="Times New Roman"/>
          <w:sz w:val="24"/>
          <w:lang w:val="es-MX"/>
        </w:rPr>
        <w:t>X̃c,l</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sc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Xc,l</w:t>
      </w:r>
      <w:proofErr w:type="spellEnd"/>
      <w:r w:rsidRPr="0081441A">
        <w:rPr>
          <w:rFonts w:ascii="Times New Roman" w:hAnsi="Times New Roman"/>
          <w:sz w:val="24"/>
          <w:lang w:val="es-MX"/>
        </w:rPr>
        <w:t>. Esto permite que la red enfatice los canales más relevantes para cada tipo de morfología de latido.</w:t>
      </w:r>
    </w:p>
    <w:p w14:paraId="6040FF38" w14:textId="77777777" w:rsidR="00CE19BB" w:rsidRPr="0081441A" w:rsidRDefault="00CE19BB">
      <w:pPr>
        <w:spacing w:after="0" w:line="420" w:lineRule="exact"/>
        <w:jc w:val="both"/>
        <w:rPr>
          <w:lang w:val="es-MX"/>
        </w:rPr>
      </w:pPr>
    </w:p>
    <w:p w14:paraId="388BFC3C"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3.1.5  Estrategia</w:t>
      </w:r>
      <w:proofErr w:type="gramEnd"/>
      <w:r w:rsidRPr="0081441A">
        <w:rPr>
          <w:rFonts w:ascii="Times New Roman" w:hAnsi="Times New Roman"/>
          <w:b/>
          <w:sz w:val="24"/>
          <w:lang w:val="es-MX"/>
        </w:rPr>
        <w:t xml:space="preserve"> de entrenamiento del modelo base</w:t>
      </w:r>
    </w:p>
    <w:p w14:paraId="6D584B0F"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El </w:t>
      </w:r>
      <w:proofErr w:type="spellStart"/>
      <w:r w:rsidRPr="0081441A">
        <w:rPr>
          <w:rFonts w:ascii="Times New Roman" w:hAnsi="Times New Roman"/>
          <w:sz w:val="24"/>
          <w:lang w:val="es-MX"/>
        </w:rPr>
        <w:t>dataset</w:t>
      </w:r>
      <w:proofErr w:type="spellEnd"/>
      <w:r w:rsidRPr="0081441A">
        <w:rPr>
          <w:rFonts w:ascii="Times New Roman" w:hAnsi="Times New Roman"/>
          <w:sz w:val="24"/>
          <w:lang w:val="es-MX"/>
        </w:rPr>
        <w:t xml:space="preserve"> fue dividido en tres particiones con estratificación por clase: 70 % para entrenamiento (66,233 latidos), 15 % para validación (14,192 latidos) y 15 % como conjunto de prueba independiente (14,193 latidos). El conjunto de prueba no fue utilizado en ninguna decisión de diseño; se reservó exclusivamente para la evaluación final.</w:t>
      </w:r>
    </w:p>
    <w:p w14:paraId="6F44604E" w14:textId="77777777" w:rsidR="00CE19BB" w:rsidRPr="0081441A" w:rsidRDefault="00CE19BB">
      <w:pPr>
        <w:spacing w:after="0" w:line="420" w:lineRule="exact"/>
        <w:jc w:val="both"/>
        <w:rPr>
          <w:lang w:val="es-MX"/>
        </w:rPr>
      </w:pPr>
    </w:p>
    <w:p w14:paraId="2D2F72DE" w14:textId="77777777" w:rsidR="00CE19BB" w:rsidRPr="0081441A" w:rsidRDefault="00000000">
      <w:pPr>
        <w:spacing w:before="160" w:after="40" w:line="420" w:lineRule="exact"/>
        <w:rPr>
          <w:lang w:val="es-MX"/>
        </w:rPr>
      </w:pPr>
      <w:r w:rsidRPr="0081441A">
        <w:rPr>
          <w:rFonts w:ascii="Times New Roman" w:hAnsi="Times New Roman"/>
          <w:b/>
          <w:i/>
          <w:sz w:val="24"/>
          <w:lang w:val="es-MX"/>
        </w:rPr>
        <w:t>Función de pérdida: Focal Loss</w:t>
      </w:r>
    </w:p>
    <w:p w14:paraId="10568319" w14:textId="77777777" w:rsidR="00CE19BB" w:rsidRPr="0081441A" w:rsidRDefault="00000000">
      <w:pPr>
        <w:spacing w:after="120" w:line="420" w:lineRule="exact"/>
        <w:jc w:val="both"/>
        <w:rPr>
          <w:lang w:val="es-MX"/>
        </w:rPr>
      </w:pPr>
      <w:r w:rsidRPr="0081441A">
        <w:rPr>
          <w:rFonts w:ascii="Times New Roman" w:hAnsi="Times New Roman"/>
          <w:sz w:val="24"/>
          <w:lang w:val="es-MX"/>
        </w:rPr>
        <w:t>El desbalance de clases hace que la entropía cruzada estándar tienda a ignorar las clases minoritarias. Se empleó la Focal Loss [6]:</w:t>
      </w:r>
    </w:p>
    <w:p w14:paraId="61EFFE64" w14:textId="77777777" w:rsidR="00CE19BB" w:rsidRPr="0081441A" w:rsidRDefault="00000000">
      <w:pPr>
        <w:spacing w:after="120" w:line="420" w:lineRule="exact"/>
        <w:jc w:val="center"/>
        <w:rPr>
          <w:lang w:val="es-MX"/>
        </w:rPr>
      </w:pPr>
      <w:r w:rsidRPr="0081441A">
        <w:rPr>
          <w:rFonts w:ascii="Times New Roman" w:hAnsi="Times New Roman"/>
          <w:b/>
          <w:sz w:val="24"/>
          <w:lang w:val="es-MX"/>
        </w:rPr>
        <w:t xml:space="preserve">       FL(pt) = −</w:t>
      </w:r>
      <w:r>
        <w:rPr>
          <w:rFonts w:ascii="Times New Roman" w:hAnsi="Times New Roman"/>
          <w:b/>
          <w:sz w:val="24"/>
        </w:rPr>
        <w:t>α</w:t>
      </w:r>
      <w:r w:rsidRPr="0081441A">
        <w:rPr>
          <w:rFonts w:ascii="Times New Roman" w:hAnsi="Times New Roman"/>
          <w:b/>
          <w:sz w:val="24"/>
          <w:lang w:val="es-MX"/>
        </w:rPr>
        <w:t>t · (1 − pt)^</w:t>
      </w:r>
      <w:r>
        <w:rPr>
          <w:rFonts w:ascii="Times New Roman" w:hAnsi="Times New Roman"/>
          <w:b/>
          <w:sz w:val="24"/>
        </w:rPr>
        <w:t>γ</w:t>
      </w:r>
      <w:r w:rsidRPr="0081441A">
        <w:rPr>
          <w:rFonts w:ascii="Times New Roman" w:hAnsi="Times New Roman"/>
          <w:b/>
          <w:sz w:val="24"/>
          <w:lang w:val="es-MX"/>
        </w:rPr>
        <w:t xml:space="preserve"> · log(pt)</w:t>
      </w:r>
    </w:p>
    <w:p w14:paraId="4EFF37E4"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donde pt es la probabilidad predicha para la clase correcta y </w:t>
      </w:r>
      <w:r>
        <w:rPr>
          <w:rFonts w:ascii="Times New Roman" w:hAnsi="Times New Roman"/>
          <w:sz w:val="24"/>
        </w:rPr>
        <w:t>γ</w:t>
      </w:r>
      <w:r w:rsidRPr="0081441A">
        <w:rPr>
          <w:rFonts w:ascii="Times New Roman" w:hAnsi="Times New Roman"/>
          <w:sz w:val="24"/>
          <w:lang w:val="es-MX"/>
        </w:rPr>
        <w:t xml:space="preserve"> = 2 reduce la contribución al gradiente de los ejemplos fáciles, concentrando el aprendizaje en los difíciles. Los pesos </w:t>
      </w:r>
      <w:r>
        <w:rPr>
          <w:rFonts w:ascii="Times New Roman" w:hAnsi="Times New Roman"/>
          <w:sz w:val="24"/>
        </w:rPr>
        <w:t>α</w:t>
      </w:r>
      <w:r w:rsidRPr="0081441A">
        <w:rPr>
          <w:rFonts w:ascii="Times New Roman" w:hAnsi="Times New Roman"/>
          <w:sz w:val="24"/>
          <w:lang w:val="es-MX"/>
        </w:rPr>
        <w:t>c fueron calculados como la raíz cuadrada del inverso de la frecuencia de cada clase, normalizados:</w:t>
      </w:r>
    </w:p>
    <w:p w14:paraId="300FFF72" w14:textId="77777777" w:rsidR="00CE19BB" w:rsidRPr="0081441A" w:rsidRDefault="00000000">
      <w:pPr>
        <w:spacing w:after="120" w:line="420" w:lineRule="exact"/>
        <w:jc w:val="center"/>
        <w:rPr>
          <w:lang w:val="es-MX"/>
        </w:rPr>
      </w:pPr>
      <w:r w:rsidRPr="0081441A">
        <w:rPr>
          <w:rFonts w:ascii="Times New Roman" w:hAnsi="Times New Roman"/>
          <w:b/>
          <w:sz w:val="24"/>
          <w:lang w:val="es-MX"/>
        </w:rPr>
        <w:t xml:space="preserve">       </w:t>
      </w:r>
      <w:r>
        <w:rPr>
          <w:rFonts w:ascii="Times New Roman" w:hAnsi="Times New Roman"/>
          <w:b/>
          <w:sz w:val="24"/>
        </w:rPr>
        <w:t>α</w:t>
      </w:r>
      <w:r w:rsidRPr="0081441A">
        <w:rPr>
          <w:rFonts w:ascii="Times New Roman" w:hAnsi="Times New Roman"/>
          <w:b/>
          <w:sz w:val="24"/>
          <w:lang w:val="es-MX"/>
        </w:rPr>
        <w:t xml:space="preserve">c = </w:t>
      </w:r>
      <w:proofErr w:type="gramStart"/>
      <w:r w:rsidRPr="0081441A">
        <w:rPr>
          <w:rFonts w:ascii="Times New Roman" w:hAnsi="Times New Roman"/>
          <w:b/>
          <w:sz w:val="24"/>
          <w:lang w:val="es-MX"/>
        </w:rPr>
        <w:t>( √</w:t>
      </w:r>
      <w:proofErr w:type="gramEnd"/>
      <w:r w:rsidRPr="0081441A">
        <w:rPr>
          <w:rFonts w:ascii="Times New Roman" w:hAnsi="Times New Roman"/>
          <w:b/>
          <w:sz w:val="24"/>
          <w:lang w:val="es-MX"/>
        </w:rPr>
        <w:t>(1/</w:t>
      </w:r>
      <w:proofErr w:type="spellStart"/>
      <w:r w:rsidRPr="0081441A">
        <w:rPr>
          <w:rFonts w:ascii="Times New Roman" w:hAnsi="Times New Roman"/>
          <w:b/>
          <w:sz w:val="24"/>
          <w:lang w:val="es-MX"/>
        </w:rPr>
        <w:t>nc</w:t>
      </w:r>
      <w:proofErr w:type="spellEnd"/>
      <w:r w:rsidRPr="0081441A">
        <w:rPr>
          <w:rFonts w:ascii="Times New Roman" w:hAnsi="Times New Roman"/>
          <w:b/>
          <w:sz w:val="24"/>
          <w:lang w:val="es-MX"/>
        </w:rPr>
        <w:t xml:space="preserve">) / </w:t>
      </w:r>
      <w:r>
        <w:rPr>
          <w:rFonts w:ascii="Times New Roman" w:hAnsi="Times New Roman"/>
          <w:b/>
          <w:sz w:val="24"/>
        </w:rPr>
        <w:t>Σ</w:t>
      </w:r>
      <w:r w:rsidRPr="0081441A">
        <w:rPr>
          <w:rFonts w:ascii="Times New Roman" w:hAnsi="Times New Roman"/>
          <w:b/>
          <w:sz w:val="24"/>
          <w:lang w:val="es-MX"/>
        </w:rPr>
        <w:t>k √(1/</w:t>
      </w:r>
      <w:proofErr w:type="spellStart"/>
      <w:r w:rsidRPr="0081441A">
        <w:rPr>
          <w:rFonts w:ascii="Times New Roman" w:hAnsi="Times New Roman"/>
          <w:b/>
          <w:sz w:val="24"/>
          <w:lang w:val="es-MX"/>
        </w:rPr>
        <w:t>nk</w:t>
      </w:r>
      <w:proofErr w:type="spellEnd"/>
      <w:proofErr w:type="gramStart"/>
      <w:r w:rsidRPr="0081441A">
        <w:rPr>
          <w:rFonts w:ascii="Times New Roman" w:hAnsi="Times New Roman"/>
          <w:b/>
          <w:sz w:val="24"/>
          <w:lang w:val="es-MX"/>
        </w:rPr>
        <w:t>) )</w:t>
      </w:r>
      <w:proofErr w:type="gramEnd"/>
      <w:r w:rsidRPr="0081441A">
        <w:rPr>
          <w:rFonts w:ascii="Times New Roman" w:hAnsi="Times New Roman"/>
          <w:b/>
          <w:sz w:val="24"/>
          <w:lang w:val="es-MX"/>
        </w:rPr>
        <w:t xml:space="preserve"> × 5</w:t>
      </w:r>
    </w:p>
    <w:p w14:paraId="70C7752E"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donde </w:t>
      </w:r>
      <w:proofErr w:type="spellStart"/>
      <w:r w:rsidRPr="0081441A">
        <w:rPr>
          <w:rFonts w:ascii="Times New Roman" w:hAnsi="Times New Roman"/>
          <w:sz w:val="24"/>
          <w:lang w:val="es-MX"/>
        </w:rPr>
        <w:t>nc</w:t>
      </w:r>
      <w:proofErr w:type="spellEnd"/>
      <w:r w:rsidRPr="0081441A">
        <w:rPr>
          <w:rFonts w:ascii="Times New Roman" w:hAnsi="Times New Roman"/>
          <w:sz w:val="24"/>
          <w:lang w:val="es-MX"/>
        </w:rPr>
        <w:t xml:space="preserve"> es el número de latidos de la clase c en el entrenamiento. La elección de la raíz cuadrada en lugar de la inversa directa (1/</w:t>
      </w:r>
      <w:proofErr w:type="spellStart"/>
      <w:r w:rsidRPr="0081441A">
        <w:rPr>
          <w:rFonts w:ascii="Times New Roman" w:hAnsi="Times New Roman"/>
          <w:sz w:val="24"/>
          <w:lang w:val="es-MX"/>
        </w:rPr>
        <w:t>nc</w:t>
      </w:r>
      <w:proofErr w:type="spellEnd"/>
      <w:r w:rsidRPr="0081441A">
        <w:rPr>
          <w:rFonts w:ascii="Times New Roman" w:hAnsi="Times New Roman"/>
          <w:sz w:val="24"/>
          <w:lang w:val="es-MX"/>
        </w:rPr>
        <w:t>) fue resultado de experimentación: con 1/</w:t>
      </w:r>
      <w:proofErr w:type="spellStart"/>
      <w:r w:rsidRPr="0081441A">
        <w:rPr>
          <w:rFonts w:ascii="Times New Roman" w:hAnsi="Times New Roman"/>
          <w:sz w:val="24"/>
          <w:lang w:val="es-MX"/>
        </w:rPr>
        <w:t>nc</w:t>
      </w:r>
      <w:proofErr w:type="spellEnd"/>
      <w:r w:rsidRPr="0081441A">
        <w:rPr>
          <w:rFonts w:ascii="Times New Roman" w:hAnsi="Times New Roman"/>
          <w:sz w:val="24"/>
          <w:lang w:val="es-MX"/>
        </w:rPr>
        <w:t xml:space="preserve"> el peso de la clase F resultó 3.38 veces mayor que el de N, provocando </w:t>
      </w:r>
      <w:proofErr w:type="spellStart"/>
      <w:r w:rsidRPr="0081441A">
        <w:rPr>
          <w:rFonts w:ascii="Times New Roman" w:hAnsi="Times New Roman"/>
          <w:sz w:val="24"/>
          <w:lang w:val="es-MX"/>
        </w:rPr>
        <w:t>sobrepredicción</w:t>
      </w:r>
      <w:proofErr w:type="spellEnd"/>
      <w:r w:rsidRPr="0081441A">
        <w:rPr>
          <w:rFonts w:ascii="Times New Roman" w:hAnsi="Times New Roman"/>
          <w:sz w:val="24"/>
          <w:lang w:val="es-MX"/>
        </w:rPr>
        <w:t xml:space="preserve"> masiva de la clase F (precisión = 0.49, </w:t>
      </w:r>
      <w:proofErr w:type="spellStart"/>
      <w:r w:rsidRPr="0081441A">
        <w:rPr>
          <w:rFonts w:ascii="Times New Roman" w:hAnsi="Times New Roman"/>
          <w:sz w:val="24"/>
          <w:lang w:val="es-MX"/>
        </w:rPr>
        <w:t>recall</w:t>
      </w:r>
      <w:proofErr w:type="spellEnd"/>
      <w:r w:rsidRPr="0081441A">
        <w:rPr>
          <w:rFonts w:ascii="Times New Roman" w:hAnsi="Times New Roman"/>
          <w:sz w:val="24"/>
          <w:lang w:val="es-MX"/>
        </w:rPr>
        <w:t xml:space="preserve"> = 0.87). Con √(1/</w:t>
      </w:r>
      <w:proofErr w:type="spellStart"/>
      <w:r w:rsidRPr="0081441A">
        <w:rPr>
          <w:rFonts w:ascii="Times New Roman" w:hAnsi="Times New Roman"/>
          <w:sz w:val="24"/>
          <w:lang w:val="es-MX"/>
        </w:rPr>
        <w:t>nc</w:t>
      </w:r>
      <w:proofErr w:type="spellEnd"/>
      <w:r w:rsidRPr="0081441A">
        <w:rPr>
          <w:rFonts w:ascii="Times New Roman" w:hAnsi="Times New Roman"/>
          <w:sz w:val="24"/>
          <w:lang w:val="es-MX"/>
        </w:rPr>
        <w:t xml:space="preserve">) los pesos son más moderados y el modelo logra un balance superior entre precisión y </w:t>
      </w:r>
      <w:proofErr w:type="spellStart"/>
      <w:r w:rsidRPr="0081441A">
        <w:rPr>
          <w:rFonts w:ascii="Times New Roman" w:hAnsi="Times New Roman"/>
          <w:sz w:val="24"/>
          <w:lang w:val="es-MX"/>
        </w:rPr>
        <w:t>recall</w:t>
      </w:r>
      <w:proofErr w:type="spellEnd"/>
      <w:r w:rsidRPr="0081441A">
        <w:rPr>
          <w:rFonts w:ascii="Times New Roman" w:hAnsi="Times New Roman"/>
          <w:sz w:val="24"/>
          <w:lang w:val="es-MX"/>
        </w:rPr>
        <w:t xml:space="preserve"> en todas las clases.</w:t>
      </w:r>
    </w:p>
    <w:p w14:paraId="2EE74B77" w14:textId="77777777" w:rsidR="00CE19BB" w:rsidRPr="0081441A" w:rsidRDefault="00CE19BB">
      <w:pPr>
        <w:spacing w:after="0" w:line="420" w:lineRule="exact"/>
        <w:jc w:val="both"/>
        <w:rPr>
          <w:lang w:val="es-MX"/>
        </w:rPr>
      </w:pPr>
    </w:p>
    <w:p w14:paraId="7A46E17A" w14:textId="77777777" w:rsidR="00CE19BB" w:rsidRPr="0081441A" w:rsidRDefault="00000000">
      <w:pPr>
        <w:spacing w:before="160" w:after="40" w:line="420" w:lineRule="exact"/>
        <w:rPr>
          <w:lang w:val="es-MX"/>
        </w:rPr>
      </w:pPr>
      <w:r w:rsidRPr="0081441A">
        <w:rPr>
          <w:rFonts w:ascii="Times New Roman" w:hAnsi="Times New Roman"/>
          <w:b/>
          <w:i/>
          <w:sz w:val="24"/>
          <w:lang w:val="es-MX"/>
        </w:rPr>
        <w:t>Muestreo ponderado y aumentación de datos</w:t>
      </w:r>
    </w:p>
    <w:p w14:paraId="0C450FF1"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Adicionalmente a la Focal Loss, se empleó un </w:t>
      </w:r>
      <w:proofErr w:type="spellStart"/>
      <w:r w:rsidRPr="0081441A">
        <w:rPr>
          <w:rFonts w:ascii="Times New Roman" w:hAnsi="Times New Roman"/>
          <w:sz w:val="24"/>
          <w:lang w:val="es-MX"/>
        </w:rPr>
        <w:t>WeightedRandomSampler</w:t>
      </w:r>
      <w:proofErr w:type="spellEnd"/>
      <w:r w:rsidRPr="0081441A">
        <w:rPr>
          <w:rFonts w:ascii="Times New Roman" w:hAnsi="Times New Roman"/>
          <w:sz w:val="24"/>
          <w:lang w:val="es-MX"/>
        </w:rPr>
        <w:t xml:space="preserve"> para asegurar que cada </w:t>
      </w:r>
      <w:proofErr w:type="spellStart"/>
      <w:r w:rsidRPr="0081441A">
        <w:rPr>
          <w:rFonts w:ascii="Times New Roman" w:hAnsi="Times New Roman"/>
          <w:sz w:val="24"/>
          <w:lang w:val="es-MX"/>
        </w:rPr>
        <w:t>minibatch</w:t>
      </w:r>
      <w:proofErr w:type="spellEnd"/>
      <w:r w:rsidRPr="0081441A">
        <w:rPr>
          <w:rFonts w:ascii="Times New Roman" w:hAnsi="Times New Roman"/>
          <w:sz w:val="24"/>
          <w:lang w:val="es-MX"/>
        </w:rPr>
        <w:t xml:space="preserve"> contenga una representación balanceada de todas las clases. Para mejorar la generalización, se aplicaron dos transformaciones estocásticas durante el entrenamiento únicamente:</w:t>
      </w:r>
    </w:p>
    <w:p w14:paraId="50814586"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Ruido gaussiano aditivo: b̃</w:t>
      </w:r>
      <w:r>
        <w:rPr>
          <w:rFonts w:ascii="Times New Roman" w:hAnsi="Times New Roman"/>
          <w:sz w:val="24"/>
        </w:rPr>
        <w:t>ᵢ</w:t>
      </w:r>
      <w:r w:rsidRPr="0081441A">
        <w:rPr>
          <w:rFonts w:ascii="Times New Roman" w:hAnsi="Times New Roman"/>
          <w:sz w:val="24"/>
          <w:lang w:val="es-MX"/>
        </w:rPr>
        <w:t xml:space="preserve"> = b</w:t>
      </w:r>
      <w:r>
        <w:rPr>
          <w:rFonts w:ascii="Times New Roman" w:hAnsi="Times New Roman"/>
          <w:sz w:val="24"/>
        </w:rPr>
        <w:t>ᵢ</w:t>
      </w:r>
      <w:r w:rsidRPr="0081441A">
        <w:rPr>
          <w:rFonts w:ascii="Times New Roman" w:hAnsi="Times New Roman"/>
          <w:sz w:val="24"/>
          <w:lang w:val="es-MX"/>
        </w:rPr>
        <w:t xml:space="preserve"> + </w:t>
      </w:r>
      <w:r>
        <w:rPr>
          <w:rFonts w:ascii="Times New Roman" w:hAnsi="Times New Roman"/>
          <w:sz w:val="24"/>
        </w:rPr>
        <w:t>εᵢ</w:t>
      </w:r>
      <w:r w:rsidRPr="0081441A">
        <w:rPr>
          <w:rFonts w:ascii="Times New Roman" w:hAnsi="Times New Roman"/>
          <w:sz w:val="24"/>
          <w:lang w:val="es-MX"/>
        </w:rPr>
        <w:t xml:space="preserve">, donde </w:t>
      </w:r>
      <w:r>
        <w:rPr>
          <w:rFonts w:ascii="Times New Roman" w:hAnsi="Times New Roman"/>
          <w:sz w:val="24"/>
        </w:rPr>
        <w:t>εᵢ</w:t>
      </w:r>
      <w:r w:rsidRPr="0081441A">
        <w:rPr>
          <w:rFonts w:ascii="Times New Roman" w:hAnsi="Times New Roman"/>
          <w:sz w:val="24"/>
          <w:lang w:val="es-MX"/>
        </w:rPr>
        <w:t xml:space="preserve"> ~ N(0, 0.01²). Simula el ruido de medición del electrodo.</w:t>
      </w:r>
    </w:p>
    <w:p w14:paraId="0A550FA2"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Escalado de amplitud: b̃</w:t>
      </w:r>
      <w:r>
        <w:rPr>
          <w:rFonts w:ascii="Times New Roman" w:hAnsi="Times New Roman"/>
          <w:sz w:val="24"/>
        </w:rPr>
        <w:t>ᵢ</w:t>
      </w:r>
      <w:r w:rsidRPr="0081441A">
        <w:rPr>
          <w:rFonts w:ascii="Times New Roman" w:hAnsi="Times New Roman"/>
          <w:sz w:val="24"/>
          <w:lang w:val="es-MX"/>
        </w:rPr>
        <w:t xml:space="preserve"> = s · b</w:t>
      </w:r>
      <w:r>
        <w:rPr>
          <w:rFonts w:ascii="Times New Roman" w:hAnsi="Times New Roman"/>
          <w:sz w:val="24"/>
        </w:rPr>
        <w:t>ᵢ</w:t>
      </w:r>
      <w:r w:rsidRPr="0081441A">
        <w:rPr>
          <w:rFonts w:ascii="Times New Roman" w:hAnsi="Times New Roman"/>
          <w:sz w:val="24"/>
          <w:lang w:val="es-MX"/>
        </w:rPr>
        <w:t>, donde s ~ U(0.9, 1.1). Simula variaciones en la impedancia electrodo-piel entre pacientes.</w:t>
      </w:r>
    </w:p>
    <w:p w14:paraId="7C45672E" w14:textId="77777777" w:rsidR="00CE19BB" w:rsidRPr="0081441A" w:rsidRDefault="00CE19BB">
      <w:pPr>
        <w:spacing w:after="0" w:line="420" w:lineRule="exact"/>
        <w:jc w:val="both"/>
        <w:rPr>
          <w:lang w:val="es-MX"/>
        </w:rPr>
      </w:pPr>
    </w:p>
    <w:p w14:paraId="0D944BCC" w14:textId="77777777" w:rsidR="00CE19BB" w:rsidRPr="0081441A" w:rsidRDefault="00000000">
      <w:pPr>
        <w:spacing w:before="160" w:after="40" w:line="420" w:lineRule="exact"/>
        <w:rPr>
          <w:lang w:val="es-MX"/>
        </w:rPr>
      </w:pPr>
      <w:r w:rsidRPr="0081441A">
        <w:rPr>
          <w:rFonts w:ascii="Times New Roman" w:hAnsi="Times New Roman"/>
          <w:b/>
          <w:i/>
          <w:sz w:val="24"/>
          <w:lang w:val="es-MX"/>
        </w:rPr>
        <w:t>Optimizador, programador de tasa de aprendizaje y parada temprana</w:t>
      </w:r>
    </w:p>
    <w:p w14:paraId="0D2C7CCC"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utilizó el optimizador </w:t>
      </w:r>
      <w:proofErr w:type="spellStart"/>
      <w:r w:rsidRPr="0081441A">
        <w:rPr>
          <w:rFonts w:ascii="Times New Roman" w:hAnsi="Times New Roman"/>
          <w:sz w:val="24"/>
          <w:lang w:val="es-MX"/>
        </w:rPr>
        <w:t>AdamW</w:t>
      </w:r>
      <w:proofErr w:type="spellEnd"/>
      <w:r w:rsidRPr="0081441A">
        <w:rPr>
          <w:rFonts w:ascii="Times New Roman" w:hAnsi="Times New Roman"/>
          <w:sz w:val="24"/>
          <w:lang w:val="es-MX"/>
        </w:rPr>
        <w:t xml:space="preserve"> [7] con tasa de aprendizaje inicial </w:t>
      </w:r>
      <w:r>
        <w:rPr>
          <w:rFonts w:ascii="Times New Roman" w:hAnsi="Times New Roman"/>
          <w:sz w:val="24"/>
        </w:rPr>
        <w:t>α</w:t>
      </w:r>
      <w:r w:rsidRPr="0081441A">
        <w:rPr>
          <w:rFonts w:ascii="Times New Roman" w:hAnsi="Times New Roman"/>
          <w:sz w:val="24"/>
          <w:lang w:val="es-MX"/>
        </w:rPr>
        <w:t xml:space="preserve"> = 10⁻³ y decaimiento de peso </w:t>
      </w:r>
      <w:r>
        <w:rPr>
          <w:rFonts w:ascii="Times New Roman" w:hAnsi="Times New Roman"/>
          <w:sz w:val="24"/>
        </w:rPr>
        <w:t>λ</w:t>
      </w:r>
      <w:r w:rsidRPr="0081441A">
        <w:rPr>
          <w:rFonts w:ascii="Times New Roman" w:hAnsi="Times New Roman"/>
          <w:sz w:val="24"/>
          <w:lang w:val="es-MX"/>
        </w:rPr>
        <w:t xml:space="preserve"> = 10⁻⁴. Para el programador de tasa de aprendizaje se empleó </w:t>
      </w:r>
      <w:proofErr w:type="spellStart"/>
      <w:r w:rsidRPr="0081441A">
        <w:rPr>
          <w:rFonts w:ascii="Times New Roman" w:hAnsi="Times New Roman"/>
          <w:sz w:val="24"/>
          <w:lang w:val="es-MX"/>
        </w:rPr>
        <w:t>OneCycleLR</w:t>
      </w:r>
      <w:proofErr w:type="spellEnd"/>
      <w:r w:rsidRPr="0081441A">
        <w:rPr>
          <w:rFonts w:ascii="Times New Roman" w:hAnsi="Times New Roman"/>
          <w:sz w:val="24"/>
          <w:lang w:val="es-MX"/>
        </w:rPr>
        <w:t xml:space="preserve">: durante el 10 % inicial de las iteraciones la tasa aumenta linealmente desde </w:t>
      </w:r>
      <w:r>
        <w:rPr>
          <w:rFonts w:ascii="Times New Roman" w:hAnsi="Times New Roman"/>
          <w:sz w:val="24"/>
        </w:rPr>
        <w:t>α</w:t>
      </w:r>
      <w:r w:rsidRPr="0081441A">
        <w:rPr>
          <w:rFonts w:ascii="Times New Roman" w:hAnsi="Times New Roman"/>
          <w:sz w:val="24"/>
          <w:lang w:val="es-MX"/>
        </w:rPr>
        <w:t xml:space="preserve">/10 hasta </w:t>
      </w:r>
      <w:r>
        <w:rPr>
          <w:rFonts w:ascii="Times New Roman" w:hAnsi="Times New Roman"/>
          <w:sz w:val="24"/>
        </w:rPr>
        <w:t>α</w:t>
      </w:r>
      <w:r w:rsidRPr="0081441A">
        <w:rPr>
          <w:rFonts w:ascii="Times New Roman" w:hAnsi="Times New Roman"/>
          <w:sz w:val="24"/>
          <w:lang w:val="es-MX"/>
        </w:rPr>
        <w:t xml:space="preserve"> (fase de calentamiento), y a partir de ese punto decrece suavemente siguiendo una curva coseno hasta </w:t>
      </w:r>
      <w:r>
        <w:rPr>
          <w:rFonts w:ascii="Times New Roman" w:hAnsi="Times New Roman"/>
          <w:sz w:val="24"/>
        </w:rPr>
        <w:t>α</w:t>
      </w:r>
      <w:r w:rsidRPr="0081441A">
        <w:rPr>
          <w:rFonts w:ascii="Times New Roman" w:hAnsi="Times New Roman"/>
          <w:sz w:val="24"/>
          <w:lang w:val="es-MX"/>
        </w:rPr>
        <w:t>/10⁴ al final del entrenamiento.</w:t>
      </w:r>
    </w:p>
    <w:p w14:paraId="7EBC4D9C"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implementó parada temprana con paciencia de 8 épocas monitorizando el F1-Score macro en validación. El entrenamiento máximo se fijó en 50 épocas. El modelo resultante fue guardado como </w:t>
      </w:r>
      <w:proofErr w:type="spellStart"/>
      <w:r w:rsidRPr="0081441A">
        <w:rPr>
          <w:rFonts w:ascii="Times New Roman" w:hAnsi="Times New Roman"/>
          <w:sz w:val="24"/>
          <w:lang w:val="es-MX"/>
        </w:rPr>
        <w:t>models</w:t>
      </w:r>
      <w:proofErr w:type="spellEnd"/>
      <w:r w:rsidRPr="0081441A">
        <w:rPr>
          <w:rFonts w:ascii="Times New Roman" w:hAnsi="Times New Roman"/>
          <w:sz w:val="24"/>
          <w:lang w:val="es-MX"/>
        </w:rPr>
        <w:t>/</w:t>
      </w:r>
      <w:proofErr w:type="spellStart"/>
      <w:r w:rsidRPr="0081441A">
        <w:rPr>
          <w:rFonts w:ascii="Times New Roman" w:hAnsi="Times New Roman"/>
          <w:sz w:val="24"/>
          <w:lang w:val="es-MX"/>
        </w:rPr>
        <w:t>ecg_resnet_se_base.pth</w:t>
      </w:r>
      <w:proofErr w:type="spellEnd"/>
      <w:r w:rsidRPr="0081441A">
        <w:rPr>
          <w:rFonts w:ascii="Times New Roman" w:hAnsi="Times New Roman"/>
          <w:sz w:val="24"/>
          <w:lang w:val="es-MX"/>
        </w:rPr>
        <w:t xml:space="preserve"> y constituye el modelo estático en la evaluación comparativa.</w:t>
      </w:r>
    </w:p>
    <w:p w14:paraId="18FA6005" w14:textId="77777777" w:rsidR="00CE19BB" w:rsidRPr="0081441A" w:rsidRDefault="00CE19BB">
      <w:pPr>
        <w:spacing w:after="0" w:line="420" w:lineRule="exact"/>
        <w:jc w:val="both"/>
        <w:rPr>
          <w:lang w:val="es-MX"/>
        </w:rPr>
      </w:pPr>
    </w:p>
    <w:p w14:paraId="58426D84" w14:textId="77777777" w:rsidR="00CE19BB" w:rsidRPr="0081441A" w:rsidRDefault="00000000">
      <w:pPr>
        <w:spacing w:before="160" w:after="60" w:line="420" w:lineRule="exact"/>
        <w:jc w:val="center"/>
        <w:rPr>
          <w:lang w:val="es-MX"/>
        </w:rPr>
      </w:pPr>
      <w:r w:rsidRPr="0081441A">
        <w:rPr>
          <w:rFonts w:ascii="Times New Roman" w:hAnsi="Times New Roman"/>
          <w:b/>
          <w:lang w:val="es-MX"/>
        </w:rPr>
        <w:t xml:space="preserve">Tabla 3.5. </w:t>
      </w:r>
      <w:proofErr w:type="spellStart"/>
      <w:r w:rsidRPr="0081441A">
        <w:rPr>
          <w:rFonts w:ascii="Times New Roman" w:hAnsi="Times New Roman"/>
          <w:b/>
          <w:lang w:val="es-MX"/>
        </w:rPr>
        <w:t>Hiperparámetros</w:t>
      </w:r>
      <w:proofErr w:type="spellEnd"/>
      <w:r w:rsidRPr="0081441A">
        <w:rPr>
          <w:rFonts w:ascii="Times New Roman" w:hAnsi="Times New Roman"/>
          <w:b/>
          <w:lang w:val="es-MX"/>
        </w:rPr>
        <w:t xml:space="preserve"> del entrenamiento base del modelo </w:t>
      </w:r>
      <w:proofErr w:type="spellStart"/>
      <w:r w:rsidRPr="0081441A">
        <w:rPr>
          <w:rFonts w:ascii="Times New Roman" w:hAnsi="Times New Roman"/>
          <w:b/>
          <w:lang w:val="es-MX"/>
        </w:rPr>
        <w:t>ECG_ResNet_SE</w:t>
      </w:r>
      <w:proofErr w:type="spellEnd"/>
      <w:r w:rsidRPr="0081441A">
        <w:rPr>
          <w:rFonts w:ascii="Times New Roman" w:hAnsi="Times New Roman"/>
          <w:b/>
          <w:lang w:val="es-MX"/>
        </w:rPr>
        <w:t xml:space="preserve"> (Fase 2).</w:t>
      </w:r>
    </w:p>
    <w:tbl>
      <w:tblPr>
        <w:tblStyle w:val="Tablaconcuadrcula"/>
        <w:tblW w:w="0" w:type="auto"/>
        <w:jc w:val="center"/>
        <w:tblLook w:val="04A0" w:firstRow="1" w:lastRow="0" w:firstColumn="1" w:lastColumn="0" w:noHBand="0" w:noVBand="1"/>
      </w:tblPr>
      <w:tblGrid>
        <w:gridCol w:w="3135"/>
        <w:gridCol w:w="3135"/>
        <w:gridCol w:w="3135"/>
      </w:tblGrid>
      <w:tr w:rsidR="00CE19BB" w14:paraId="04C3EF3B" w14:textId="77777777">
        <w:trPr>
          <w:jc w:val="center"/>
        </w:trPr>
        <w:tc>
          <w:tcPr>
            <w:tcW w:w="3135" w:type="dxa"/>
            <w:shd w:val="clear" w:color="auto" w:fill="1F4E79"/>
          </w:tcPr>
          <w:p w14:paraId="077048A8" w14:textId="77777777" w:rsidR="00CE19BB" w:rsidRDefault="00000000">
            <w:pPr>
              <w:jc w:val="center"/>
            </w:pPr>
            <w:proofErr w:type="spellStart"/>
            <w:r>
              <w:rPr>
                <w:rFonts w:ascii="Times New Roman" w:hAnsi="Times New Roman"/>
                <w:b/>
                <w:color w:val="FFFFFF"/>
                <w:sz w:val="20"/>
              </w:rPr>
              <w:t>Hiperparámetro</w:t>
            </w:r>
            <w:proofErr w:type="spellEnd"/>
          </w:p>
        </w:tc>
        <w:tc>
          <w:tcPr>
            <w:tcW w:w="3135" w:type="dxa"/>
            <w:shd w:val="clear" w:color="auto" w:fill="1F4E79"/>
          </w:tcPr>
          <w:p w14:paraId="79A0177D" w14:textId="77777777" w:rsidR="00CE19BB" w:rsidRDefault="00000000">
            <w:pPr>
              <w:jc w:val="center"/>
            </w:pPr>
            <w:r>
              <w:rPr>
                <w:rFonts w:ascii="Times New Roman" w:hAnsi="Times New Roman"/>
                <w:b/>
                <w:color w:val="FFFFFF"/>
                <w:sz w:val="20"/>
              </w:rPr>
              <w:t>Valor</w:t>
            </w:r>
          </w:p>
        </w:tc>
        <w:tc>
          <w:tcPr>
            <w:tcW w:w="3135" w:type="dxa"/>
            <w:shd w:val="clear" w:color="auto" w:fill="1F4E79"/>
          </w:tcPr>
          <w:p w14:paraId="0DB21B09" w14:textId="77777777" w:rsidR="00CE19BB" w:rsidRDefault="00000000">
            <w:pPr>
              <w:jc w:val="center"/>
            </w:pPr>
            <w:r>
              <w:rPr>
                <w:rFonts w:ascii="Times New Roman" w:hAnsi="Times New Roman"/>
                <w:b/>
                <w:color w:val="FFFFFF"/>
                <w:sz w:val="20"/>
              </w:rPr>
              <w:t>Justificación</w:t>
            </w:r>
          </w:p>
        </w:tc>
      </w:tr>
      <w:tr w:rsidR="00CE19BB" w:rsidRPr="0081441A" w14:paraId="4C622A71" w14:textId="77777777">
        <w:trPr>
          <w:jc w:val="center"/>
        </w:trPr>
        <w:tc>
          <w:tcPr>
            <w:tcW w:w="3135" w:type="dxa"/>
            <w:shd w:val="clear" w:color="auto" w:fill="D6E4F0"/>
            <w:vAlign w:val="center"/>
          </w:tcPr>
          <w:p w14:paraId="6BBD5E6E" w14:textId="77777777" w:rsidR="00CE19BB" w:rsidRDefault="00000000">
            <w:pPr>
              <w:spacing w:before="40" w:after="40"/>
            </w:pPr>
            <w:r>
              <w:rPr>
                <w:rFonts w:ascii="Times New Roman" w:hAnsi="Times New Roman"/>
                <w:b/>
                <w:sz w:val="20"/>
              </w:rPr>
              <w:t>Épocas máximas</w:t>
            </w:r>
          </w:p>
        </w:tc>
        <w:tc>
          <w:tcPr>
            <w:tcW w:w="3135" w:type="dxa"/>
            <w:shd w:val="clear" w:color="auto" w:fill="D6E4F0"/>
            <w:vAlign w:val="center"/>
          </w:tcPr>
          <w:p w14:paraId="5ADCA469" w14:textId="77777777" w:rsidR="00CE19BB" w:rsidRDefault="00000000">
            <w:pPr>
              <w:spacing w:before="40" w:after="40"/>
              <w:jc w:val="center"/>
            </w:pPr>
            <w:r>
              <w:rPr>
                <w:rFonts w:ascii="Times New Roman" w:hAnsi="Times New Roman"/>
                <w:sz w:val="20"/>
              </w:rPr>
              <w:t>50</w:t>
            </w:r>
          </w:p>
        </w:tc>
        <w:tc>
          <w:tcPr>
            <w:tcW w:w="3135" w:type="dxa"/>
            <w:shd w:val="clear" w:color="auto" w:fill="D6E4F0"/>
            <w:vAlign w:val="center"/>
          </w:tcPr>
          <w:p w14:paraId="5D9C3320" w14:textId="77777777" w:rsidR="00CE19BB" w:rsidRPr="0081441A" w:rsidRDefault="00000000">
            <w:pPr>
              <w:spacing w:before="40" w:after="40"/>
              <w:rPr>
                <w:lang w:val="es-MX"/>
              </w:rPr>
            </w:pPr>
            <w:r w:rsidRPr="0081441A">
              <w:rPr>
                <w:rFonts w:ascii="Times New Roman" w:hAnsi="Times New Roman"/>
                <w:sz w:val="18"/>
                <w:lang w:val="es-MX"/>
              </w:rPr>
              <w:t xml:space="preserve">Convergencia observada antes de la época 35 en todos los </w:t>
            </w:r>
            <w:proofErr w:type="spellStart"/>
            <w:r w:rsidRPr="0081441A">
              <w:rPr>
                <w:rFonts w:ascii="Times New Roman" w:hAnsi="Times New Roman"/>
                <w:sz w:val="18"/>
                <w:lang w:val="es-MX"/>
              </w:rPr>
              <w:t>runs</w:t>
            </w:r>
            <w:proofErr w:type="spellEnd"/>
          </w:p>
        </w:tc>
      </w:tr>
      <w:tr w:rsidR="00CE19BB" w:rsidRPr="0081441A" w14:paraId="3BCD85A1" w14:textId="77777777">
        <w:trPr>
          <w:jc w:val="center"/>
        </w:trPr>
        <w:tc>
          <w:tcPr>
            <w:tcW w:w="3135" w:type="dxa"/>
            <w:shd w:val="clear" w:color="auto" w:fill="FFFFFF"/>
            <w:vAlign w:val="center"/>
          </w:tcPr>
          <w:p w14:paraId="6D030664" w14:textId="77777777" w:rsidR="00CE19BB" w:rsidRDefault="00000000">
            <w:pPr>
              <w:spacing w:before="40" w:after="40"/>
            </w:pPr>
            <w:r>
              <w:rPr>
                <w:rFonts w:ascii="Times New Roman" w:hAnsi="Times New Roman"/>
                <w:b/>
                <w:sz w:val="20"/>
              </w:rPr>
              <w:t xml:space="preserve">Parada </w:t>
            </w:r>
            <w:proofErr w:type="spellStart"/>
            <w:r>
              <w:rPr>
                <w:rFonts w:ascii="Times New Roman" w:hAnsi="Times New Roman"/>
                <w:b/>
                <w:sz w:val="20"/>
              </w:rPr>
              <w:t>temprana</w:t>
            </w:r>
            <w:proofErr w:type="spellEnd"/>
          </w:p>
        </w:tc>
        <w:tc>
          <w:tcPr>
            <w:tcW w:w="3135" w:type="dxa"/>
            <w:shd w:val="clear" w:color="auto" w:fill="FFFFFF"/>
            <w:vAlign w:val="center"/>
          </w:tcPr>
          <w:p w14:paraId="28192643" w14:textId="77777777" w:rsidR="00CE19BB" w:rsidRPr="0081441A" w:rsidRDefault="00000000">
            <w:pPr>
              <w:spacing w:before="40" w:after="40"/>
              <w:jc w:val="center"/>
              <w:rPr>
                <w:lang w:val="es-MX"/>
              </w:rPr>
            </w:pPr>
            <w:r w:rsidRPr="0081441A">
              <w:rPr>
                <w:rFonts w:ascii="Times New Roman" w:hAnsi="Times New Roman"/>
                <w:sz w:val="20"/>
                <w:lang w:val="es-MX"/>
              </w:rPr>
              <w:t>Paciencia = 8 épocas (F1 macro val.)</w:t>
            </w:r>
          </w:p>
        </w:tc>
        <w:tc>
          <w:tcPr>
            <w:tcW w:w="3135" w:type="dxa"/>
            <w:shd w:val="clear" w:color="auto" w:fill="FFFFFF"/>
            <w:vAlign w:val="center"/>
          </w:tcPr>
          <w:p w14:paraId="67DD9C99" w14:textId="77777777" w:rsidR="00CE19BB" w:rsidRPr="0081441A" w:rsidRDefault="00000000">
            <w:pPr>
              <w:spacing w:before="40" w:after="40"/>
              <w:rPr>
                <w:lang w:val="es-MX"/>
              </w:rPr>
            </w:pPr>
            <w:r w:rsidRPr="0081441A">
              <w:rPr>
                <w:rFonts w:ascii="Times New Roman" w:hAnsi="Times New Roman"/>
                <w:sz w:val="18"/>
                <w:lang w:val="es-MX"/>
              </w:rPr>
              <w:t>Previene sobreajuste sin interrumpir prematuramente</w:t>
            </w:r>
          </w:p>
        </w:tc>
      </w:tr>
      <w:tr w:rsidR="00CE19BB" w:rsidRPr="0081441A" w14:paraId="2AAC6C8A" w14:textId="77777777">
        <w:trPr>
          <w:jc w:val="center"/>
        </w:trPr>
        <w:tc>
          <w:tcPr>
            <w:tcW w:w="3135" w:type="dxa"/>
            <w:shd w:val="clear" w:color="auto" w:fill="D6E4F0"/>
            <w:vAlign w:val="center"/>
          </w:tcPr>
          <w:p w14:paraId="568C487B" w14:textId="77777777" w:rsidR="00CE19BB" w:rsidRDefault="00000000">
            <w:pPr>
              <w:spacing w:before="40" w:after="40"/>
            </w:pPr>
            <w:proofErr w:type="spellStart"/>
            <w:r>
              <w:rPr>
                <w:rFonts w:ascii="Times New Roman" w:hAnsi="Times New Roman"/>
                <w:b/>
                <w:sz w:val="20"/>
              </w:rPr>
              <w:t>Tamaño</w:t>
            </w:r>
            <w:proofErr w:type="spellEnd"/>
            <w:r>
              <w:rPr>
                <w:rFonts w:ascii="Times New Roman" w:hAnsi="Times New Roman"/>
                <w:b/>
                <w:sz w:val="20"/>
              </w:rPr>
              <w:t xml:space="preserve"> de minibatch</w:t>
            </w:r>
          </w:p>
        </w:tc>
        <w:tc>
          <w:tcPr>
            <w:tcW w:w="3135" w:type="dxa"/>
            <w:shd w:val="clear" w:color="auto" w:fill="D6E4F0"/>
            <w:vAlign w:val="center"/>
          </w:tcPr>
          <w:p w14:paraId="5EC56C1A" w14:textId="77777777" w:rsidR="00CE19BB" w:rsidRDefault="00000000">
            <w:pPr>
              <w:spacing w:before="40" w:after="40"/>
              <w:jc w:val="center"/>
            </w:pPr>
            <w:r>
              <w:rPr>
                <w:rFonts w:ascii="Times New Roman" w:hAnsi="Times New Roman"/>
                <w:sz w:val="20"/>
              </w:rPr>
              <w:t>128</w:t>
            </w:r>
          </w:p>
        </w:tc>
        <w:tc>
          <w:tcPr>
            <w:tcW w:w="3135" w:type="dxa"/>
            <w:shd w:val="clear" w:color="auto" w:fill="D6E4F0"/>
            <w:vAlign w:val="center"/>
          </w:tcPr>
          <w:p w14:paraId="56D0FDFB" w14:textId="77777777" w:rsidR="00CE19BB" w:rsidRPr="0081441A" w:rsidRDefault="00000000">
            <w:pPr>
              <w:spacing w:before="40" w:after="40"/>
              <w:rPr>
                <w:lang w:val="es-MX"/>
              </w:rPr>
            </w:pPr>
            <w:r w:rsidRPr="0081441A">
              <w:rPr>
                <w:rFonts w:ascii="Times New Roman" w:hAnsi="Times New Roman"/>
                <w:sz w:val="18"/>
                <w:lang w:val="es-MX"/>
              </w:rPr>
              <w:t>Balance entre estabilidad del gradiente y velocidad en GPU T4</w:t>
            </w:r>
          </w:p>
        </w:tc>
      </w:tr>
      <w:tr w:rsidR="00CE19BB" w:rsidRPr="0081441A" w14:paraId="385D9C38" w14:textId="77777777">
        <w:trPr>
          <w:jc w:val="center"/>
        </w:trPr>
        <w:tc>
          <w:tcPr>
            <w:tcW w:w="3135" w:type="dxa"/>
            <w:shd w:val="clear" w:color="auto" w:fill="FFFFFF"/>
            <w:vAlign w:val="center"/>
          </w:tcPr>
          <w:p w14:paraId="33CCA241" w14:textId="77777777" w:rsidR="00CE19BB" w:rsidRDefault="00000000">
            <w:pPr>
              <w:spacing w:before="40" w:after="40"/>
            </w:pPr>
            <w:proofErr w:type="spellStart"/>
            <w:r>
              <w:rPr>
                <w:rFonts w:ascii="Times New Roman" w:hAnsi="Times New Roman"/>
                <w:b/>
                <w:sz w:val="20"/>
              </w:rPr>
              <w:t>Optimizador</w:t>
            </w:r>
            <w:proofErr w:type="spellEnd"/>
          </w:p>
        </w:tc>
        <w:tc>
          <w:tcPr>
            <w:tcW w:w="3135" w:type="dxa"/>
            <w:shd w:val="clear" w:color="auto" w:fill="FFFFFF"/>
            <w:vAlign w:val="center"/>
          </w:tcPr>
          <w:p w14:paraId="4C797353" w14:textId="77777777" w:rsidR="00CE19BB" w:rsidRDefault="00000000">
            <w:pPr>
              <w:spacing w:before="40" w:after="40"/>
              <w:jc w:val="center"/>
            </w:pPr>
            <w:r>
              <w:rPr>
                <w:rFonts w:ascii="Times New Roman" w:hAnsi="Times New Roman"/>
                <w:sz w:val="20"/>
              </w:rPr>
              <w:t>AdamW</w:t>
            </w:r>
          </w:p>
        </w:tc>
        <w:tc>
          <w:tcPr>
            <w:tcW w:w="3135" w:type="dxa"/>
            <w:shd w:val="clear" w:color="auto" w:fill="FFFFFF"/>
            <w:vAlign w:val="center"/>
          </w:tcPr>
          <w:p w14:paraId="6A4A1D94" w14:textId="77777777" w:rsidR="00CE19BB" w:rsidRPr="0081441A" w:rsidRDefault="00000000">
            <w:pPr>
              <w:spacing w:before="40" w:after="40"/>
              <w:rPr>
                <w:lang w:val="es-MX"/>
              </w:rPr>
            </w:pPr>
            <w:r w:rsidRPr="0081441A">
              <w:rPr>
                <w:rFonts w:ascii="Times New Roman" w:hAnsi="Times New Roman"/>
                <w:sz w:val="18"/>
                <w:lang w:val="es-MX"/>
              </w:rPr>
              <w:t xml:space="preserve">Decaimiento de peso desacoplado; mejor generalización que Adam </w:t>
            </w:r>
            <w:r w:rsidRPr="0081441A">
              <w:rPr>
                <w:rFonts w:ascii="Times New Roman" w:hAnsi="Times New Roman"/>
                <w:sz w:val="18"/>
                <w:lang w:val="es-MX"/>
              </w:rPr>
              <w:lastRenderedPageBreak/>
              <w:t>estándar</w:t>
            </w:r>
          </w:p>
        </w:tc>
      </w:tr>
      <w:tr w:rsidR="00CE19BB" w:rsidRPr="0081441A" w14:paraId="36282070" w14:textId="77777777">
        <w:trPr>
          <w:jc w:val="center"/>
        </w:trPr>
        <w:tc>
          <w:tcPr>
            <w:tcW w:w="3135" w:type="dxa"/>
            <w:shd w:val="clear" w:color="auto" w:fill="D6E4F0"/>
            <w:vAlign w:val="center"/>
          </w:tcPr>
          <w:p w14:paraId="7A3EE7EF" w14:textId="77777777" w:rsidR="00CE19BB" w:rsidRDefault="00000000">
            <w:pPr>
              <w:spacing w:before="40" w:after="40"/>
            </w:pPr>
            <w:r>
              <w:rPr>
                <w:rFonts w:ascii="Times New Roman" w:hAnsi="Times New Roman"/>
                <w:b/>
                <w:sz w:val="20"/>
              </w:rPr>
              <w:lastRenderedPageBreak/>
              <w:t xml:space="preserve">Tasa de </w:t>
            </w:r>
            <w:proofErr w:type="spellStart"/>
            <w:r>
              <w:rPr>
                <w:rFonts w:ascii="Times New Roman" w:hAnsi="Times New Roman"/>
                <w:b/>
                <w:sz w:val="20"/>
              </w:rPr>
              <w:t>aprendizaje</w:t>
            </w:r>
            <w:proofErr w:type="spellEnd"/>
          </w:p>
        </w:tc>
        <w:tc>
          <w:tcPr>
            <w:tcW w:w="3135" w:type="dxa"/>
            <w:shd w:val="clear" w:color="auto" w:fill="D6E4F0"/>
            <w:vAlign w:val="center"/>
          </w:tcPr>
          <w:p w14:paraId="5A54A2A0" w14:textId="77777777" w:rsidR="00CE19BB" w:rsidRDefault="00000000">
            <w:pPr>
              <w:spacing w:before="40" w:after="40"/>
              <w:jc w:val="center"/>
            </w:pPr>
            <w:r>
              <w:rPr>
                <w:rFonts w:ascii="Times New Roman" w:hAnsi="Times New Roman"/>
                <w:sz w:val="20"/>
              </w:rPr>
              <w:t>α = 1×10⁻³</w:t>
            </w:r>
          </w:p>
        </w:tc>
        <w:tc>
          <w:tcPr>
            <w:tcW w:w="3135" w:type="dxa"/>
            <w:shd w:val="clear" w:color="auto" w:fill="D6E4F0"/>
            <w:vAlign w:val="center"/>
          </w:tcPr>
          <w:p w14:paraId="7BEFB60E" w14:textId="77777777" w:rsidR="00CE19BB" w:rsidRPr="0081441A" w:rsidRDefault="00000000">
            <w:pPr>
              <w:spacing w:before="40" w:after="40"/>
              <w:rPr>
                <w:lang w:val="es-MX"/>
              </w:rPr>
            </w:pPr>
            <w:r w:rsidRPr="0081441A">
              <w:rPr>
                <w:rFonts w:ascii="Times New Roman" w:hAnsi="Times New Roman"/>
                <w:sz w:val="18"/>
                <w:lang w:val="es-MX"/>
              </w:rPr>
              <w:t xml:space="preserve">Valor estándar para </w:t>
            </w:r>
            <w:proofErr w:type="spellStart"/>
            <w:r w:rsidRPr="0081441A">
              <w:rPr>
                <w:rFonts w:ascii="Times New Roman" w:hAnsi="Times New Roman"/>
                <w:sz w:val="18"/>
                <w:lang w:val="es-MX"/>
              </w:rPr>
              <w:t>AdamW</w:t>
            </w:r>
            <w:proofErr w:type="spellEnd"/>
            <w:r w:rsidRPr="0081441A">
              <w:rPr>
                <w:rFonts w:ascii="Times New Roman" w:hAnsi="Times New Roman"/>
                <w:sz w:val="18"/>
                <w:lang w:val="es-MX"/>
              </w:rPr>
              <w:t xml:space="preserve"> en clasificación de señales biomédicas</w:t>
            </w:r>
          </w:p>
        </w:tc>
      </w:tr>
      <w:tr w:rsidR="00CE19BB" w:rsidRPr="0081441A" w14:paraId="24A040FA" w14:textId="77777777">
        <w:trPr>
          <w:jc w:val="center"/>
        </w:trPr>
        <w:tc>
          <w:tcPr>
            <w:tcW w:w="3135" w:type="dxa"/>
            <w:shd w:val="clear" w:color="auto" w:fill="FFFFFF"/>
            <w:vAlign w:val="center"/>
          </w:tcPr>
          <w:p w14:paraId="3C712B26" w14:textId="77777777" w:rsidR="00CE19BB" w:rsidRDefault="00000000">
            <w:pPr>
              <w:spacing w:before="40" w:after="40"/>
            </w:pPr>
            <w:proofErr w:type="spellStart"/>
            <w:r>
              <w:rPr>
                <w:rFonts w:ascii="Times New Roman" w:hAnsi="Times New Roman"/>
                <w:b/>
                <w:sz w:val="20"/>
              </w:rPr>
              <w:t>Decaimiento</w:t>
            </w:r>
            <w:proofErr w:type="spellEnd"/>
            <w:r>
              <w:rPr>
                <w:rFonts w:ascii="Times New Roman" w:hAnsi="Times New Roman"/>
                <w:b/>
                <w:sz w:val="20"/>
              </w:rPr>
              <w:t xml:space="preserve"> de peso</w:t>
            </w:r>
          </w:p>
        </w:tc>
        <w:tc>
          <w:tcPr>
            <w:tcW w:w="3135" w:type="dxa"/>
            <w:shd w:val="clear" w:color="auto" w:fill="FFFFFF"/>
            <w:vAlign w:val="center"/>
          </w:tcPr>
          <w:p w14:paraId="5C912F10" w14:textId="77777777" w:rsidR="00CE19BB" w:rsidRDefault="00000000">
            <w:pPr>
              <w:spacing w:before="40" w:after="40"/>
              <w:jc w:val="center"/>
            </w:pPr>
            <w:r>
              <w:rPr>
                <w:rFonts w:ascii="Times New Roman" w:hAnsi="Times New Roman"/>
                <w:sz w:val="20"/>
              </w:rPr>
              <w:t>λ = 1×10⁻⁴</w:t>
            </w:r>
          </w:p>
        </w:tc>
        <w:tc>
          <w:tcPr>
            <w:tcW w:w="3135" w:type="dxa"/>
            <w:shd w:val="clear" w:color="auto" w:fill="FFFFFF"/>
            <w:vAlign w:val="center"/>
          </w:tcPr>
          <w:p w14:paraId="48C765FC" w14:textId="77777777" w:rsidR="00CE19BB" w:rsidRPr="0081441A" w:rsidRDefault="00000000">
            <w:pPr>
              <w:spacing w:before="40" w:after="40"/>
              <w:rPr>
                <w:lang w:val="es-MX"/>
              </w:rPr>
            </w:pPr>
            <w:r w:rsidRPr="0081441A">
              <w:rPr>
                <w:rFonts w:ascii="Times New Roman" w:hAnsi="Times New Roman"/>
                <w:sz w:val="18"/>
                <w:lang w:val="es-MX"/>
              </w:rPr>
              <w:t>Regularización L2 implícita para prevenir sobreajuste</w:t>
            </w:r>
          </w:p>
        </w:tc>
      </w:tr>
      <w:tr w:rsidR="00CE19BB" w:rsidRPr="0081441A" w14:paraId="2A278B79" w14:textId="77777777">
        <w:trPr>
          <w:jc w:val="center"/>
        </w:trPr>
        <w:tc>
          <w:tcPr>
            <w:tcW w:w="3135" w:type="dxa"/>
            <w:shd w:val="clear" w:color="auto" w:fill="D6E4F0"/>
            <w:vAlign w:val="center"/>
          </w:tcPr>
          <w:p w14:paraId="32E974CA" w14:textId="77777777" w:rsidR="00CE19BB" w:rsidRDefault="00000000">
            <w:pPr>
              <w:spacing w:before="40" w:after="40"/>
            </w:pPr>
            <w:proofErr w:type="spellStart"/>
            <w:r>
              <w:rPr>
                <w:rFonts w:ascii="Times New Roman" w:hAnsi="Times New Roman"/>
                <w:b/>
                <w:sz w:val="20"/>
              </w:rPr>
              <w:t>Programador</w:t>
            </w:r>
            <w:proofErr w:type="spellEnd"/>
            <w:r>
              <w:rPr>
                <w:rFonts w:ascii="Times New Roman" w:hAnsi="Times New Roman"/>
                <w:b/>
                <w:sz w:val="20"/>
              </w:rPr>
              <w:t xml:space="preserve"> de LR</w:t>
            </w:r>
          </w:p>
        </w:tc>
        <w:tc>
          <w:tcPr>
            <w:tcW w:w="3135" w:type="dxa"/>
            <w:shd w:val="clear" w:color="auto" w:fill="D6E4F0"/>
            <w:vAlign w:val="center"/>
          </w:tcPr>
          <w:p w14:paraId="4132252D" w14:textId="77777777" w:rsidR="00CE19BB" w:rsidRDefault="00000000">
            <w:pPr>
              <w:spacing w:before="40" w:after="40"/>
              <w:jc w:val="center"/>
            </w:pPr>
            <w:r>
              <w:rPr>
                <w:rFonts w:ascii="Times New Roman" w:hAnsi="Times New Roman"/>
                <w:sz w:val="20"/>
              </w:rPr>
              <w:t>OneCycleLR (warmup 10 %, cosine decay)</w:t>
            </w:r>
          </w:p>
        </w:tc>
        <w:tc>
          <w:tcPr>
            <w:tcW w:w="3135" w:type="dxa"/>
            <w:shd w:val="clear" w:color="auto" w:fill="D6E4F0"/>
            <w:vAlign w:val="center"/>
          </w:tcPr>
          <w:p w14:paraId="3BC9073D" w14:textId="77777777" w:rsidR="00CE19BB" w:rsidRPr="0081441A" w:rsidRDefault="00000000">
            <w:pPr>
              <w:spacing w:before="40" w:after="40"/>
              <w:rPr>
                <w:lang w:val="es-MX"/>
              </w:rPr>
            </w:pPr>
            <w:r w:rsidRPr="0081441A">
              <w:rPr>
                <w:rFonts w:ascii="Times New Roman" w:hAnsi="Times New Roman"/>
                <w:sz w:val="18"/>
                <w:lang w:val="es-MX"/>
              </w:rPr>
              <w:t xml:space="preserve">Convergencia más rápida y mejor F1 final que </w:t>
            </w:r>
            <w:proofErr w:type="spellStart"/>
            <w:r w:rsidRPr="0081441A">
              <w:rPr>
                <w:rFonts w:ascii="Times New Roman" w:hAnsi="Times New Roman"/>
                <w:sz w:val="18"/>
                <w:lang w:val="es-MX"/>
              </w:rPr>
              <w:t>StepLR</w:t>
            </w:r>
            <w:proofErr w:type="spellEnd"/>
          </w:p>
        </w:tc>
      </w:tr>
      <w:tr w:rsidR="00CE19BB" w:rsidRPr="0081441A" w14:paraId="6D75EADF" w14:textId="77777777">
        <w:trPr>
          <w:jc w:val="center"/>
        </w:trPr>
        <w:tc>
          <w:tcPr>
            <w:tcW w:w="3135" w:type="dxa"/>
            <w:shd w:val="clear" w:color="auto" w:fill="FFFFFF"/>
            <w:vAlign w:val="center"/>
          </w:tcPr>
          <w:p w14:paraId="4A1E7267" w14:textId="77777777" w:rsidR="00CE19BB" w:rsidRDefault="00000000">
            <w:pPr>
              <w:spacing w:before="40" w:after="40"/>
            </w:pPr>
            <w:proofErr w:type="spellStart"/>
            <w:r>
              <w:rPr>
                <w:rFonts w:ascii="Times New Roman" w:hAnsi="Times New Roman"/>
                <w:b/>
                <w:sz w:val="20"/>
              </w:rPr>
              <w:t>Función</w:t>
            </w:r>
            <w:proofErr w:type="spellEnd"/>
            <w:r>
              <w:rPr>
                <w:rFonts w:ascii="Times New Roman" w:hAnsi="Times New Roman"/>
                <w:b/>
                <w:sz w:val="20"/>
              </w:rPr>
              <w:t xml:space="preserve"> de </w:t>
            </w:r>
            <w:proofErr w:type="spellStart"/>
            <w:r>
              <w:rPr>
                <w:rFonts w:ascii="Times New Roman" w:hAnsi="Times New Roman"/>
                <w:b/>
                <w:sz w:val="20"/>
              </w:rPr>
              <w:t>pérdida</w:t>
            </w:r>
            <w:proofErr w:type="spellEnd"/>
          </w:p>
        </w:tc>
        <w:tc>
          <w:tcPr>
            <w:tcW w:w="3135" w:type="dxa"/>
            <w:shd w:val="clear" w:color="auto" w:fill="FFFFFF"/>
            <w:vAlign w:val="center"/>
          </w:tcPr>
          <w:p w14:paraId="0D17C445" w14:textId="77777777" w:rsidR="00CE19BB" w:rsidRDefault="00000000">
            <w:pPr>
              <w:spacing w:before="40" w:after="40"/>
              <w:jc w:val="center"/>
            </w:pPr>
            <w:r>
              <w:rPr>
                <w:rFonts w:ascii="Times New Roman" w:hAnsi="Times New Roman"/>
                <w:sz w:val="20"/>
              </w:rPr>
              <w:t>Focal Loss (γ=2, α=√(1/nc))</w:t>
            </w:r>
          </w:p>
        </w:tc>
        <w:tc>
          <w:tcPr>
            <w:tcW w:w="3135" w:type="dxa"/>
            <w:shd w:val="clear" w:color="auto" w:fill="FFFFFF"/>
            <w:vAlign w:val="center"/>
          </w:tcPr>
          <w:p w14:paraId="63D13F4A" w14:textId="77777777" w:rsidR="00CE19BB" w:rsidRPr="0081441A" w:rsidRDefault="00000000">
            <w:pPr>
              <w:spacing w:before="40" w:after="40"/>
              <w:rPr>
                <w:lang w:val="es-MX"/>
              </w:rPr>
            </w:pPr>
            <w:r w:rsidRPr="0081441A">
              <w:rPr>
                <w:rFonts w:ascii="Times New Roman" w:hAnsi="Times New Roman"/>
                <w:sz w:val="18"/>
                <w:lang w:val="es-MX"/>
              </w:rPr>
              <w:t>Enfoca el gradiente en ejemplos difíciles de clases minoritarias</w:t>
            </w:r>
          </w:p>
        </w:tc>
      </w:tr>
    </w:tbl>
    <w:p w14:paraId="5FC069EA" w14:textId="77777777" w:rsidR="00CE19BB" w:rsidRPr="0081441A" w:rsidRDefault="00CE19BB">
      <w:pPr>
        <w:spacing w:after="0" w:line="420" w:lineRule="exact"/>
        <w:jc w:val="both"/>
        <w:rPr>
          <w:lang w:val="es-MX"/>
        </w:rPr>
      </w:pPr>
    </w:p>
    <w:p w14:paraId="73AC2E6A"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3.1.6  Fase</w:t>
      </w:r>
      <w:proofErr w:type="gramEnd"/>
      <w:r w:rsidRPr="0081441A">
        <w:rPr>
          <w:rFonts w:ascii="Times New Roman" w:hAnsi="Times New Roman"/>
          <w:b/>
          <w:sz w:val="24"/>
          <w:lang w:val="es-MX"/>
        </w:rPr>
        <w:t xml:space="preserve"> 3: Módulo de reentrenamiento continuo con Replay Buffer</w:t>
      </w:r>
    </w:p>
    <w:p w14:paraId="2F7D94BE" w14:textId="77777777" w:rsidR="00CE19BB" w:rsidRPr="0081441A" w:rsidRDefault="00000000">
      <w:pPr>
        <w:spacing w:before="160" w:after="40" w:line="420" w:lineRule="exact"/>
        <w:rPr>
          <w:lang w:val="es-MX"/>
        </w:rPr>
      </w:pPr>
      <w:r w:rsidRPr="0081441A">
        <w:rPr>
          <w:rFonts w:ascii="Times New Roman" w:hAnsi="Times New Roman"/>
          <w:b/>
          <w:i/>
          <w:sz w:val="24"/>
          <w:lang w:val="es-MX"/>
        </w:rPr>
        <w:t xml:space="preserve">El problema del </w:t>
      </w:r>
      <w:proofErr w:type="spellStart"/>
      <w:r w:rsidRPr="0081441A">
        <w:rPr>
          <w:rFonts w:ascii="Times New Roman" w:hAnsi="Times New Roman"/>
          <w:b/>
          <w:i/>
          <w:sz w:val="24"/>
          <w:lang w:val="es-MX"/>
        </w:rPr>
        <w:t>Catastrophic</w:t>
      </w:r>
      <w:proofErr w:type="spellEnd"/>
      <w:r w:rsidRPr="0081441A">
        <w:rPr>
          <w:rFonts w:ascii="Times New Roman" w:hAnsi="Times New Roman"/>
          <w:b/>
          <w:i/>
          <w:sz w:val="24"/>
          <w:lang w:val="es-MX"/>
        </w:rPr>
        <w:t xml:space="preserve"> </w:t>
      </w:r>
      <w:proofErr w:type="spellStart"/>
      <w:r w:rsidRPr="0081441A">
        <w:rPr>
          <w:rFonts w:ascii="Times New Roman" w:hAnsi="Times New Roman"/>
          <w:b/>
          <w:i/>
          <w:sz w:val="24"/>
          <w:lang w:val="es-MX"/>
        </w:rPr>
        <w:t>Forgetting</w:t>
      </w:r>
      <w:proofErr w:type="spellEnd"/>
    </w:p>
    <w:p w14:paraId="7FBFF6CA"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Un modelo neuronal entrenado sobre un conjunto de datos inicial pierde gradualmente el conocimiento adquirido cuando se actualiza con nuevos datos provenientes de una distribución diferente. Este fenómeno, denominado </w:t>
      </w:r>
      <w:proofErr w:type="spellStart"/>
      <w:r w:rsidRPr="0081441A">
        <w:rPr>
          <w:rFonts w:ascii="Times New Roman" w:hAnsi="Times New Roman"/>
          <w:sz w:val="24"/>
          <w:lang w:val="es-MX"/>
        </w:rPr>
        <w:t>Catastrophic</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Forgetting</w:t>
      </w:r>
      <w:proofErr w:type="spellEnd"/>
      <w:r w:rsidRPr="0081441A">
        <w:rPr>
          <w:rFonts w:ascii="Times New Roman" w:hAnsi="Times New Roman"/>
          <w:sz w:val="24"/>
          <w:lang w:val="es-MX"/>
        </w:rPr>
        <w:t xml:space="preserve"> [8], ocurre porque el descenso de gradiente sobre los nuevos ejemplos </w:t>
      </w:r>
      <w:proofErr w:type="spellStart"/>
      <w:r w:rsidRPr="0081441A">
        <w:rPr>
          <w:rFonts w:ascii="Times New Roman" w:hAnsi="Times New Roman"/>
          <w:sz w:val="24"/>
          <w:lang w:val="es-MX"/>
        </w:rPr>
        <w:t>sobreescribe</w:t>
      </w:r>
      <w:proofErr w:type="spellEnd"/>
      <w:r w:rsidRPr="0081441A">
        <w:rPr>
          <w:rFonts w:ascii="Times New Roman" w:hAnsi="Times New Roman"/>
          <w:sz w:val="24"/>
          <w:lang w:val="es-MX"/>
        </w:rPr>
        <w:t xml:space="preserve"> los pesos que codificaban el conocimiento anterior. En el contexto clínico de este proyecto, esto equivale a que el modelo, al adaptarse a los patrones de un nuevo paciente, pierda la capacidad de clasificar correctamente los patrones de pacientes anteriores.</w:t>
      </w:r>
    </w:p>
    <w:p w14:paraId="026BA550" w14:textId="77777777" w:rsidR="00CE19BB" w:rsidRPr="0081441A" w:rsidRDefault="00CE19BB">
      <w:pPr>
        <w:spacing w:after="0" w:line="420" w:lineRule="exact"/>
        <w:jc w:val="both"/>
        <w:rPr>
          <w:lang w:val="es-MX"/>
        </w:rPr>
      </w:pPr>
    </w:p>
    <w:p w14:paraId="76B1A056" w14:textId="77777777" w:rsidR="00CE19BB" w:rsidRPr="0081441A" w:rsidRDefault="00000000">
      <w:pPr>
        <w:spacing w:before="160" w:after="40" w:line="420" w:lineRule="exact"/>
        <w:rPr>
          <w:lang w:val="es-MX"/>
        </w:rPr>
      </w:pPr>
      <w:r w:rsidRPr="0081441A">
        <w:rPr>
          <w:rFonts w:ascii="Times New Roman" w:hAnsi="Times New Roman"/>
          <w:b/>
          <w:i/>
          <w:sz w:val="24"/>
          <w:lang w:val="es-MX"/>
        </w:rPr>
        <w:t>Implementación del Replay Buffer</w:t>
      </w:r>
    </w:p>
    <w:p w14:paraId="1760FEE1"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La solución implementada es la técnica de </w:t>
      </w:r>
      <w:proofErr w:type="spellStart"/>
      <w:r w:rsidRPr="0081441A">
        <w:rPr>
          <w:rFonts w:ascii="Times New Roman" w:hAnsi="Times New Roman"/>
          <w:sz w:val="24"/>
          <w:lang w:val="es-MX"/>
        </w:rPr>
        <w:t>Experience</w:t>
      </w:r>
      <w:proofErr w:type="spellEnd"/>
      <w:r w:rsidRPr="0081441A">
        <w:rPr>
          <w:rFonts w:ascii="Times New Roman" w:hAnsi="Times New Roman"/>
          <w:sz w:val="24"/>
          <w:lang w:val="es-MX"/>
        </w:rPr>
        <w:t xml:space="preserve"> Replay [9]: se almacena una muestra representativa de los datos anteriores en un buffer de memoria y se mezcla con los nuevos datos en cada iteración de reentrenamiento. El Replay Buffer implementado funciona como una cola FIFO de capacidad máxima M = 2,000 latidos. Cuando se agregan nuevos latidos y la capacidad es superada, se descartan los más antiguos. El buffer se persiste entre sesiones en el archivo </w:t>
      </w:r>
      <w:proofErr w:type="spellStart"/>
      <w:r w:rsidRPr="0081441A">
        <w:rPr>
          <w:rFonts w:ascii="Times New Roman" w:hAnsi="Times New Roman"/>
          <w:sz w:val="24"/>
          <w:lang w:val="es-MX"/>
        </w:rPr>
        <w:t>models</w:t>
      </w:r>
      <w:proofErr w:type="spellEnd"/>
      <w:r w:rsidRPr="0081441A">
        <w:rPr>
          <w:rFonts w:ascii="Times New Roman" w:hAnsi="Times New Roman"/>
          <w:sz w:val="24"/>
          <w:lang w:val="es-MX"/>
        </w:rPr>
        <w:t>/</w:t>
      </w:r>
      <w:proofErr w:type="spellStart"/>
      <w:r w:rsidRPr="0081441A">
        <w:rPr>
          <w:rFonts w:ascii="Times New Roman" w:hAnsi="Times New Roman"/>
          <w:sz w:val="24"/>
          <w:lang w:val="es-MX"/>
        </w:rPr>
        <w:t>replay_buffer.npz</w:t>
      </w:r>
      <w:proofErr w:type="spellEnd"/>
      <w:r w:rsidRPr="0081441A">
        <w:rPr>
          <w:rFonts w:ascii="Times New Roman" w:hAnsi="Times New Roman"/>
          <w:sz w:val="24"/>
          <w:lang w:val="es-MX"/>
        </w:rPr>
        <w:t>.</w:t>
      </w:r>
    </w:p>
    <w:p w14:paraId="7F1EBD0D" w14:textId="77777777" w:rsidR="00CE19BB" w:rsidRPr="0081441A" w:rsidRDefault="00CE19BB">
      <w:pPr>
        <w:spacing w:after="0" w:line="420" w:lineRule="exact"/>
        <w:jc w:val="both"/>
        <w:rPr>
          <w:lang w:val="es-MX"/>
        </w:rPr>
      </w:pPr>
    </w:p>
    <w:p w14:paraId="59478838" w14:textId="77777777" w:rsidR="00CE19BB" w:rsidRPr="0081441A" w:rsidRDefault="00000000">
      <w:pPr>
        <w:spacing w:before="160" w:after="40" w:line="420" w:lineRule="exact"/>
        <w:rPr>
          <w:lang w:val="es-MX"/>
        </w:rPr>
      </w:pPr>
      <w:r w:rsidRPr="0081441A">
        <w:rPr>
          <w:rFonts w:ascii="Times New Roman" w:hAnsi="Times New Roman"/>
          <w:b/>
          <w:i/>
          <w:sz w:val="24"/>
          <w:lang w:val="es-MX"/>
        </w:rPr>
        <w:t>Algoritmo de reentrenamiento incremental</w:t>
      </w:r>
    </w:p>
    <w:p w14:paraId="2841A6C9" w14:textId="77777777" w:rsidR="00CE19BB" w:rsidRPr="0081441A" w:rsidRDefault="00000000">
      <w:pPr>
        <w:spacing w:after="120" w:line="420" w:lineRule="exact"/>
        <w:jc w:val="both"/>
        <w:rPr>
          <w:lang w:val="es-MX"/>
        </w:rPr>
      </w:pPr>
      <w:r w:rsidRPr="0081441A">
        <w:rPr>
          <w:rFonts w:ascii="Times New Roman" w:hAnsi="Times New Roman"/>
          <w:sz w:val="24"/>
          <w:lang w:val="es-MX"/>
        </w:rPr>
        <w:t>En cada sesión de reentrenamiento sobre un nuevo conjunto de latidos (</w:t>
      </w:r>
      <w:proofErr w:type="spellStart"/>
      <w:r w:rsidRPr="0081441A">
        <w:rPr>
          <w:rFonts w:ascii="Times New Roman" w:hAnsi="Times New Roman"/>
          <w:sz w:val="24"/>
          <w:lang w:val="es-MX"/>
        </w:rPr>
        <w:t>X_new</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y_new</w:t>
      </w:r>
      <w:proofErr w:type="spellEnd"/>
      <w:r w:rsidRPr="0081441A">
        <w:rPr>
          <w:rFonts w:ascii="Times New Roman" w:hAnsi="Times New Roman"/>
          <w:sz w:val="24"/>
          <w:lang w:val="es-MX"/>
        </w:rPr>
        <w:t>), el algoritmo procede de la siguiente manera:</w:t>
      </w:r>
    </w:p>
    <w:p w14:paraId="79A829B5"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lastRenderedPageBreak/>
        <w:t xml:space="preserve">Incorporación al buffer: </w:t>
      </w:r>
      <w:r w:rsidRPr="0081441A">
        <w:rPr>
          <w:rFonts w:ascii="Times New Roman" w:hAnsi="Times New Roman"/>
          <w:sz w:val="24"/>
          <w:lang w:val="es-MX"/>
        </w:rPr>
        <w:t>Se agregan los nuevos latidos al Replay Buffer.</w:t>
      </w:r>
    </w:p>
    <w:p w14:paraId="435509E7"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Muestreo de experiencias pasadas: </w:t>
      </w:r>
      <w:r w:rsidRPr="0081441A">
        <w:rPr>
          <w:rFonts w:ascii="Times New Roman" w:hAnsi="Times New Roman"/>
          <w:sz w:val="24"/>
          <w:lang w:val="es-MX"/>
        </w:rPr>
        <w:t xml:space="preserve">Se extraen aleatoriamente </w:t>
      </w:r>
      <w:proofErr w:type="spellStart"/>
      <w:r w:rsidRPr="0081441A">
        <w:rPr>
          <w:rFonts w:ascii="Times New Roman" w:hAnsi="Times New Roman"/>
          <w:sz w:val="24"/>
          <w:lang w:val="es-MX"/>
        </w:rPr>
        <w:t>n_r</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X_new</w:t>
      </w:r>
      <w:proofErr w:type="spellEnd"/>
      <w:r w:rsidRPr="0081441A">
        <w:rPr>
          <w:rFonts w:ascii="Times New Roman" w:hAnsi="Times New Roman"/>
          <w:sz w:val="24"/>
          <w:lang w:val="es-MX"/>
        </w:rPr>
        <w:t>| × 0.5⌋ latidos del buffer, obteniendo (</w:t>
      </w:r>
      <w:proofErr w:type="spellStart"/>
      <w:r w:rsidRPr="0081441A">
        <w:rPr>
          <w:rFonts w:ascii="Times New Roman" w:hAnsi="Times New Roman"/>
          <w:sz w:val="24"/>
          <w:lang w:val="es-MX"/>
        </w:rPr>
        <w:t>X_rep</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y_rep</w:t>
      </w:r>
      <w:proofErr w:type="spellEnd"/>
      <w:r w:rsidRPr="0081441A">
        <w:rPr>
          <w:rFonts w:ascii="Times New Roman" w:hAnsi="Times New Roman"/>
          <w:sz w:val="24"/>
          <w:lang w:val="es-MX"/>
        </w:rPr>
        <w:t>).</w:t>
      </w:r>
    </w:p>
    <w:p w14:paraId="3069B437"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Mezcla de datos: </w:t>
      </w:r>
      <w:r w:rsidRPr="0081441A">
        <w:rPr>
          <w:rFonts w:ascii="Times New Roman" w:hAnsi="Times New Roman"/>
          <w:sz w:val="24"/>
          <w:lang w:val="es-MX"/>
        </w:rPr>
        <w:t xml:space="preserve">Se construye el conjunto combinado: </w:t>
      </w:r>
      <w:proofErr w:type="spellStart"/>
      <w:r w:rsidRPr="0081441A">
        <w:rPr>
          <w:rFonts w:ascii="Times New Roman" w:hAnsi="Times New Roman"/>
          <w:sz w:val="24"/>
          <w:lang w:val="es-MX"/>
        </w:rPr>
        <w:t>X_comb</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X_new</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X_rep</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y_comb</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y_new</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y_rep</w:t>
      </w:r>
      <w:proofErr w:type="spellEnd"/>
      <w:r w:rsidRPr="0081441A">
        <w:rPr>
          <w:rFonts w:ascii="Times New Roman" w:hAnsi="Times New Roman"/>
          <w:sz w:val="24"/>
          <w:lang w:val="es-MX"/>
        </w:rPr>
        <w:t>], y se permuta aleatoriamente.</w:t>
      </w:r>
    </w:p>
    <w:p w14:paraId="62337EE4"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Actualización de pesos: </w:t>
      </w:r>
      <w:r w:rsidRPr="0081441A">
        <w:rPr>
          <w:rFonts w:ascii="Times New Roman" w:hAnsi="Times New Roman"/>
          <w:sz w:val="24"/>
          <w:lang w:val="es-MX"/>
        </w:rPr>
        <w:t>Se entrena el modelo durante 5 épocas con el optimizador Adam (</w:t>
      </w:r>
      <w:r>
        <w:rPr>
          <w:rFonts w:ascii="Times New Roman" w:hAnsi="Times New Roman"/>
          <w:sz w:val="24"/>
        </w:rPr>
        <w:t>α</w:t>
      </w:r>
      <w:r w:rsidRPr="0081441A">
        <w:rPr>
          <w:rFonts w:ascii="Times New Roman" w:hAnsi="Times New Roman"/>
          <w:sz w:val="24"/>
          <w:lang w:val="es-MX"/>
        </w:rPr>
        <w:t xml:space="preserve"> = 10⁻⁴, función de pérdida de entropía cruzada) y </w:t>
      </w:r>
      <w:proofErr w:type="spellStart"/>
      <w:r w:rsidRPr="0081441A">
        <w:rPr>
          <w:rFonts w:ascii="Times New Roman" w:hAnsi="Times New Roman"/>
          <w:sz w:val="24"/>
          <w:lang w:val="es-MX"/>
        </w:rPr>
        <w:t>minibatches</w:t>
      </w:r>
      <w:proofErr w:type="spellEnd"/>
      <w:r w:rsidRPr="0081441A">
        <w:rPr>
          <w:rFonts w:ascii="Times New Roman" w:hAnsi="Times New Roman"/>
          <w:sz w:val="24"/>
          <w:lang w:val="es-MX"/>
        </w:rPr>
        <w:t xml:space="preserve"> de 64 latidos. La tasa de aprendizaje reducida (10⁻⁴ frente a 10⁻³ del entrenamiento base) es fundamental para preservar las representaciones aprendidas: una tasa alta provocaría sobreescritura del conocimiento previo.</w:t>
      </w:r>
    </w:p>
    <w:p w14:paraId="6C97D3A8"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La proporción 50 % datos nuevos / 50 % buffer representa el equilibrio entre plasticidad (capacidad de aprender nuevos patrones) y estabilidad (retención del conocimiento previo), denominado </w:t>
      </w:r>
      <w:proofErr w:type="spellStart"/>
      <w:r w:rsidRPr="0081441A">
        <w:rPr>
          <w:rFonts w:ascii="Times New Roman" w:hAnsi="Times New Roman"/>
          <w:sz w:val="24"/>
          <w:lang w:val="es-MX"/>
        </w:rPr>
        <w:t>stability-plasticity</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trade</w:t>
      </w:r>
      <w:proofErr w:type="spellEnd"/>
      <w:r w:rsidRPr="0081441A">
        <w:rPr>
          <w:rFonts w:ascii="Times New Roman" w:hAnsi="Times New Roman"/>
          <w:sz w:val="24"/>
          <w:lang w:val="es-MX"/>
        </w:rPr>
        <w:t xml:space="preserve">-off en la literatura de </w:t>
      </w:r>
      <w:proofErr w:type="spellStart"/>
      <w:r w:rsidRPr="0081441A">
        <w:rPr>
          <w:rFonts w:ascii="Times New Roman" w:hAnsi="Times New Roman"/>
          <w:sz w:val="24"/>
          <w:lang w:val="es-MX"/>
        </w:rPr>
        <w:t>Continual</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Learning</w:t>
      </w:r>
      <w:proofErr w:type="spellEnd"/>
      <w:r w:rsidRPr="0081441A">
        <w:rPr>
          <w:rFonts w:ascii="Times New Roman" w:hAnsi="Times New Roman"/>
          <w:sz w:val="24"/>
          <w:lang w:val="es-MX"/>
        </w:rPr>
        <w:t>.</w:t>
      </w:r>
    </w:p>
    <w:p w14:paraId="179FC447" w14:textId="77777777" w:rsidR="00CE19BB" w:rsidRPr="0081441A" w:rsidRDefault="00CE19BB">
      <w:pPr>
        <w:spacing w:after="0" w:line="420" w:lineRule="exact"/>
        <w:jc w:val="both"/>
        <w:rPr>
          <w:lang w:val="es-MX"/>
        </w:rPr>
      </w:pPr>
    </w:p>
    <w:p w14:paraId="67398F2A" w14:textId="77777777" w:rsidR="00CE19BB" w:rsidRPr="0081441A" w:rsidRDefault="00000000">
      <w:pPr>
        <w:spacing w:before="160" w:after="60" w:line="420" w:lineRule="exact"/>
        <w:jc w:val="center"/>
        <w:rPr>
          <w:lang w:val="es-MX"/>
        </w:rPr>
      </w:pPr>
      <w:r w:rsidRPr="0081441A">
        <w:rPr>
          <w:rFonts w:ascii="Times New Roman" w:hAnsi="Times New Roman"/>
          <w:b/>
          <w:lang w:val="es-MX"/>
        </w:rPr>
        <w:t>Tabla 3.6. Parámetros del módulo de reentrenamiento continuo con Replay Buffer.</w:t>
      </w:r>
    </w:p>
    <w:tbl>
      <w:tblPr>
        <w:tblStyle w:val="Tablaconcuadrcula"/>
        <w:tblW w:w="0" w:type="auto"/>
        <w:jc w:val="center"/>
        <w:tblLook w:val="04A0" w:firstRow="1" w:lastRow="0" w:firstColumn="1" w:lastColumn="0" w:noHBand="0" w:noVBand="1"/>
      </w:tblPr>
      <w:tblGrid>
        <w:gridCol w:w="3135"/>
        <w:gridCol w:w="3135"/>
        <w:gridCol w:w="3135"/>
      </w:tblGrid>
      <w:tr w:rsidR="00CE19BB" w14:paraId="69238437" w14:textId="77777777">
        <w:trPr>
          <w:jc w:val="center"/>
        </w:trPr>
        <w:tc>
          <w:tcPr>
            <w:tcW w:w="3135" w:type="dxa"/>
            <w:shd w:val="clear" w:color="auto" w:fill="1F4E79"/>
          </w:tcPr>
          <w:p w14:paraId="26362104" w14:textId="77777777" w:rsidR="00CE19BB" w:rsidRDefault="00000000">
            <w:pPr>
              <w:jc w:val="center"/>
            </w:pPr>
            <w:proofErr w:type="spellStart"/>
            <w:r>
              <w:rPr>
                <w:rFonts w:ascii="Times New Roman" w:hAnsi="Times New Roman"/>
                <w:b/>
                <w:color w:val="FFFFFF"/>
                <w:sz w:val="20"/>
              </w:rPr>
              <w:t>Parámetro</w:t>
            </w:r>
            <w:proofErr w:type="spellEnd"/>
          </w:p>
        </w:tc>
        <w:tc>
          <w:tcPr>
            <w:tcW w:w="3135" w:type="dxa"/>
            <w:shd w:val="clear" w:color="auto" w:fill="1F4E79"/>
          </w:tcPr>
          <w:p w14:paraId="059D595E" w14:textId="77777777" w:rsidR="00CE19BB" w:rsidRDefault="00000000">
            <w:pPr>
              <w:jc w:val="center"/>
            </w:pPr>
            <w:r>
              <w:rPr>
                <w:rFonts w:ascii="Times New Roman" w:hAnsi="Times New Roman"/>
                <w:b/>
                <w:color w:val="FFFFFF"/>
                <w:sz w:val="20"/>
              </w:rPr>
              <w:t>Valor</w:t>
            </w:r>
          </w:p>
        </w:tc>
        <w:tc>
          <w:tcPr>
            <w:tcW w:w="3135" w:type="dxa"/>
            <w:shd w:val="clear" w:color="auto" w:fill="1F4E79"/>
          </w:tcPr>
          <w:p w14:paraId="007A267F" w14:textId="77777777" w:rsidR="00CE19BB" w:rsidRDefault="00000000">
            <w:pPr>
              <w:jc w:val="center"/>
            </w:pPr>
            <w:r>
              <w:rPr>
                <w:rFonts w:ascii="Times New Roman" w:hAnsi="Times New Roman"/>
                <w:b/>
                <w:color w:val="FFFFFF"/>
                <w:sz w:val="20"/>
              </w:rPr>
              <w:t>Justificación</w:t>
            </w:r>
          </w:p>
        </w:tc>
      </w:tr>
      <w:tr w:rsidR="00CE19BB" w:rsidRPr="0081441A" w14:paraId="07AE8995" w14:textId="77777777">
        <w:trPr>
          <w:jc w:val="center"/>
        </w:trPr>
        <w:tc>
          <w:tcPr>
            <w:tcW w:w="3135" w:type="dxa"/>
            <w:shd w:val="clear" w:color="auto" w:fill="D6E4F0"/>
            <w:vAlign w:val="center"/>
          </w:tcPr>
          <w:p w14:paraId="12942706" w14:textId="77777777" w:rsidR="00CE19BB" w:rsidRDefault="00000000">
            <w:pPr>
              <w:spacing w:before="40" w:after="40"/>
            </w:pPr>
            <w:r>
              <w:rPr>
                <w:rFonts w:ascii="Times New Roman" w:hAnsi="Times New Roman"/>
                <w:b/>
                <w:sz w:val="20"/>
              </w:rPr>
              <w:t>Capacidad del Replay Buffer</w:t>
            </w:r>
          </w:p>
        </w:tc>
        <w:tc>
          <w:tcPr>
            <w:tcW w:w="3135" w:type="dxa"/>
            <w:shd w:val="clear" w:color="auto" w:fill="D6E4F0"/>
            <w:vAlign w:val="center"/>
          </w:tcPr>
          <w:p w14:paraId="58A9C57A" w14:textId="77777777" w:rsidR="00CE19BB" w:rsidRDefault="00000000">
            <w:pPr>
              <w:spacing w:before="40" w:after="40"/>
              <w:jc w:val="center"/>
            </w:pPr>
            <w:r>
              <w:rPr>
                <w:rFonts w:ascii="Times New Roman" w:hAnsi="Times New Roman"/>
                <w:sz w:val="20"/>
              </w:rPr>
              <w:t>2,000 latidos</w:t>
            </w:r>
          </w:p>
        </w:tc>
        <w:tc>
          <w:tcPr>
            <w:tcW w:w="3135" w:type="dxa"/>
            <w:shd w:val="clear" w:color="auto" w:fill="D6E4F0"/>
            <w:vAlign w:val="center"/>
          </w:tcPr>
          <w:p w14:paraId="0409D149" w14:textId="77777777" w:rsidR="00CE19BB" w:rsidRPr="0081441A" w:rsidRDefault="00000000">
            <w:pPr>
              <w:spacing w:before="40" w:after="40"/>
              <w:rPr>
                <w:lang w:val="es-MX"/>
              </w:rPr>
            </w:pPr>
            <w:r w:rsidRPr="0081441A">
              <w:rPr>
                <w:rFonts w:ascii="Times New Roman" w:hAnsi="Times New Roman"/>
                <w:sz w:val="18"/>
                <w:lang w:val="es-MX"/>
              </w:rPr>
              <w:t>Representa la diversidad histórica sin exceder la RAM disponible</w:t>
            </w:r>
          </w:p>
        </w:tc>
      </w:tr>
      <w:tr w:rsidR="00CE19BB" w:rsidRPr="0081441A" w14:paraId="195BFE5B" w14:textId="77777777">
        <w:trPr>
          <w:jc w:val="center"/>
        </w:trPr>
        <w:tc>
          <w:tcPr>
            <w:tcW w:w="3135" w:type="dxa"/>
            <w:shd w:val="clear" w:color="auto" w:fill="FFFFFF"/>
            <w:vAlign w:val="center"/>
          </w:tcPr>
          <w:p w14:paraId="4DE0C51C" w14:textId="77777777" w:rsidR="00CE19BB" w:rsidRDefault="00000000">
            <w:pPr>
              <w:spacing w:before="40" w:after="40"/>
            </w:pPr>
            <w:r>
              <w:rPr>
                <w:rFonts w:ascii="Times New Roman" w:hAnsi="Times New Roman"/>
                <w:b/>
                <w:sz w:val="20"/>
              </w:rPr>
              <w:t xml:space="preserve">Política de </w:t>
            </w:r>
            <w:proofErr w:type="spellStart"/>
            <w:r>
              <w:rPr>
                <w:rFonts w:ascii="Times New Roman" w:hAnsi="Times New Roman"/>
                <w:b/>
                <w:sz w:val="20"/>
              </w:rPr>
              <w:t>reemplazo</w:t>
            </w:r>
            <w:proofErr w:type="spellEnd"/>
          </w:p>
        </w:tc>
        <w:tc>
          <w:tcPr>
            <w:tcW w:w="3135" w:type="dxa"/>
            <w:shd w:val="clear" w:color="auto" w:fill="FFFFFF"/>
            <w:vAlign w:val="center"/>
          </w:tcPr>
          <w:p w14:paraId="42F6B4EA" w14:textId="77777777" w:rsidR="00CE19BB" w:rsidRDefault="00000000">
            <w:pPr>
              <w:spacing w:before="40" w:after="40"/>
              <w:jc w:val="center"/>
            </w:pPr>
            <w:r>
              <w:rPr>
                <w:rFonts w:ascii="Times New Roman" w:hAnsi="Times New Roman"/>
                <w:sz w:val="20"/>
              </w:rPr>
              <w:t>FIFO</w:t>
            </w:r>
          </w:p>
        </w:tc>
        <w:tc>
          <w:tcPr>
            <w:tcW w:w="3135" w:type="dxa"/>
            <w:shd w:val="clear" w:color="auto" w:fill="FFFFFF"/>
            <w:vAlign w:val="center"/>
          </w:tcPr>
          <w:p w14:paraId="0D874483" w14:textId="77777777" w:rsidR="00CE19BB" w:rsidRPr="0081441A" w:rsidRDefault="00000000">
            <w:pPr>
              <w:spacing w:before="40" w:after="40"/>
              <w:rPr>
                <w:lang w:val="es-MX"/>
              </w:rPr>
            </w:pPr>
            <w:r w:rsidRPr="0081441A">
              <w:rPr>
                <w:rFonts w:ascii="Times New Roman" w:hAnsi="Times New Roman"/>
                <w:sz w:val="18"/>
                <w:lang w:val="es-MX"/>
              </w:rPr>
              <w:t>Los latidos más recientes tienen prioridad sobre los más antiguos</w:t>
            </w:r>
          </w:p>
        </w:tc>
      </w:tr>
      <w:tr w:rsidR="00CE19BB" w:rsidRPr="0081441A" w14:paraId="6AEAFE8D" w14:textId="77777777">
        <w:trPr>
          <w:jc w:val="center"/>
        </w:trPr>
        <w:tc>
          <w:tcPr>
            <w:tcW w:w="3135" w:type="dxa"/>
            <w:shd w:val="clear" w:color="auto" w:fill="D6E4F0"/>
            <w:vAlign w:val="center"/>
          </w:tcPr>
          <w:p w14:paraId="79399557" w14:textId="77777777" w:rsidR="00CE19BB" w:rsidRDefault="00000000">
            <w:pPr>
              <w:spacing w:before="40" w:after="40"/>
            </w:pPr>
            <w:proofErr w:type="spellStart"/>
            <w:r>
              <w:rPr>
                <w:rFonts w:ascii="Times New Roman" w:hAnsi="Times New Roman"/>
                <w:b/>
                <w:sz w:val="20"/>
              </w:rPr>
              <w:t>Proporción</w:t>
            </w:r>
            <w:proofErr w:type="spellEnd"/>
            <w:r>
              <w:rPr>
                <w:rFonts w:ascii="Times New Roman" w:hAnsi="Times New Roman"/>
                <w:b/>
                <w:sz w:val="20"/>
              </w:rPr>
              <w:t xml:space="preserve"> buffer / </w:t>
            </w:r>
            <w:proofErr w:type="spellStart"/>
            <w:r>
              <w:rPr>
                <w:rFonts w:ascii="Times New Roman" w:hAnsi="Times New Roman"/>
                <w:b/>
                <w:sz w:val="20"/>
              </w:rPr>
              <w:t>nuevos</w:t>
            </w:r>
            <w:proofErr w:type="spellEnd"/>
          </w:p>
        </w:tc>
        <w:tc>
          <w:tcPr>
            <w:tcW w:w="3135" w:type="dxa"/>
            <w:shd w:val="clear" w:color="auto" w:fill="D6E4F0"/>
            <w:vAlign w:val="center"/>
          </w:tcPr>
          <w:p w14:paraId="312311DC" w14:textId="77777777" w:rsidR="00CE19BB" w:rsidRDefault="00000000">
            <w:pPr>
              <w:spacing w:before="40" w:after="40"/>
              <w:jc w:val="center"/>
            </w:pPr>
            <w:r>
              <w:rPr>
                <w:rFonts w:ascii="Times New Roman" w:hAnsi="Times New Roman"/>
                <w:sz w:val="20"/>
              </w:rPr>
              <w:t>50 % / 50 % / época</w:t>
            </w:r>
          </w:p>
        </w:tc>
        <w:tc>
          <w:tcPr>
            <w:tcW w:w="3135" w:type="dxa"/>
            <w:shd w:val="clear" w:color="auto" w:fill="D6E4F0"/>
            <w:vAlign w:val="center"/>
          </w:tcPr>
          <w:p w14:paraId="2970E417" w14:textId="77777777" w:rsidR="00CE19BB" w:rsidRPr="0081441A" w:rsidRDefault="00000000">
            <w:pPr>
              <w:spacing w:before="40" w:after="40"/>
              <w:rPr>
                <w:lang w:val="es-MX"/>
              </w:rPr>
            </w:pPr>
            <w:r w:rsidRPr="0081441A">
              <w:rPr>
                <w:rFonts w:ascii="Times New Roman" w:hAnsi="Times New Roman"/>
                <w:sz w:val="18"/>
                <w:lang w:val="es-MX"/>
              </w:rPr>
              <w:t>Balance entre estabilidad y plasticidad del modelo</w:t>
            </w:r>
          </w:p>
        </w:tc>
      </w:tr>
      <w:tr w:rsidR="00CE19BB" w:rsidRPr="0081441A" w14:paraId="21AA62BB" w14:textId="77777777">
        <w:trPr>
          <w:jc w:val="center"/>
        </w:trPr>
        <w:tc>
          <w:tcPr>
            <w:tcW w:w="3135" w:type="dxa"/>
            <w:shd w:val="clear" w:color="auto" w:fill="FFFFFF"/>
            <w:vAlign w:val="center"/>
          </w:tcPr>
          <w:p w14:paraId="543449E7" w14:textId="77777777" w:rsidR="00CE19BB" w:rsidRDefault="00000000">
            <w:pPr>
              <w:spacing w:before="40" w:after="40"/>
            </w:pPr>
            <w:r>
              <w:rPr>
                <w:rFonts w:ascii="Times New Roman" w:hAnsi="Times New Roman"/>
                <w:b/>
                <w:sz w:val="20"/>
              </w:rPr>
              <w:t xml:space="preserve">Tasa de </w:t>
            </w:r>
            <w:proofErr w:type="spellStart"/>
            <w:r>
              <w:rPr>
                <w:rFonts w:ascii="Times New Roman" w:hAnsi="Times New Roman"/>
                <w:b/>
                <w:sz w:val="20"/>
              </w:rPr>
              <w:t>aprendizaje</w:t>
            </w:r>
            <w:proofErr w:type="spellEnd"/>
          </w:p>
        </w:tc>
        <w:tc>
          <w:tcPr>
            <w:tcW w:w="3135" w:type="dxa"/>
            <w:shd w:val="clear" w:color="auto" w:fill="FFFFFF"/>
            <w:vAlign w:val="center"/>
          </w:tcPr>
          <w:p w14:paraId="7504054C" w14:textId="77777777" w:rsidR="00CE19BB" w:rsidRDefault="00000000">
            <w:pPr>
              <w:spacing w:before="40" w:after="40"/>
              <w:jc w:val="center"/>
            </w:pPr>
            <w:r>
              <w:rPr>
                <w:rFonts w:ascii="Times New Roman" w:hAnsi="Times New Roman"/>
                <w:sz w:val="20"/>
              </w:rPr>
              <w:t>α = 1×10⁻⁴</w:t>
            </w:r>
          </w:p>
        </w:tc>
        <w:tc>
          <w:tcPr>
            <w:tcW w:w="3135" w:type="dxa"/>
            <w:shd w:val="clear" w:color="auto" w:fill="FFFFFF"/>
            <w:vAlign w:val="center"/>
          </w:tcPr>
          <w:p w14:paraId="364C2168" w14:textId="77777777" w:rsidR="00CE19BB" w:rsidRPr="0081441A" w:rsidRDefault="00000000">
            <w:pPr>
              <w:spacing w:before="40" w:after="40"/>
              <w:rPr>
                <w:lang w:val="es-MX"/>
              </w:rPr>
            </w:pPr>
            <w:r w:rsidRPr="0081441A">
              <w:rPr>
                <w:rFonts w:ascii="Times New Roman" w:hAnsi="Times New Roman"/>
                <w:sz w:val="18"/>
                <w:lang w:val="es-MX"/>
              </w:rPr>
              <w:t>Diez veces menor que el entrenamiento base; cambios pequeños y seguros</w:t>
            </w:r>
          </w:p>
        </w:tc>
      </w:tr>
      <w:tr w:rsidR="00CE19BB" w:rsidRPr="0081441A" w14:paraId="0E9BE8CD" w14:textId="77777777">
        <w:trPr>
          <w:jc w:val="center"/>
        </w:trPr>
        <w:tc>
          <w:tcPr>
            <w:tcW w:w="3135" w:type="dxa"/>
            <w:shd w:val="clear" w:color="auto" w:fill="D6E4F0"/>
            <w:vAlign w:val="center"/>
          </w:tcPr>
          <w:p w14:paraId="209A7282" w14:textId="77777777" w:rsidR="00CE19BB" w:rsidRDefault="00000000">
            <w:pPr>
              <w:spacing w:before="40" w:after="40"/>
            </w:pPr>
            <w:proofErr w:type="spellStart"/>
            <w:r>
              <w:rPr>
                <w:rFonts w:ascii="Times New Roman" w:hAnsi="Times New Roman"/>
                <w:b/>
                <w:sz w:val="20"/>
              </w:rPr>
              <w:t>Épocas</w:t>
            </w:r>
            <w:proofErr w:type="spellEnd"/>
            <w:r>
              <w:rPr>
                <w:rFonts w:ascii="Times New Roman" w:hAnsi="Times New Roman"/>
                <w:b/>
                <w:sz w:val="20"/>
              </w:rPr>
              <w:t xml:space="preserve"> </w:t>
            </w:r>
            <w:proofErr w:type="spellStart"/>
            <w:r>
              <w:rPr>
                <w:rFonts w:ascii="Times New Roman" w:hAnsi="Times New Roman"/>
                <w:b/>
                <w:sz w:val="20"/>
              </w:rPr>
              <w:t>por</w:t>
            </w:r>
            <w:proofErr w:type="spellEnd"/>
            <w:r>
              <w:rPr>
                <w:rFonts w:ascii="Times New Roman" w:hAnsi="Times New Roman"/>
                <w:b/>
                <w:sz w:val="20"/>
              </w:rPr>
              <w:t xml:space="preserve"> </w:t>
            </w:r>
            <w:proofErr w:type="spellStart"/>
            <w:r>
              <w:rPr>
                <w:rFonts w:ascii="Times New Roman" w:hAnsi="Times New Roman"/>
                <w:b/>
                <w:sz w:val="20"/>
              </w:rPr>
              <w:t>sesión</w:t>
            </w:r>
            <w:proofErr w:type="spellEnd"/>
          </w:p>
        </w:tc>
        <w:tc>
          <w:tcPr>
            <w:tcW w:w="3135" w:type="dxa"/>
            <w:shd w:val="clear" w:color="auto" w:fill="D6E4F0"/>
            <w:vAlign w:val="center"/>
          </w:tcPr>
          <w:p w14:paraId="60279F25" w14:textId="77777777" w:rsidR="00CE19BB" w:rsidRDefault="00000000">
            <w:pPr>
              <w:spacing w:before="40" w:after="40"/>
              <w:jc w:val="center"/>
            </w:pPr>
            <w:r>
              <w:rPr>
                <w:rFonts w:ascii="Times New Roman" w:hAnsi="Times New Roman"/>
                <w:sz w:val="20"/>
              </w:rPr>
              <w:t>5</w:t>
            </w:r>
          </w:p>
        </w:tc>
        <w:tc>
          <w:tcPr>
            <w:tcW w:w="3135" w:type="dxa"/>
            <w:shd w:val="clear" w:color="auto" w:fill="D6E4F0"/>
            <w:vAlign w:val="center"/>
          </w:tcPr>
          <w:p w14:paraId="6B1137F0" w14:textId="77777777" w:rsidR="00CE19BB" w:rsidRPr="0081441A" w:rsidRDefault="00000000">
            <w:pPr>
              <w:spacing w:before="40" w:after="40"/>
              <w:rPr>
                <w:lang w:val="es-MX"/>
              </w:rPr>
            </w:pPr>
            <w:r w:rsidRPr="0081441A">
              <w:rPr>
                <w:rFonts w:ascii="Times New Roman" w:hAnsi="Times New Roman"/>
                <w:sz w:val="18"/>
                <w:lang w:val="es-MX"/>
              </w:rPr>
              <w:t>Ajuste incremental sin sobreajuste a los datos de la sesión</w:t>
            </w:r>
          </w:p>
        </w:tc>
      </w:tr>
      <w:tr w:rsidR="00CE19BB" w:rsidRPr="0081441A" w14:paraId="5D8C0F4F" w14:textId="77777777">
        <w:trPr>
          <w:jc w:val="center"/>
        </w:trPr>
        <w:tc>
          <w:tcPr>
            <w:tcW w:w="3135" w:type="dxa"/>
            <w:shd w:val="clear" w:color="auto" w:fill="FFFFFF"/>
            <w:vAlign w:val="center"/>
          </w:tcPr>
          <w:p w14:paraId="0E3EC8A2" w14:textId="77777777" w:rsidR="00CE19BB" w:rsidRDefault="00000000">
            <w:pPr>
              <w:spacing w:before="40" w:after="40"/>
            </w:pPr>
            <w:proofErr w:type="spellStart"/>
            <w:r>
              <w:rPr>
                <w:rFonts w:ascii="Times New Roman" w:hAnsi="Times New Roman"/>
                <w:b/>
                <w:sz w:val="20"/>
              </w:rPr>
              <w:t>Tamaño</w:t>
            </w:r>
            <w:proofErr w:type="spellEnd"/>
            <w:r>
              <w:rPr>
                <w:rFonts w:ascii="Times New Roman" w:hAnsi="Times New Roman"/>
                <w:b/>
                <w:sz w:val="20"/>
              </w:rPr>
              <w:t xml:space="preserve"> de minibatch</w:t>
            </w:r>
          </w:p>
        </w:tc>
        <w:tc>
          <w:tcPr>
            <w:tcW w:w="3135" w:type="dxa"/>
            <w:shd w:val="clear" w:color="auto" w:fill="FFFFFF"/>
            <w:vAlign w:val="center"/>
          </w:tcPr>
          <w:p w14:paraId="19A39F42" w14:textId="77777777" w:rsidR="00CE19BB" w:rsidRDefault="00000000">
            <w:pPr>
              <w:spacing w:before="40" w:after="40"/>
              <w:jc w:val="center"/>
            </w:pPr>
            <w:r>
              <w:rPr>
                <w:rFonts w:ascii="Times New Roman" w:hAnsi="Times New Roman"/>
                <w:sz w:val="20"/>
              </w:rPr>
              <w:t>64 latidos</w:t>
            </w:r>
          </w:p>
        </w:tc>
        <w:tc>
          <w:tcPr>
            <w:tcW w:w="3135" w:type="dxa"/>
            <w:shd w:val="clear" w:color="auto" w:fill="FFFFFF"/>
            <w:vAlign w:val="center"/>
          </w:tcPr>
          <w:p w14:paraId="3521677E" w14:textId="77777777" w:rsidR="00CE19BB" w:rsidRPr="0081441A" w:rsidRDefault="00000000">
            <w:pPr>
              <w:spacing w:before="40" w:after="40"/>
              <w:rPr>
                <w:lang w:val="es-MX"/>
              </w:rPr>
            </w:pPr>
            <w:r w:rsidRPr="0081441A">
              <w:rPr>
                <w:rFonts w:ascii="Times New Roman" w:hAnsi="Times New Roman"/>
                <w:sz w:val="18"/>
                <w:lang w:val="es-MX"/>
              </w:rPr>
              <w:t>Consistente con el entrenamiento base</w:t>
            </w:r>
          </w:p>
        </w:tc>
      </w:tr>
      <w:tr w:rsidR="00CE19BB" w:rsidRPr="0081441A" w14:paraId="30035C1E" w14:textId="77777777">
        <w:trPr>
          <w:jc w:val="center"/>
        </w:trPr>
        <w:tc>
          <w:tcPr>
            <w:tcW w:w="3135" w:type="dxa"/>
            <w:shd w:val="clear" w:color="auto" w:fill="D6E4F0"/>
            <w:vAlign w:val="center"/>
          </w:tcPr>
          <w:p w14:paraId="61342EED" w14:textId="77777777" w:rsidR="00CE19BB" w:rsidRDefault="00000000">
            <w:pPr>
              <w:spacing w:before="40" w:after="40"/>
            </w:pPr>
            <w:r>
              <w:rPr>
                <w:rFonts w:ascii="Times New Roman" w:hAnsi="Times New Roman"/>
                <w:b/>
                <w:sz w:val="20"/>
              </w:rPr>
              <w:t xml:space="preserve">Lotes </w:t>
            </w:r>
            <w:proofErr w:type="spellStart"/>
            <w:r>
              <w:rPr>
                <w:rFonts w:ascii="Times New Roman" w:hAnsi="Times New Roman"/>
                <w:b/>
                <w:sz w:val="20"/>
              </w:rPr>
              <w:t>en</w:t>
            </w:r>
            <w:proofErr w:type="spellEnd"/>
            <w:r>
              <w:rPr>
                <w:rFonts w:ascii="Times New Roman" w:hAnsi="Times New Roman"/>
                <w:b/>
                <w:sz w:val="20"/>
              </w:rPr>
              <w:t xml:space="preserve"> </w:t>
            </w:r>
            <w:proofErr w:type="spellStart"/>
            <w:r>
              <w:rPr>
                <w:rFonts w:ascii="Times New Roman" w:hAnsi="Times New Roman"/>
                <w:b/>
                <w:sz w:val="20"/>
              </w:rPr>
              <w:t>evaluación</w:t>
            </w:r>
            <w:proofErr w:type="spellEnd"/>
            <w:r>
              <w:rPr>
                <w:rFonts w:ascii="Times New Roman" w:hAnsi="Times New Roman"/>
                <w:b/>
                <w:sz w:val="20"/>
              </w:rPr>
              <w:t xml:space="preserve"> formal</w:t>
            </w:r>
          </w:p>
        </w:tc>
        <w:tc>
          <w:tcPr>
            <w:tcW w:w="3135" w:type="dxa"/>
            <w:shd w:val="clear" w:color="auto" w:fill="D6E4F0"/>
            <w:vAlign w:val="center"/>
          </w:tcPr>
          <w:p w14:paraId="29F92326" w14:textId="77777777" w:rsidR="00CE19BB" w:rsidRDefault="00000000">
            <w:pPr>
              <w:spacing w:before="40" w:after="40"/>
              <w:jc w:val="center"/>
            </w:pPr>
            <w:r>
              <w:rPr>
                <w:rFonts w:ascii="Times New Roman" w:hAnsi="Times New Roman"/>
                <w:sz w:val="20"/>
              </w:rPr>
              <w:t>6 (secuenciales)</w:t>
            </w:r>
          </w:p>
        </w:tc>
        <w:tc>
          <w:tcPr>
            <w:tcW w:w="3135" w:type="dxa"/>
            <w:shd w:val="clear" w:color="auto" w:fill="D6E4F0"/>
            <w:vAlign w:val="center"/>
          </w:tcPr>
          <w:p w14:paraId="55C6359B" w14:textId="77777777" w:rsidR="00CE19BB" w:rsidRPr="0081441A" w:rsidRDefault="00000000">
            <w:pPr>
              <w:spacing w:before="40" w:after="40"/>
              <w:rPr>
                <w:lang w:val="es-MX"/>
              </w:rPr>
            </w:pPr>
            <w:r w:rsidRPr="0081441A">
              <w:rPr>
                <w:rFonts w:ascii="Times New Roman" w:hAnsi="Times New Roman"/>
                <w:sz w:val="18"/>
                <w:lang w:val="es-MX"/>
              </w:rPr>
              <w:t>~15,770 latidos nuevos por lote; lote 0 solo inicializa el buffer</w:t>
            </w:r>
          </w:p>
        </w:tc>
      </w:tr>
    </w:tbl>
    <w:p w14:paraId="0BF1B874" w14:textId="77777777" w:rsidR="00CE19BB" w:rsidRPr="0081441A" w:rsidRDefault="00CE19BB">
      <w:pPr>
        <w:spacing w:after="0" w:line="420" w:lineRule="exact"/>
        <w:jc w:val="both"/>
        <w:rPr>
          <w:lang w:val="es-MX"/>
        </w:rPr>
      </w:pPr>
    </w:p>
    <w:p w14:paraId="533DED8A"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Para la evaluación formal del módulo (Fase 3), el </w:t>
      </w:r>
      <w:proofErr w:type="spellStart"/>
      <w:r w:rsidRPr="0081441A">
        <w:rPr>
          <w:rFonts w:ascii="Times New Roman" w:hAnsi="Times New Roman"/>
          <w:sz w:val="24"/>
          <w:lang w:val="es-MX"/>
        </w:rPr>
        <w:t>dataset</w:t>
      </w:r>
      <w:proofErr w:type="spellEnd"/>
      <w:r w:rsidRPr="0081441A">
        <w:rPr>
          <w:rFonts w:ascii="Times New Roman" w:hAnsi="Times New Roman"/>
          <w:sz w:val="24"/>
          <w:lang w:val="es-MX"/>
        </w:rPr>
        <w:t xml:space="preserve"> completo de 94,618 latidos fue dividido en 6 lotes secuenciales de aproximadamente 15,770 latidos cada uno, representando la llegada progresiva de datos de distintos grupos de pacientes. El lote 0 únicamente inicializó el Replay Buffer sin reentrenar, actuando como referencia de partida. Los lotes 1 a 5 fueron procesados secuencialmente con el algoritmo incremental descrito.</w:t>
      </w:r>
    </w:p>
    <w:p w14:paraId="09CEB834" w14:textId="77777777" w:rsidR="00CE19BB" w:rsidRPr="0081441A" w:rsidRDefault="00CE19BB">
      <w:pPr>
        <w:spacing w:after="0" w:line="420" w:lineRule="exact"/>
        <w:jc w:val="both"/>
        <w:rPr>
          <w:lang w:val="es-MX"/>
        </w:rPr>
      </w:pPr>
    </w:p>
    <w:p w14:paraId="5A7D5A09"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3.1.7  Fase</w:t>
      </w:r>
      <w:proofErr w:type="gramEnd"/>
      <w:r w:rsidRPr="0081441A">
        <w:rPr>
          <w:rFonts w:ascii="Times New Roman" w:hAnsi="Times New Roman"/>
          <w:b/>
          <w:sz w:val="24"/>
          <w:lang w:val="es-MX"/>
        </w:rPr>
        <w:t xml:space="preserve"> 4: Evaluación comparativa formal</w:t>
      </w:r>
    </w:p>
    <w:p w14:paraId="15F3FF7C" w14:textId="77777777" w:rsidR="00CE19BB" w:rsidRPr="0081441A" w:rsidRDefault="00000000">
      <w:pPr>
        <w:spacing w:before="160" w:after="40" w:line="420" w:lineRule="exact"/>
        <w:rPr>
          <w:lang w:val="es-MX"/>
        </w:rPr>
      </w:pPr>
      <w:r w:rsidRPr="0081441A">
        <w:rPr>
          <w:rFonts w:ascii="Times New Roman" w:hAnsi="Times New Roman"/>
          <w:b/>
          <w:i/>
          <w:sz w:val="24"/>
          <w:lang w:val="es-MX"/>
        </w:rPr>
        <w:t>Protocolo de evaluación</w:t>
      </w:r>
    </w:p>
    <w:p w14:paraId="4C9D0752"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La evaluación comparativa formal se realizó sobre el </w:t>
      </w:r>
      <w:proofErr w:type="spellStart"/>
      <w:r w:rsidRPr="0081441A">
        <w:rPr>
          <w:rFonts w:ascii="Times New Roman" w:hAnsi="Times New Roman"/>
          <w:sz w:val="24"/>
          <w:lang w:val="es-MX"/>
        </w:rPr>
        <w:t>dataset</w:t>
      </w:r>
      <w:proofErr w:type="spellEnd"/>
      <w:r w:rsidRPr="0081441A">
        <w:rPr>
          <w:rFonts w:ascii="Times New Roman" w:hAnsi="Times New Roman"/>
          <w:sz w:val="24"/>
          <w:lang w:val="es-MX"/>
        </w:rPr>
        <w:t xml:space="preserve"> completo (94,618 latidos), comparando el modelo estático (pesos fijos del entrenamiento base, sin ninguna actualización posterior) contra el modelo adaptativo (pesos del modelo tras el reentrenamiento continuo sobre los 6 lotes). Las métricas calculadas para cada modelo fueron exactitud (</w:t>
      </w:r>
      <w:proofErr w:type="spellStart"/>
      <w:r w:rsidRPr="0081441A">
        <w:rPr>
          <w:rFonts w:ascii="Times New Roman" w:hAnsi="Times New Roman"/>
          <w:sz w:val="24"/>
          <w:lang w:val="es-MX"/>
        </w:rPr>
        <w:t>Accuracy</w:t>
      </w:r>
      <w:proofErr w:type="spellEnd"/>
      <w:r w:rsidRPr="0081441A">
        <w:rPr>
          <w:rFonts w:ascii="Times New Roman" w:hAnsi="Times New Roman"/>
          <w:sz w:val="24"/>
          <w:lang w:val="es-MX"/>
        </w:rPr>
        <w:t>), F1-Score macro, precisión y sensibilidad por clase AAMI EC57.</w:t>
      </w:r>
    </w:p>
    <w:p w14:paraId="3F2EB55F" w14:textId="77777777" w:rsidR="00CE19BB" w:rsidRPr="0081441A" w:rsidRDefault="00CE19BB">
      <w:pPr>
        <w:spacing w:after="0" w:line="420" w:lineRule="exact"/>
        <w:jc w:val="both"/>
        <w:rPr>
          <w:lang w:val="es-MX"/>
        </w:rPr>
      </w:pPr>
    </w:p>
    <w:p w14:paraId="7DF0DC84" w14:textId="77777777" w:rsidR="00CE19BB" w:rsidRPr="0081441A" w:rsidRDefault="00000000">
      <w:pPr>
        <w:spacing w:before="160" w:after="40" w:line="420" w:lineRule="exact"/>
        <w:rPr>
          <w:lang w:val="es-MX"/>
        </w:rPr>
      </w:pPr>
      <w:r w:rsidRPr="0081441A">
        <w:rPr>
          <w:rFonts w:ascii="Times New Roman" w:hAnsi="Times New Roman"/>
          <w:b/>
          <w:i/>
          <w:sz w:val="24"/>
          <w:lang w:val="es-MX"/>
        </w:rPr>
        <w:t>Definición formal de métricas</w:t>
      </w:r>
    </w:p>
    <w:p w14:paraId="1C48C072" w14:textId="77777777" w:rsidR="00CE19BB" w:rsidRPr="0081441A" w:rsidRDefault="00000000">
      <w:pPr>
        <w:spacing w:after="60" w:line="420" w:lineRule="exact"/>
        <w:jc w:val="both"/>
        <w:rPr>
          <w:lang w:val="es-MX"/>
        </w:rPr>
      </w:pPr>
      <w:r w:rsidRPr="0081441A">
        <w:rPr>
          <w:rFonts w:ascii="Times New Roman" w:hAnsi="Times New Roman"/>
          <w:sz w:val="24"/>
          <w:lang w:val="es-MX"/>
        </w:rPr>
        <w:t>Las métricas empleadas se definen formalmente como:</w:t>
      </w:r>
    </w:p>
    <w:p w14:paraId="2E0B9F12"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Exactitud (</w:t>
      </w:r>
      <w:proofErr w:type="spellStart"/>
      <w:r w:rsidRPr="0081441A">
        <w:rPr>
          <w:rFonts w:ascii="Times New Roman" w:hAnsi="Times New Roman"/>
          <w:sz w:val="24"/>
          <w:lang w:val="es-MX"/>
        </w:rPr>
        <w:t>Accuracy</w:t>
      </w:r>
      <w:proofErr w:type="spellEnd"/>
      <w:r w:rsidRPr="0081441A">
        <w:rPr>
          <w:rFonts w:ascii="Times New Roman" w:hAnsi="Times New Roman"/>
          <w:sz w:val="24"/>
          <w:lang w:val="es-MX"/>
        </w:rPr>
        <w:t>): fracción de latidos correctamente clasificados sobre el total.</w:t>
      </w:r>
    </w:p>
    <w:p w14:paraId="0EE23E39"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 xml:space="preserve">Precisión por clase c: Pc = </w:t>
      </w:r>
      <w:proofErr w:type="spellStart"/>
      <w:r w:rsidRPr="0081441A">
        <w:rPr>
          <w:rFonts w:ascii="Times New Roman" w:hAnsi="Times New Roman"/>
          <w:sz w:val="24"/>
          <w:lang w:val="es-MX"/>
        </w:rPr>
        <w:t>TPc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TPc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FPc</w:t>
      </w:r>
      <w:proofErr w:type="spellEnd"/>
      <w:r w:rsidRPr="0081441A">
        <w:rPr>
          <w:rFonts w:ascii="Times New Roman" w:hAnsi="Times New Roman"/>
          <w:sz w:val="24"/>
          <w:lang w:val="es-MX"/>
        </w:rPr>
        <w:t>). Fracción de predicciones de la clase c que son correctas.</w:t>
      </w:r>
    </w:p>
    <w:p w14:paraId="1879CB87"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 xml:space="preserve">Sensibilidad por clase c: </w:t>
      </w:r>
      <w:proofErr w:type="spellStart"/>
      <w:r w:rsidRPr="0081441A">
        <w:rPr>
          <w:rFonts w:ascii="Times New Roman" w:hAnsi="Times New Roman"/>
          <w:sz w:val="24"/>
          <w:lang w:val="es-MX"/>
        </w:rPr>
        <w:t>Rc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TPc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TPc</w:t>
      </w:r>
      <w:proofErr w:type="spellEnd"/>
      <w:r w:rsidRPr="0081441A">
        <w:rPr>
          <w:rFonts w:ascii="Times New Roman" w:hAnsi="Times New Roman"/>
          <w:sz w:val="24"/>
          <w:lang w:val="es-MX"/>
        </w:rPr>
        <w:t xml:space="preserve"> + </w:t>
      </w:r>
      <w:proofErr w:type="spellStart"/>
      <w:r w:rsidRPr="0081441A">
        <w:rPr>
          <w:rFonts w:ascii="Times New Roman" w:hAnsi="Times New Roman"/>
          <w:sz w:val="24"/>
          <w:lang w:val="es-MX"/>
        </w:rPr>
        <w:t>FNc</w:t>
      </w:r>
      <w:proofErr w:type="spellEnd"/>
      <w:r w:rsidRPr="0081441A">
        <w:rPr>
          <w:rFonts w:ascii="Times New Roman" w:hAnsi="Times New Roman"/>
          <w:sz w:val="24"/>
          <w:lang w:val="es-MX"/>
        </w:rPr>
        <w:t>). Fracción de latidos reales de la clase c correctamente detectados.</w:t>
      </w:r>
    </w:p>
    <w:p w14:paraId="1381C413" w14:textId="77777777" w:rsidR="00CE19BB" w:rsidRPr="0081441A" w:rsidRDefault="00000000">
      <w:pPr>
        <w:pStyle w:val="Listaconvietas"/>
        <w:spacing w:after="60" w:line="420" w:lineRule="exact"/>
        <w:ind w:firstLine="0"/>
        <w:rPr>
          <w:lang w:val="es-MX"/>
        </w:rPr>
      </w:pPr>
      <w:r w:rsidRPr="0081441A">
        <w:rPr>
          <w:rFonts w:ascii="Times New Roman" w:hAnsi="Times New Roman"/>
          <w:sz w:val="24"/>
          <w:lang w:val="es-MX"/>
        </w:rPr>
        <w:t xml:space="preserve">F1-Score por clase c: F1c = 2 · Pc · </w:t>
      </w:r>
      <w:proofErr w:type="spellStart"/>
      <w:r w:rsidRPr="0081441A">
        <w:rPr>
          <w:rFonts w:ascii="Times New Roman" w:hAnsi="Times New Roman"/>
          <w:sz w:val="24"/>
          <w:lang w:val="es-MX"/>
        </w:rPr>
        <w:t>Rc</w:t>
      </w:r>
      <w:proofErr w:type="spellEnd"/>
      <w:r w:rsidRPr="0081441A">
        <w:rPr>
          <w:rFonts w:ascii="Times New Roman" w:hAnsi="Times New Roman"/>
          <w:sz w:val="24"/>
          <w:lang w:val="es-MX"/>
        </w:rPr>
        <w:t xml:space="preserve"> / (Pc + </w:t>
      </w:r>
      <w:proofErr w:type="spellStart"/>
      <w:r w:rsidRPr="0081441A">
        <w:rPr>
          <w:rFonts w:ascii="Times New Roman" w:hAnsi="Times New Roman"/>
          <w:sz w:val="24"/>
          <w:lang w:val="es-MX"/>
        </w:rPr>
        <w:t>Rc</w:t>
      </w:r>
      <w:proofErr w:type="spellEnd"/>
      <w:r w:rsidRPr="0081441A">
        <w:rPr>
          <w:rFonts w:ascii="Times New Roman" w:hAnsi="Times New Roman"/>
          <w:sz w:val="24"/>
          <w:lang w:val="es-MX"/>
        </w:rPr>
        <w:t>). Media armónica entre precisión y sensibilidad.</w:t>
      </w:r>
    </w:p>
    <w:p w14:paraId="744BD20F" w14:textId="77777777" w:rsidR="00CE19BB" w:rsidRDefault="00000000">
      <w:pPr>
        <w:pStyle w:val="Listaconvietas"/>
        <w:spacing w:after="60" w:line="420" w:lineRule="exact"/>
        <w:ind w:firstLine="0"/>
      </w:pPr>
      <w:r w:rsidRPr="0081441A">
        <w:rPr>
          <w:rFonts w:ascii="Times New Roman" w:hAnsi="Times New Roman"/>
          <w:sz w:val="24"/>
          <w:lang w:val="es-MX"/>
        </w:rPr>
        <w:t xml:space="preserve">F1-Score macro: promedio no ponderado del F1-Score sobre las cinco clases. </w:t>
      </w:r>
      <w:r>
        <w:rPr>
          <w:rFonts w:ascii="Times New Roman" w:hAnsi="Times New Roman"/>
          <w:sz w:val="24"/>
        </w:rPr>
        <w:t xml:space="preserve">Pondera </w:t>
      </w:r>
      <w:proofErr w:type="spellStart"/>
      <w:r>
        <w:rPr>
          <w:rFonts w:ascii="Times New Roman" w:hAnsi="Times New Roman"/>
          <w:sz w:val="24"/>
        </w:rPr>
        <w:t>por</w:t>
      </w:r>
      <w:proofErr w:type="spellEnd"/>
      <w:r>
        <w:rPr>
          <w:rFonts w:ascii="Times New Roman" w:hAnsi="Times New Roman"/>
          <w:sz w:val="24"/>
        </w:rPr>
        <w:t xml:space="preserve"> </w:t>
      </w:r>
      <w:proofErr w:type="spellStart"/>
      <w:r>
        <w:rPr>
          <w:rFonts w:ascii="Times New Roman" w:hAnsi="Times New Roman"/>
          <w:sz w:val="24"/>
        </w:rPr>
        <w:t>igual</w:t>
      </w:r>
      <w:proofErr w:type="spellEnd"/>
      <w:r>
        <w:rPr>
          <w:rFonts w:ascii="Times New Roman" w:hAnsi="Times New Roman"/>
          <w:sz w:val="24"/>
        </w:rPr>
        <w:t xml:space="preserve"> las clases minoritarias y mayoritarias.</w:t>
      </w:r>
    </w:p>
    <w:p w14:paraId="1BC67C64" w14:textId="77777777" w:rsidR="00CE19BB" w:rsidRDefault="00CE19BB">
      <w:pPr>
        <w:spacing w:after="0" w:line="420" w:lineRule="exact"/>
        <w:jc w:val="both"/>
      </w:pPr>
    </w:p>
    <w:p w14:paraId="289ED462" w14:textId="77777777" w:rsidR="00CE19BB" w:rsidRPr="0081441A" w:rsidRDefault="00000000">
      <w:pPr>
        <w:spacing w:before="160" w:after="40" w:line="420" w:lineRule="exact"/>
        <w:rPr>
          <w:lang w:val="es-MX"/>
        </w:rPr>
      </w:pPr>
      <w:r w:rsidRPr="0081441A">
        <w:rPr>
          <w:rFonts w:ascii="Times New Roman" w:hAnsi="Times New Roman"/>
          <w:b/>
          <w:i/>
          <w:sz w:val="24"/>
          <w:lang w:val="es-MX"/>
        </w:rPr>
        <w:t>Análisis de significancia estadística: Prueba de McNemar</w:t>
      </w:r>
    </w:p>
    <w:p w14:paraId="70467516" w14:textId="77777777" w:rsidR="00CE19BB" w:rsidRPr="0081441A" w:rsidRDefault="00000000">
      <w:pPr>
        <w:spacing w:after="120" w:line="420" w:lineRule="exact"/>
        <w:jc w:val="both"/>
        <w:rPr>
          <w:lang w:val="es-MX"/>
        </w:rPr>
      </w:pPr>
      <w:r w:rsidRPr="0081441A">
        <w:rPr>
          <w:rFonts w:ascii="Times New Roman" w:hAnsi="Times New Roman"/>
          <w:sz w:val="24"/>
          <w:lang w:val="es-MX"/>
        </w:rPr>
        <w:t>Para determinar si la diferencia de rendimiento entre ambos modelos es estadísticamente significativa, se aplicó la prueba de McNemar [10]. Esta prueba evalúa si dos clasificadores cometen errores distintos sobre los mismos ejemplos y es el método estándar para comparar clasificadores sobre un mismo conjunto de datos de prueba.</w:t>
      </w:r>
    </w:p>
    <w:p w14:paraId="5A06C3C1" w14:textId="77777777" w:rsidR="00CE19BB" w:rsidRPr="0081441A" w:rsidRDefault="00000000">
      <w:pPr>
        <w:spacing w:after="120" w:line="420" w:lineRule="exact"/>
        <w:jc w:val="both"/>
        <w:rPr>
          <w:lang w:val="es-MX"/>
        </w:rPr>
      </w:pPr>
      <w:r w:rsidRPr="0081441A">
        <w:rPr>
          <w:rFonts w:ascii="Times New Roman" w:hAnsi="Times New Roman"/>
          <w:sz w:val="24"/>
          <w:lang w:val="es-MX"/>
        </w:rPr>
        <w:t>Si b es el número de latidos clasificados correctamente solo por el modelo adaptativo y c el número clasificado correctamente solo por el modelo estático, el estadístico de prueba es:</w:t>
      </w:r>
    </w:p>
    <w:p w14:paraId="50909935" w14:textId="77777777" w:rsidR="00CE19BB" w:rsidRPr="0081441A" w:rsidRDefault="00000000">
      <w:pPr>
        <w:spacing w:after="120" w:line="420" w:lineRule="exact"/>
        <w:jc w:val="center"/>
        <w:rPr>
          <w:lang w:val="es-MX"/>
        </w:rPr>
      </w:pPr>
      <w:r w:rsidRPr="0081441A">
        <w:rPr>
          <w:rFonts w:ascii="Times New Roman" w:hAnsi="Times New Roman"/>
          <w:b/>
          <w:sz w:val="24"/>
          <w:lang w:val="es-MX"/>
        </w:rPr>
        <w:lastRenderedPageBreak/>
        <w:t xml:space="preserve">       </w:t>
      </w:r>
      <w:r>
        <w:rPr>
          <w:rFonts w:ascii="Times New Roman" w:hAnsi="Times New Roman"/>
          <w:b/>
          <w:sz w:val="24"/>
        </w:rPr>
        <w:t>χ</w:t>
      </w:r>
      <w:r w:rsidRPr="0081441A">
        <w:rPr>
          <w:rFonts w:ascii="Times New Roman" w:hAnsi="Times New Roman"/>
          <w:b/>
          <w:sz w:val="24"/>
          <w:lang w:val="es-MX"/>
        </w:rPr>
        <w:t xml:space="preserve">²_McNemar = (|b − c| − </w:t>
      </w:r>
      <w:proofErr w:type="gramStart"/>
      <w:r w:rsidRPr="0081441A">
        <w:rPr>
          <w:rFonts w:ascii="Times New Roman" w:hAnsi="Times New Roman"/>
          <w:b/>
          <w:sz w:val="24"/>
          <w:lang w:val="es-MX"/>
        </w:rPr>
        <w:t>1)²</w:t>
      </w:r>
      <w:proofErr w:type="gramEnd"/>
      <w:r w:rsidRPr="0081441A">
        <w:rPr>
          <w:rFonts w:ascii="Times New Roman" w:hAnsi="Times New Roman"/>
          <w:b/>
          <w:sz w:val="24"/>
          <w:lang w:val="es-MX"/>
        </w:rPr>
        <w:t xml:space="preserve"> / (b + c)</w:t>
      </w:r>
    </w:p>
    <w:p w14:paraId="565254C7"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que sigue una distribución </w:t>
      </w:r>
      <w:r>
        <w:rPr>
          <w:rFonts w:ascii="Times New Roman" w:hAnsi="Times New Roman"/>
          <w:sz w:val="24"/>
        </w:rPr>
        <w:t>χ</w:t>
      </w:r>
      <w:r w:rsidRPr="0081441A">
        <w:rPr>
          <w:rFonts w:ascii="Times New Roman" w:hAnsi="Times New Roman"/>
          <w:sz w:val="24"/>
          <w:lang w:val="es-MX"/>
        </w:rPr>
        <w:t xml:space="preserve">² con 1 grado de libertad bajo la hipótesis nula de que ambos clasificadores tienen el mismo rendimiento. Se rechaza la hipótesis nula si p &lt; 0.05. Dado que la función </w:t>
      </w:r>
      <w:proofErr w:type="spellStart"/>
      <w:r w:rsidRPr="0081441A">
        <w:rPr>
          <w:rFonts w:ascii="Times New Roman" w:hAnsi="Times New Roman"/>
          <w:sz w:val="24"/>
          <w:lang w:val="es-MX"/>
        </w:rPr>
        <w:t>scipy.stats.mcnemar</w:t>
      </w:r>
      <w:proofErr w:type="spellEnd"/>
      <w:r w:rsidRPr="0081441A">
        <w:rPr>
          <w:rFonts w:ascii="Times New Roman" w:hAnsi="Times New Roman"/>
          <w:sz w:val="24"/>
          <w:lang w:val="es-MX"/>
        </w:rPr>
        <w:t xml:space="preserve"> no está disponible en versiones recientes de </w:t>
      </w:r>
      <w:proofErr w:type="spellStart"/>
      <w:r w:rsidRPr="0081441A">
        <w:rPr>
          <w:rFonts w:ascii="Times New Roman" w:hAnsi="Times New Roman"/>
          <w:sz w:val="24"/>
          <w:lang w:val="es-MX"/>
        </w:rPr>
        <w:t>SciPy</w:t>
      </w:r>
      <w:proofErr w:type="spellEnd"/>
      <w:r w:rsidRPr="0081441A">
        <w:rPr>
          <w:rFonts w:ascii="Times New Roman" w:hAnsi="Times New Roman"/>
          <w:sz w:val="24"/>
          <w:lang w:val="es-MX"/>
        </w:rPr>
        <w:t>, el estadístico fue calculado manualmente.</w:t>
      </w:r>
    </w:p>
    <w:p w14:paraId="2F8B3DEC" w14:textId="77777777" w:rsidR="00CE19BB" w:rsidRPr="0081441A" w:rsidRDefault="00CE19BB">
      <w:pPr>
        <w:spacing w:after="0" w:line="420" w:lineRule="exact"/>
        <w:jc w:val="both"/>
        <w:rPr>
          <w:lang w:val="es-MX"/>
        </w:rPr>
      </w:pPr>
    </w:p>
    <w:p w14:paraId="0BD3423B" w14:textId="77777777" w:rsidR="00CE19BB" w:rsidRPr="0081441A" w:rsidRDefault="00000000">
      <w:pPr>
        <w:spacing w:before="200" w:after="80" w:line="420" w:lineRule="exact"/>
        <w:rPr>
          <w:lang w:val="es-MX"/>
        </w:rPr>
      </w:pPr>
      <w:proofErr w:type="gramStart"/>
      <w:r w:rsidRPr="0081441A">
        <w:rPr>
          <w:rFonts w:ascii="Times New Roman" w:hAnsi="Times New Roman"/>
          <w:b/>
          <w:sz w:val="24"/>
          <w:lang w:val="es-MX"/>
        </w:rPr>
        <w:t>3.1.8  Interfaz</w:t>
      </w:r>
      <w:proofErr w:type="gramEnd"/>
      <w:r w:rsidRPr="0081441A">
        <w:rPr>
          <w:rFonts w:ascii="Times New Roman" w:hAnsi="Times New Roman"/>
          <w:b/>
          <w:sz w:val="24"/>
          <w:lang w:val="es-MX"/>
        </w:rPr>
        <w:t xml:space="preserve"> de usuario</w:t>
      </w:r>
    </w:p>
    <w:p w14:paraId="42A08D74" w14:textId="77777777" w:rsidR="00CE19BB" w:rsidRPr="0081441A" w:rsidRDefault="00000000">
      <w:pPr>
        <w:spacing w:after="120" w:line="420" w:lineRule="exact"/>
        <w:jc w:val="both"/>
        <w:rPr>
          <w:lang w:val="es-MX"/>
        </w:rPr>
      </w:pPr>
      <w:r w:rsidRPr="0081441A">
        <w:rPr>
          <w:rFonts w:ascii="Times New Roman" w:hAnsi="Times New Roman"/>
          <w:sz w:val="24"/>
          <w:lang w:val="es-MX"/>
        </w:rPr>
        <w:t xml:space="preserve">Se desarrolló una interfaz de usuario web utilizando el </w:t>
      </w:r>
      <w:proofErr w:type="spellStart"/>
      <w:r w:rsidRPr="0081441A">
        <w:rPr>
          <w:rFonts w:ascii="Times New Roman" w:hAnsi="Times New Roman"/>
          <w:sz w:val="24"/>
          <w:lang w:val="es-MX"/>
        </w:rPr>
        <w:t>framework</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Streamlit</w:t>
      </w:r>
      <w:proofErr w:type="spellEnd"/>
      <w:r w:rsidRPr="0081441A">
        <w:rPr>
          <w:rFonts w:ascii="Times New Roman" w:hAnsi="Times New Roman"/>
          <w:sz w:val="24"/>
          <w:lang w:val="es-MX"/>
        </w:rPr>
        <w:t xml:space="preserve"> (</w:t>
      </w:r>
      <w:proofErr w:type="spellStart"/>
      <w:r w:rsidRPr="0081441A">
        <w:rPr>
          <w:rFonts w:ascii="Times New Roman" w:hAnsi="Times New Roman"/>
          <w:sz w:val="24"/>
          <w:lang w:val="es-MX"/>
        </w:rPr>
        <w:t>src</w:t>
      </w:r>
      <w:proofErr w:type="spellEnd"/>
      <w:r w:rsidRPr="0081441A">
        <w:rPr>
          <w:rFonts w:ascii="Times New Roman" w:hAnsi="Times New Roman"/>
          <w:sz w:val="24"/>
          <w:lang w:val="es-MX"/>
        </w:rPr>
        <w:t>/</w:t>
      </w:r>
      <w:proofErr w:type="spellStart"/>
      <w:r w:rsidRPr="0081441A">
        <w:rPr>
          <w:rFonts w:ascii="Times New Roman" w:hAnsi="Times New Roman"/>
          <w:sz w:val="24"/>
          <w:lang w:val="es-MX"/>
        </w:rPr>
        <w:t>ui</w:t>
      </w:r>
      <w:proofErr w:type="spellEnd"/>
      <w:r w:rsidRPr="0081441A">
        <w:rPr>
          <w:rFonts w:ascii="Times New Roman" w:hAnsi="Times New Roman"/>
          <w:sz w:val="24"/>
          <w:lang w:val="es-MX"/>
        </w:rPr>
        <w:t xml:space="preserve">/app.py), accesible desde cualquier navegador al ejecutar el comando </w:t>
      </w:r>
      <w:proofErr w:type="spellStart"/>
      <w:r w:rsidRPr="0081441A">
        <w:rPr>
          <w:rFonts w:ascii="Times New Roman" w:hAnsi="Times New Roman"/>
          <w:sz w:val="24"/>
          <w:lang w:val="es-MX"/>
        </w:rPr>
        <w:t>streamlit</w:t>
      </w:r>
      <w:proofErr w:type="spellEnd"/>
      <w:r w:rsidRPr="0081441A">
        <w:rPr>
          <w:rFonts w:ascii="Times New Roman" w:hAnsi="Times New Roman"/>
          <w:sz w:val="24"/>
          <w:lang w:val="es-MX"/>
        </w:rPr>
        <w:t xml:space="preserve"> run src/ui/app.py desde el directorio raíz del proyecto. La interfaz integra el pipeline completo de análisis, inferencia y reentrenamiento continuo en una sola aplicación sin necesidad de conocimientos de programación.</w:t>
      </w:r>
    </w:p>
    <w:p w14:paraId="245F6193" w14:textId="77777777" w:rsidR="00CE19BB" w:rsidRPr="0081441A" w:rsidRDefault="00CE19BB">
      <w:pPr>
        <w:spacing w:after="0" w:line="420" w:lineRule="exact"/>
        <w:jc w:val="both"/>
        <w:rPr>
          <w:lang w:val="es-MX"/>
        </w:rPr>
      </w:pPr>
    </w:p>
    <w:p w14:paraId="7A2F1459" w14:textId="77777777" w:rsidR="00CE19BB" w:rsidRPr="0081441A" w:rsidRDefault="00000000">
      <w:pPr>
        <w:spacing w:after="60" w:line="420" w:lineRule="exact"/>
        <w:jc w:val="both"/>
        <w:rPr>
          <w:lang w:val="es-MX"/>
        </w:rPr>
      </w:pPr>
      <w:r w:rsidRPr="0081441A">
        <w:rPr>
          <w:rFonts w:ascii="Times New Roman" w:hAnsi="Times New Roman"/>
          <w:sz w:val="24"/>
          <w:lang w:val="es-MX"/>
        </w:rPr>
        <w:t>La interfaz se organiza en tres pestañas principales:</w:t>
      </w:r>
    </w:p>
    <w:p w14:paraId="7B2C9343"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Análisis e Inferencia: </w:t>
      </w:r>
      <w:r w:rsidRPr="0081441A">
        <w:rPr>
          <w:rFonts w:ascii="Times New Roman" w:hAnsi="Times New Roman"/>
          <w:sz w:val="24"/>
          <w:lang w:val="es-MX"/>
        </w:rPr>
        <w:t>Permite seleccionar cualquiera de los 48 registros MIT-BIH o cargar una señal ECG propia en formato CSV. Ejecuta automáticamente el pipeline completo (filtrado, segmentación con ventana de 128 muestras, normalización e inferencia) y presenta una gráfica interactiva de la señal ECG con los picos R codificados por color según la clase predicha, la distribución de clases, las métricas por clase y una tabla detallada con la predicción y confianza para cada latido. Incluye el módulo de reentrenamiento con parámetros ajustables por el usuario (épocas, tasa de aprendizaje, tamaño del buffer).</w:t>
      </w:r>
    </w:p>
    <w:p w14:paraId="781A7822" w14:textId="77777777" w:rsidR="00CE19BB" w:rsidRDefault="00000000">
      <w:pPr>
        <w:pStyle w:val="Listaconnmeros"/>
        <w:spacing w:after="80" w:line="420" w:lineRule="exact"/>
        <w:ind w:firstLine="0"/>
      </w:pPr>
      <w:r w:rsidRPr="0081441A">
        <w:rPr>
          <w:rFonts w:ascii="Times New Roman" w:hAnsi="Times New Roman"/>
          <w:b/>
          <w:sz w:val="24"/>
          <w:lang w:val="es-MX"/>
        </w:rPr>
        <w:t xml:space="preserve">Historial de Reentrenamiento: </w:t>
      </w:r>
      <w:r w:rsidRPr="0081441A">
        <w:rPr>
          <w:rFonts w:ascii="Times New Roman" w:hAnsi="Times New Roman"/>
          <w:sz w:val="24"/>
          <w:lang w:val="es-MX"/>
        </w:rPr>
        <w:t xml:space="preserve">Presenta la evolución temporal del rendimiento del modelo adaptativo a lo largo de todas las sesiones interactivas, con gráficas de exactitud y F1-Score macro antes y después de cada sesión, tabla exportable en CSV y opción de reinicio del historial. </w:t>
      </w:r>
      <w:r>
        <w:rPr>
          <w:rFonts w:ascii="Times New Roman" w:hAnsi="Times New Roman"/>
          <w:sz w:val="24"/>
        </w:rPr>
        <w:t xml:space="preserve">El </w:t>
      </w:r>
      <w:proofErr w:type="spellStart"/>
      <w:r>
        <w:rPr>
          <w:rFonts w:ascii="Times New Roman" w:hAnsi="Times New Roman"/>
          <w:sz w:val="24"/>
        </w:rPr>
        <w:t>historial</w:t>
      </w:r>
      <w:proofErr w:type="spellEnd"/>
      <w:r>
        <w:rPr>
          <w:rFonts w:ascii="Times New Roman" w:hAnsi="Times New Roman"/>
          <w:sz w:val="24"/>
        </w:rPr>
        <w:t xml:space="preserve"> se </w:t>
      </w:r>
      <w:proofErr w:type="spellStart"/>
      <w:r>
        <w:rPr>
          <w:rFonts w:ascii="Times New Roman" w:hAnsi="Times New Roman"/>
          <w:sz w:val="24"/>
        </w:rPr>
        <w:t>persiste</w:t>
      </w:r>
      <w:proofErr w:type="spellEnd"/>
      <w:r>
        <w:rPr>
          <w:rFonts w:ascii="Times New Roman" w:hAnsi="Times New Roman"/>
          <w:sz w:val="24"/>
        </w:rPr>
        <w:t xml:space="preserve"> en models/retrain_history.json.</w:t>
      </w:r>
    </w:p>
    <w:p w14:paraId="2A7FA7DD" w14:textId="77777777" w:rsidR="00CE19BB" w:rsidRPr="0081441A" w:rsidRDefault="00000000">
      <w:pPr>
        <w:pStyle w:val="Listaconnmeros"/>
        <w:spacing w:after="80" w:line="420" w:lineRule="exact"/>
        <w:ind w:firstLine="0"/>
        <w:rPr>
          <w:lang w:val="es-MX"/>
        </w:rPr>
      </w:pPr>
      <w:r w:rsidRPr="0081441A">
        <w:rPr>
          <w:rFonts w:ascii="Times New Roman" w:hAnsi="Times New Roman"/>
          <w:b/>
          <w:sz w:val="24"/>
          <w:lang w:val="es-MX"/>
        </w:rPr>
        <w:t xml:space="preserve">Análisis Comparativo: </w:t>
      </w:r>
      <w:r w:rsidRPr="0081441A">
        <w:rPr>
          <w:rFonts w:ascii="Times New Roman" w:hAnsi="Times New Roman"/>
          <w:sz w:val="24"/>
          <w:lang w:val="es-MX"/>
        </w:rPr>
        <w:t xml:space="preserve">Muestra la comparación formal entre el modelo estático y el modelo adaptativo. Los </w:t>
      </w:r>
      <w:proofErr w:type="spellStart"/>
      <w:r w:rsidRPr="0081441A">
        <w:rPr>
          <w:rFonts w:ascii="Times New Roman" w:hAnsi="Times New Roman"/>
          <w:sz w:val="24"/>
          <w:lang w:val="es-MX"/>
        </w:rPr>
        <w:t>KPIs</w:t>
      </w:r>
      <w:proofErr w:type="spellEnd"/>
      <w:r w:rsidRPr="0081441A">
        <w:rPr>
          <w:rFonts w:ascii="Times New Roman" w:hAnsi="Times New Roman"/>
          <w:sz w:val="24"/>
          <w:lang w:val="es-MX"/>
        </w:rPr>
        <w:t xml:space="preserve"> del modelo adaptativo se calculan dinámicamente como el promedio de los últimos resultados por registro en el historial. En ausencia de historial, se muestran los resultados de la evaluación formal de la Fase 3 como referencia. Incluye gráficas </w:t>
      </w:r>
      <w:r w:rsidRPr="0081441A">
        <w:rPr>
          <w:rFonts w:ascii="Times New Roman" w:hAnsi="Times New Roman"/>
          <w:sz w:val="24"/>
          <w:lang w:val="es-MX"/>
        </w:rPr>
        <w:lastRenderedPageBreak/>
        <w:t>por registro de F1-Score y exactitud finales, así como la evolución del F1-Score promedio acumulado a lo largo de las sesiones.</w:t>
      </w:r>
    </w:p>
    <w:p w14:paraId="7E579855" w14:textId="77777777" w:rsidR="00CE19BB" w:rsidRPr="0081441A" w:rsidRDefault="00CE19BB">
      <w:pPr>
        <w:spacing w:after="0" w:line="420" w:lineRule="exact"/>
        <w:jc w:val="both"/>
        <w:rPr>
          <w:lang w:val="es-MX"/>
        </w:rPr>
      </w:pPr>
    </w:p>
    <w:p w14:paraId="017BE6ED" w14:textId="77777777" w:rsidR="00CE19BB" w:rsidRPr="0081441A" w:rsidRDefault="00000000">
      <w:pPr>
        <w:spacing w:after="120" w:line="420" w:lineRule="exact"/>
        <w:jc w:val="both"/>
        <w:rPr>
          <w:lang w:val="es-MX"/>
        </w:rPr>
      </w:pPr>
      <w:r w:rsidRPr="0081441A">
        <w:rPr>
          <w:rFonts w:ascii="Times New Roman" w:hAnsi="Times New Roman"/>
          <w:i/>
          <w:lang w:val="es-MX"/>
        </w:rPr>
        <w:t>Nota: La sección 3.2 (Resultados) será completada una vez finalizado el proceso de reentrenamiento con los datos actualizados.</w:t>
      </w:r>
    </w:p>
    <w:sectPr w:rsidR="00CE19BB" w:rsidRPr="0081441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B204D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C2E9C5A"/>
    <w:lvl w:ilvl="0">
      <w:start w:val="1"/>
      <w:numFmt w:val="bullet"/>
      <w:pStyle w:val="Listaconvietas"/>
      <w:lvlText w:val=""/>
      <w:lvlJc w:val="left"/>
      <w:pPr>
        <w:tabs>
          <w:tab w:val="num" w:pos="360"/>
        </w:tabs>
        <w:ind w:left="360" w:hanging="360"/>
      </w:pPr>
      <w:rPr>
        <w:rFonts w:ascii="Symbol" w:hAnsi="Symbol" w:hint="default"/>
      </w:rPr>
    </w:lvl>
  </w:abstractNum>
  <w:num w:numId="1" w16cid:durableId="173613831">
    <w:abstractNumId w:val="8"/>
  </w:num>
  <w:num w:numId="2" w16cid:durableId="522472926">
    <w:abstractNumId w:val="6"/>
  </w:num>
  <w:num w:numId="3" w16cid:durableId="757603289">
    <w:abstractNumId w:val="5"/>
  </w:num>
  <w:num w:numId="4" w16cid:durableId="1136490319">
    <w:abstractNumId w:val="4"/>
  </w:num>
  <w:num w:numId="5" w16cid:durableId="196626311">
    <w:abstractNumId w:val="7"/>
  </w:num>
  <w:num w:numId="6" w16cid:durableId="860508418">
    <w:abstractNumId w:val="3"/>
  </w:num>
  <w:num w:numId="7" w16cid:durableId="97874008">
    <w:abstractNumId w:val="2"/>
  </w:num>
  <w:num w:numId="8" w16cid:durableId="555698360">
    <w:abstractNumId w:val="1"/>
  </w:num>
  <w:num w:numId="9" w16cid:durableId="294530138">
    <w:abstractNumId w:val="0"/>
  </w:num>
  <w:num w:numId="10" w16cid:durableId="1043867045">
    <w:abstractNumId w:val="7"/>
  </w:num>
  <w:num w:numId="11" w16cid:durableId="305360861">
    <w:abstractNumId w:val="7"/>
  </w:num>
  <w:num w:numId="12" w16cid:durableId="1861042854">
    <w:abstractNumId w:val="7"/>
  </w:num>
  <w:num w:numId="13" w16cid:durableId="848256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441A"/>
    <w:rsid w:val="00AA1D8D"/>
    <w:rsid w:val="00AF779A"/>
    <w:rsid w:val="00B47730"/>
    <w:rsid w:val="00BB24AB"/>
    <w:rsid w:val="00C85CA5"/>
    <w:rsid w:val="00CB0664"/>
    <w:rsid w:val="00CE19BB"/>
    <w:rsid w:val="00F61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5B3B1"/>
  <w14:defaultImageDpi w14:val="300"/>
  <w15:docId w15:val="{249D226A-7DC6-4709-B5F2-6A711C38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Pages>
  <Words>3142</Words>
  <Characters>17285</Characters>
  <Application>Microsoft Office Word</Application>
  <DocSecurity>0</DocSecurity>
  <Lines>144</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ELIAS BEJARANO LOZADA</cp:lastModifiedBy>
  <cp:revision>3</cp:revision>
  <dcterms:created xsi:type="dcterms:W3CDTF">2013-12-23T23:15:00Z</dcterms:created>
  <dcterms:modified xsi:type="dcterms:W3CDTF">2026-04-29T21:51:00Z</dcterms:modified>
  <cp:category/>
</cp:coreProperties>
</file>