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7748" w14:textId="77777777" w:rsidR="008A492B" w:rsidRPr="00285F24" w:rsidRDefault="00000000">
      <w:pPr>
        <w:jc w:val="center"/>
        <w:rPr>
          <w:lang w:val="es-MX"/>
        </w:rPr>
      </w:pPr>
      <w:r w:rsidRPr="00285F24">
        <w:rPr>
          <w:b/>
          <w:sz w:val="26"/>
          <w:lang w:val="es-MX"/>
        </w:rPr>
        <w:t>SEP                         TECNOLÓGICO NACIONAL DE MÉXICO</w:t>
      </w:r>
    </w:p>
    <w:p w14:paraId="1FAFCF0A" w14:textId="77777777" w:rsidR="008A492B" w:rsidRPr="00285F24" w:rsidRDefault="00000000">
      <w:pPr>
        <w:jc w:val="center"/>
        <w:rPr>
          <w:lang w:val="es-MX"/>
        </w:rPr>
      </w:pPr>
      <w:r w:rsidRPr="00285F24">
        <w:rPr>
          <w:b/>
          <w:sz w:val="26"/>
          <w:lang w:val="es-MX"/>
        </w:rPr>
        <w:t>INSTITUTO TECNOLÓGICO DE TIJUANA</w:t>
      </w:r>
    </w:p>
    <w:p w14:paraId="36A669DB" w14:textId="77777777" w:rsidR="008A492B" w:rsidRPr="00285F24" w:rsidRDefault="00000000">
      <w:pPr>
        <w:jc w:val="center"/>
        <w:rPr>
          <w:lang w:val="es-MX"/>
        </w:rPr>
      </w:pPr>
      <w:r w:rsidRPr="00285F24">
        <w:rPr>
          <w:lang w:val="es-MX"/>
        </w:rPr>
        <w:t>DEPARTAMENTO DE INGENIERÍA ELÉCTRICA Y ELECTRÓNICA</w:t>
      </w:r>
    </w:p>
    <w:p w14:paraId="2937CB61" w14:textId="77777777" w:rsidR="008A492B" w:rsidRPr="00285F24" w:rsidRDefault="008A492B">
      <w:pPr>
        <w:rPr>
          <w:lang w:val="es-MX"/>
        </w:rPr>
      </w:pPr>
    </w:p>
    <w:p w14:paraId="5C821364" w14:textId="77777777" w:rsidR="008A492B" w:rsidRPr="00285F24" w:rsidRDefault="008A492B">
      <w:pPr>
        <w:rPr>
          <w:lang w:val="es-MX"/>
        </w:rPr>
      </w:pPr>
    </w:p>
    <w:p w14:paraId="052EC44A" w14:textId="77777777" w:rsidR="008A492B" w:rsidRPr="00285F24" w:rsidRDefault="00000000">
      <w:pPr>
        <w:jc w:val="center"/>
        <w:rPr>
          <w:lang w:val="es-MX"/>
        </w:rPr>
      </w:pPr>
      <w:r w:rsidRPr="00285F24">
        <w:rPr>
          <w:sz w:val="26"/>
          <w:lang w:val="es-MX"/>
        </w:rPr>
        <w:t>RESIDENCIA PROFESIONAL</w:t>
      </w:r>
    </w:p>
    <w:p w14:paraId="6E2D0001" w14:textId="77777777" w:rsidR="008A492B" w:rsidRPr="00285F24" w:rsidRDefault="008A492B">
      <w:pPr>
        <w:rPr>
          <w:lang w:val="es-MX"/>
        </w:rPr>
      </w:pPr>
    </w:p>
    <w:p w14:paraId="4F661E3F" w14:textId="77777777" w:rsidR="008A492B" w:rsidRPr="00285F24" w:rsidRDefault="00000000">
      <w:pPr>
        <w:jc w:val="center"/>
        <w:rPr>
          <w:lang w:val="es-MX"/>
        </w:rPr>
      </w:pPr>
      <w:r w:rsidRPr="00285F24">
        <w:rPr>
          <w:b/>
          <w:sz w:val="26"/>
          <w:lang w:val="es-MX"/>
        </w:rPr>
        <w:t>SISTEMA INTELIGENTE CON REENTRENAMIENTO CONTINUO PARA LA</w:t>
      </w:r>
    </w:p>
    <w:p w14:paraId="1BA348B5" w14:textId="77777777" w:rsidR="008A492B" w:rsidRPr="00285F24" w:rsidRDefault="00000000">
      <w:pPr>
        <w:jc w:val="center"/>
        <w:rPr>
          <w:lang w:val="es-MX"/>
        </w:rPr>
      </w:pPr>
      <w:r w:rsidRPr="00285F24">
        <w:rPr>
          <w:b/>
          <w:sz w:val="26"/>
          <w:lang w:val="es-MX"/>
        </w:rPr>
        <w:t>DETECCIÓN ADAPTATIVA DE PATOLOGÍAS CARDIOVASCULARES</w:t>
      </w:r>
    </w:p>
    <w:p w14:paraId="6228F7DB" w14:textId="77777777" w:rsidR="008A492B" w:rsidRPr="00285F24" w:rsidRDefault="00000000">
      <w:pPr>
        <w:jc w:val="center"/>
        <w:rPr>
          <w:lang w:val="es-MX"/>
        </w:rPr>
      </w:pPr>
      <w:r w:rsidRPr="00285F24">
        <w:rPr>
          <w:b/>
          <w:sz w:val="26"/>
          <w:lang w:val="es-MX"/>
        </w:rPr>
        <w:t>BASADO EN SEÑALES ECG</w:t>
      </w:r>
    </w:p>
    <w:p w14:paraId="58B97DED" w14:textId="77777777" w:rsidR="008A492B" w:rsidRPr="00285F24" w:rsidRDefault="008A492B">
      <w:pPr>
        <w:rPr>
          <w:lang w:val="es-MX"/>
        </w:rPr>
      </w:pPr>
    </w:p>
    <w:p w14:paraId="5F20C01E" w14:textId="77777777" w:rsidR="008A492B" w:rsidRPr="00285F24" w:rsidRDefault="008A492B">
      <w:pPr>
        <w:rPr>
          <w:lang w:val="es-MX"/>
        </w:rPr>
      </w:pPr>
    </w:p>
    <w:p w14:paraId="067722A2" w14:textId="77777777" w:rsidR="008A492B" w:rsidRPr="00285F24" w:rsidRDefault="00000000">
      <w:pPr>
        <w:jc w:val="right"/>
        <w:rPr>
          <w:lang w:val="es-MX"/>
        </w:rPr>
      </w:pPr>
      <w:r w:rsidRPr="00285F24">
        <w:rPr>
          <w:lang w:val="es-MX"/>
        </w:rPr>
        <w:t>PRESENTA:</w:t>
      </w:r>
    </w:p>
    <w:p w14:paraId="23784B43" w14:textId="77777777" w:rsidR="008A492B" w:rsidRPr="00285F24" w:rsidRDefault="00000000">
      <w:pPr>
        <w:jc w:val="right"/>
        <w:rPr>
          <w:lang w:val="es-MX"/>
        </w:rPr>
      </w:pPr>
      <w:r w:rsidRPr="00285F24">
        <w:rPr>
          <w:b/>
          <w:lang w:val="es-MX"/>
        </w:rPr>
        <w:t>ELIAS BEJARANO LOZADA</w:t>
      </w:r>
    </w:p>
    <w:p w14:paraId="58EC1BD6" w14:textId="77777777" w:rsidR="008A492B" w:rsidRPr="00285F24" w:rsidRDefault="00000000">
      <w:pPr>
        <w:jc w:val="right"/>
        <w:rPr>
          <w:lang w:val="es-MX"/>
        </w:rPr>
      </w:pPr>
      <w:r w:rsidRPr="00285F24">
        <w:rPr>
          <w:b/>
          <w:lang w:val="es-MX"/>
        </w:rPr>
        <w:t>20213057</w:t>
      </w:r>
    </w:p>
    <w:p w14:paraId="74F4BA0E" w14:textId="77777777" w:rsidR="008A492B" w:rsidRPr="00285F24" w:rsidRDefault="008A492B">
      <w:pPr>
        <w:rPr>
          <w:lang w:val="es-MX"/>
        </w:rPr>
      </w:pPr>
    </w:p>
    <w:p w14:paraId="6B9298B4" w14:textId="77777777" w:rsidR="008A492B" w:rsidRPr="00285F24" w:rsidRDefault="00000000">
      <w:pPr>
        <w:jc w:val="right"/>
        <w:rPr>
          <w:lang w:val="es-MX"/>
        </w:rPr>
      </w:pPr>
      <w:r w:rsidRPr="00285F24">
        <w:rPr>
          <w:lang w:val="es-MX"/>
        </w:rPr>
        <w:t>BAJO LA ASESORÍA:</w:t>
      </w:r>
    </w:p>
    <w:p w14:paraId="71F927B3" w14:textId="77777777" w:rsidR="008A492B" w:rsidRPr="00285F24" w:rsidRDefault="00000000">
      <w:pPr>
        <w:jc w:val="right"/>
        <w:rPr>
          <w:lang w:val="es-MX"/>
        </w:rPr>
      </w:pPr>
      <w:r w:rsidRPr="00285F24">
        <w:rPr>
          <w:lang w:val="es-MX"/>
        </w:rPr>
        <w:t>INTERNA: M.C. [NOMBRE ASESOR INTERNO]</w:t>
      </w:r>
    </w:p>
    <w:p w14:paraId="7E74F708" w14:textId="77777777" w:rsidR="008A492B" w:rsidRPr="00285F24" w:rsidRDefault="00000000">
      <w:pPr>
        <w:jc w:val="right"/>
        <w:rPr>
          <w:lang w:val="es-MX"/>
        </w:rPr>
      </w:pPr>
      <w:r w:rsidRPr="00285F24">
        <w:rPr>
          <w:lang w:val="es-MX"/>
        </w:rPr>
        <w:t>EXTERNA: M.C. FORTUNATO RAMÍREZ ARZATE</w:t>
      </w:r>
    </w:p>
    <w:p w14:paraId="6835FB98" w14:textId="77777777" w:rsidR="008A492B" w:rsidRPr="00285F24" w:rsidRDefault="008A492B">
      <w:pPr>
        <w:rPr>
          <w:lang w:val="es-MX"/>
        </w:rPr>
      </w:pPr>
    </w:p>
    <w:p w14:paraId="7A01E2A3" w14:textId="77777777" w:rsidR="008A492B" w:rsidRPr="00285F24" w:rsidRDefault="008A492B">
      <w:pPr>
        <w:rPr>
          <w:lang w:val="es-MX"/>
        </w:rPr>
      </w:pPr>
    </w:p>
    <w:p w14:paraId="3560810D" w14:textId="77777777" w:rsidR="008A492B" w:rsidRPr="00285F24" w:rsidRDefault="00000000">
      <w:pPr>
        <w:jc w:val="right"/>
        <w:rPr>
          <w:lang w:val="es-MX"/>
        </w:rPr>
      </w:pPr>
      <w:r w:rsidRPr="00285F24">
        <w:rPr>
          <w:lang w:val="es-MX"/>
        </w:rPr>
        <w:t>MARZO DEL 2026                                          TIJUANA, B.C., MÉXICO</w:t>
      </w:r>
    </w:p>
    <w:p w14:paraId="524390AF" w14:textId="77777777" w:rsidR="008A492B" w:rsidRPr="00285F24" w:rsidRDefault="00000000">
      <w:pPr>
        <w:rPr>
          <w:lang w:val="es-MX"/>
        </w:rPr>
      </w:pPr>
      <w:r w:rsidRPr="00285F24">
        <w:rPr>
          <w:lang w:val="es-MX"/>
        </w:rPr>
        <w:br w:type="page"/>
      </w:r>
    </w:p>
    <w:p w14:paraId="051275ED" w14:textId="77777777" w:rsidR="008A492B" w:rsidRPr="00285F24" w:rsidRDefault="00000000">
      <w:pPr>
        <w:pStyle w:val="Ttulo1"/>
        <w:rPr>
          <w:lang w:val="es-MX"/>
        </w:rPr>
      </w:pPr>
      <w:r w:rsidRPr="00285F24">
        <w:rPr>
          <w:lang w:val="es-MX"/>
        </w:rPr>
        <w:lastRenderedPageBreak/>
        <w:t>Resumen</w:t>
      </w:r>
    </w:p>
    <w:p w14:paraId="3042AB3D" w14:textId="77777777" w:rsidR="008A492B" w:rsidRPr="00285F24" w:rsidRDefault="00000000">
      <w:pPr>
        <w:jc w:val="both"/>
        <w:rPr>
          <w:lang w:val="es-MX"/>
        </w:rPr>
      </w:pPr>
      <w:r w:rsidRPr="00285F24">
        <w:rPr>
          <w:lang w:val="es-MX"/>
        </w:rPr>
        <w:t>Resumen</w:t>
      </w:r>
    </w:p>
    <w:p w14:paraId="08B00819" w14:textId="77777777" w:rsidR="008A492B" w:rsidRPr="00285F24" w:rsidRDefault="00000000">
      <w:pPr>
        <w:jc w:val="both"/>
        <w:rPr>
          <w:lang w:val="es-MX"/>
        </w:rPr>
      </w:pPr>
      <w:r w:rsidRPr="00285F24">
        <w:rPr>
          <w:lang w:val="es-MX"/>
        </w:rPr>
        <w:t xml:space="preserve">Las enfermedades cardiovasculares constituyen la principal causa de muerte a nivel mundial, con aproximadamente 17.9 millones de fallecimientos anuales. Su detección temprana depende del análisis correcto de las señales electrocardiográficas (ECG). Los modelos de inteligencia artificial aplicados al análisis de ECG han demostrado alta precisión diagnóstica; sin embargo, su rendimiento se degrada con el tiempo debido al concept drift, fenómeno por el cual la distribución estadística de los datos cambia gradualmente. El presente trabajo describe el diseño e implementación de un sistema inteligente con reentrenamiento continuo para la detección adaptativa de patologías cardiovasculares basado en señales ECG. El sistema fue desarrollado en cuatro fases: (1) adquisición y preprocesamiento de 94,627 latidos de la base de datos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con filtrado pasa-banda, normalización z-score y segmentación centrada en el pico R; (2) entrenamiento de un modelo base de red neuronal convolucional (CNN) de 44,229 parámetros, alcanzando una exactitud de validación del 94.00\%; (3) implementación de un módulo de reentrenamiento continuo mediante la técnica de Replay Buffer con aprendizaje incremental sobre cinco lotes secuenciales; y (4) evaluación comparativa formal entre el modelo estático y el modelo adaptativo. Los resultados obtenidos muestran que el modelo adaptativo alcanzó una exactitud del 97.83\% y un F1-Score macro de 0.9071, frente al 93.54\% y 0.7849 del modelo estático, representando una mejora de 4.29 puntos porcentuales en exactitud y 0.1222 en F1 macro. La prueba estadística de McNemar confirmó que esta diferencia es estadísticamente significativa (</w:t>
      </w:r>
      <w:r>
        <w:t>χ</w:t>
      </w:r>
      <w:r w:rsidRPr="00285F24">
        <w:rPr>
          <w:lang w:val="es-MX"/>
        </w:rPr>
        <w:t xml:space="preserve">²). Adicionalmente, se desarrolló una interfaz de usuario con </w:t>
      </w:r>
      <w:proofErr w:type="spellStart"/>
      <w:r w:rsidRPr="00285F24">
        <w:rPr>
          <w:lang w:val="es-MX"/>
        </w:rPr>
        <w:t>Streamlit</w:t>
      </w:r>
      <w:proofErr w:type="spellEnd"/>
      <w:r w:rsidRPr="00285F24">
        <w:rPr>
          <w:lang w:val="es-MX"/>
        </w:rPr>
        <w:t xml:space="preserve"> que permite la inferencia en tiempo real y el reentrenamiento interactivo del modelo. Los resultados demuestran que el aprendizaje incremental con Replay Buffer es una estrategia eficaz para mantener y mejorar la precisión diagnóstica frente al concept drift en señales ECG.</w:t>
      </w:r>
    </w:p>
    <w:p w14:paraId="64335EC0" w14:textId="175FD533" w:rsidR="008A492B" w:rsidRPr="00285F24" w:rsidRDefault="00000000">
      <w:pPr>
        <w:jc w:val="both"/>
        <w:rPr>
          <w:lang w:val="es-MX"/>
        </w:rPr>
      </w:pPr>
      <w:r w:rsidRPr="00285F24">
        <w:rPr>
          <w:b/>
          <w:bCs/>
          <w:lang w:val="es-MX"/>
        </w:rPr>
        <w:t>Palabras clave:</w:t>
      </w:r>
      <w:r w:rsidRPr="00285F24">
        <w:rPr>
          <w:lang w:val="es-MX"/>
        </w:rPr>
        <w:t xml:space="preserve"> Aprendizaje incremental; Arritmias cardíacas;</w:t>
      </w:r>
      <w:r w:rsidR="00285F24">
        <w:rPr>
          <w:lang w:val="es-MX"/>
        </w:rPr>
        <w:t xml:space="preserve"> </w:t>
      </w:r>
      <w:r w:rsidRPr="00285F24">
        <w:rPr>
          <w:lang w:val="es-MX"/>
        </w:rPr>
        <w:t>Redes neuronales convolucionales; Reentrenamiento continuo; Señales ECG.</w:t>
      </w:r>
    </w:p>
    <w:p w14:paraId="21C6EA62" w14:textId="77777777" w:rsidR="008A492B" w:rsidRPr="00285F24" w:rsidRDefault="00000000">
      <w:pPr>
        <w:rPr>
          <w:lang w:val="es-MX"/>
        </w:rPr>
      </w:pPr>
      <w:r w:rsidRPr="00285F24">
        <w:rPr>
          <w:lang w:val="es-MX"/>
        </w:rPr>
        <w:br w:type="page"/>
      </w:r>
    </w:p>
    <w:p w14:paraId="671A6407" w14:textId="77777777" w:rsidR="008A492B" w:rsidRPr="00285F24" w:rsidRDefault="00000000">
      <w:pPr>
        <w:jc w:val="both"/>
        <w:rPr>
          <w:lang w:val="es-MX"/>
        </w:rPr>
      </w:pPr>
      <w:r w:rsidRPr="00285F24">
        <w:rPr>
          <w:lang w:val="es-MX"/>
        </w:rPr>
        <w:lastRenderedPageBreak/>
        <w:t>Introducción</w:t>
      </w:r>
    </w:p>
    <w:p w14:paraId="7A7C43BF" w14:textId="77777777" w:rsidR="008A492B" w:rsidRDefault="00000000">
      <w:pPr>
        <w:jc w:val="both"/>
        <w:rPr>
          <w:lang w:val="es-MX"/>
        </w:rPr>
      </w:pPr>
      <w:r w:rsidRPr="00285F24">
        <w:rPr>
          <w:lang w:val="es-MX"/>
        </w:rPr>
        <w:t>En México, las enfermedades cardiovasculares representan la principal causa de morbimortalidad, con más de 220,000 fallecimientos reportados en 2023 según el Instituto Nacional de Estadística y Geografía [INEGI2024]. Su diagnóstico oportuno depende en gran medida de la correcta interpretación de las señales electrocardiográficas (ECG); sin embargo, la disponibilidad limitada de especialistas y la variabilidad inherente de las señales biomédicas dificultan la detección temprana de alteraciones cardíacas [WHO2024]. Los modelos de inteligencia artificial (IA) se han consolidado como herramientas valiosas para automatizar el análisis de ECG, aunque presentan una limitación crítica: su rendimiento se degrada con el tiempo ante el fenómeno conocido como concept drift [Reshad2025]. El presente trabajo aborda esta problemática mediante el diseño e implementación de un sistema inteligente con reentrenamiento continuo para la detección adaptativa de patologías cardiovasculares basado en señales ECG.</w:t>
      </w:r>
    </w:p>
    <w:p w14:paraId="7DEBC549" w14:textId="77777777" w:rsidR="00285F24" w:rsidRPr="00285F24" w:rsidRDefault="00285F24">
      <w:pPr>
        <w:jc w:val="both"/>
        <w:rPr>
          <w:lang w:val="es-MX"/>
        </w:rPr>
      </w:pPr>
    </w:p>
    <w:p w14:paraId="0C3FE31C" w14:textId="77777777" w:rsidR="008A492B" w:rsidRPr="00285F24" w:rsidRDefault="00000000">
      <w:pPr>
        <w:jc w:val="both"/>
        <w:rPr>
          <w:lang w:val="es-MX"/>
        </w:rPr>
      </w:pPr>
      <w:r w:rsidRPr="00285F24">
        <w:rPr>
          <w:lang w:val="es-MX"/>
        </w:rPr>
        <w:t>Descripción de la Institución y proyecto de investigación</w:t>
      </w:r>
    </w:p>
    <w:p w14:paraId="09F8723B" w14:textId="77777777" w:rsidR="008A492B" w:rsidRPr="00285F24" w:rsidRDefault="00000000">
      <w:pPr>
        <w:jc w:val="both"/>
        <w:rPr>
          <w:lang w:val="es-MX"/>
        </w:rPr>
      </w:pPr>
      <w:r w:rsidRPr="00285F24">
        <w:rPr>
          <w:lang w:val="es-MX"/>
        </w:rPr>
        <w:t>El Tecnológico Nacional de México (TecNM) campus Tijuana, comúnmente denominado como Instituto Tecnológico de Tijuana (ITT), inicia actividades el 17 de septiembre de 1971. El ITT representa la principal oferta de educación tecnológica en el estado de Baja California con la misión de ``Contribuir a la formación integral de profesionistas e investigadores líderes en la innovación y el desarrollo tecnológico de la región, del país y del mundo; con alto sentido de responsabilidad social, a través de un servicio educativo de calidad, con equidad y pertinencia''; y la visión de ``Ser una institución rectora de la educación superior tecnológica, la investigación científica y el desarrollo tecnológico en la Región Noroeste del País, con proyección a nivel nacional e internacional''. El ITT establece el compromiso de implementar todos sus procesos, orientándolos hacia la satisfacción de sus clientes sustentada en la calidad del proceso educativo, para cumplir con sus requerimientos, mediante la eficacia de un Sistema de Gestión de la Calidad y de mejora continua, conforme a la norma ISO 9001:2008. Actualmente, la Institución cuenta con una oferta educativa de 20 licenciaturas, 6 maestrías y 3 doctorados en dos planteles, Tomás Aquino y Otay [ITT].</w:t>
      </w:r>
    </w:p>
    <w:p w14:paraId="1B42F8BC" w14:textId="77777777" w:rsidR="008A492B" w:rsidRPr="00285F24" w:rsidRDefault="00000000">
      <w:pPr>
        <w:jc w:val="both"/>
        <w:rPr>
          <w:lang w:val="es-MX"/>
        </w:rPr>
      </w:pPr>
      <w:r w:rsidRPr="00285F24">
        <w:rPr>
          <w:lang w:val="es-MX"/>
        </w:rPr>
        <w:t xml:space="preserve">El presente proyecto de Residencia Profesional se realiza en el Departamento de Ingeniería Eléctrica y Electrónica del ITT, en la línea de generación y aplicación del conocimiento (LGAC) ``Análisis, Diseño, Modelado y Simulación de Sistemas'', con clave LGAC-2022-TIJU-IBMC-60, de la licenciatura en Ingeniería Biomédica. El proyecto propone el diseño, implementación y evaluación de un sistema inteligente con reentrenamiento continuo para la </w:t>
      </w:r>
      <w:r w:rsidRPr="00285F24">
        <w:rPr>
          <w:lang w:val="es-MX"/>
        </w:rPr>
        <w:lastRenderedPageBreak/>
        <w:t>detección adaptativa de patologías cardiovasculares a partir de señales ECG, con el objetivo de mitigar el impacto del concept drift mediante técnicas de aprendizaje incremental.</w:t>
      </w:r>
    </w:p>
    <w:p w14:paraId="734CF9B8" w14:textId="77777777" w:rsidR="008A492B" w:rsidRPr="00285F24" w:rsidRDefault="00000000">
      <w:pPr>
        <w:jc w:val="both"/>
        <w:rPr>
          <w:lang w:val="es-MX"/>
        </w:rPr>
      </w:pPr>
      <w:r w:rsidRPr="00285F24">
        <w:rPr>
          <w:lang w:val="es-MX"/>
        </w:rPr>
        <w:t>Antecedentes</w:t>
      </w:r>
    </w:p>
    <w:p w14:paraId="6B14F53D" w14:textId="77777777" w:rsidR="008A492B" w:rsidRPr="00285F24" w:rsidRDefault="00000000">
      <w:pPr>
        <w:jc w:val="both"/>
        <w:rPr>
          <w:lang w:val="es-MX"/>
        </w:rPr>
      </w:pPr>
      <w:r w:rsidRPr="00285F24">
        <w:rPr>
          <w:lang w:val="es-MX"/>
        </w:rPr>
        <w:t>Las enfermedades cardiovasculares continúan siendo la principal causa de muerte a nivel mundial. De acuerdo con la Organización Mundial de la Salud, cada año provocan alrededor de 17.9 millones de defunciones, lo que representa aproximadamente el 32\% del total de muertes globales [WHO2024]. En México, el Instituto Nacional de Estadística y Geografía reportó que en 2023 las enfermedades cardiovasculares ocuparon el primer lugar de mortalidad, con más de 220,000 fallecimientos, superando incluso a la diabetes mellitus y a las enfermedades respiratorias crónicas [INEGI2024].</w:t>
      </w:r>
    </w:p>
    <w:p w14:paraId="1E11067F" w14:textId="77777777" w:rsidR="008A492B" w:rsidRPr="00285F24" w:rsidRDefault="00000000">
      <w:pPr>
        <w:jc w:val="both"/>
        <w:rPr>
          <w:lang w:val="es-MX"/>
        </w:rPr>
      </w:pPr>
      <w:r w:rsidRPr="00285F24">
        <w:rPr>
          <w:lang w:val="es-MX"/>
        </w:rPr>
        <w:t>La detección oportuna de estas patologías depende en gran medida del análisis correcto de las señales electrocardiográficas, las cuales reflejan la actividad eléctrica del corazón y permiten identificar alteraciones como arritmias, fibrilación auricular o bloqueos cardíacos. Sin embargo, la interpretación manual de dichas señales requiere personal especializado y equipamiento adecuado, lo que representa una limitación significativa en regiones con escasa disponibilidad de cardiólogos o recursos tecnológicos.</w:t>
      </w:r>
    </w:p>
    <w:p w14:paraId="0E32E7D1" w14:textId="77777777" w:rsidR="008A492B" w:rsidRPr="00285F24" w:rsidRDefault="00000000">
      <w:pPr>
        <w:jc w:val="both"/>
        <w:rPr>
          <w:lang w:val="es-MX"/>
        </w:rPr>
      </w:pPr>
      <w:r w:rsidRPr="00285F24">
        <w:rPr>
          <w:lang w:val="es-MX"/>
        </w:rPr>
        <w:t>En los últimos años, la inteligencia artificial y el aprendizaje automático han demostrado un gran potencial para automatizar el análisis de señales ECG, reduciendo errores humanos y acelerando el diagnóstico. Una revisión publicada en 2016 analizó los principales algoritmos empleados en la clasificación de latidos cardíacos, concluyendo que las redes neuronales y las máquinas de soporte vectorial superaban significativamente a los métodos tradicionales tanto en precisión como en velocidad de diagnóstico [Luz2016]. Este trabajo marcó un punto de referencia para la aplicación de inteligencia artificial al procesamiento de señales fisiológicas.</w:t>
      </w:r>
    </w:p>
    <w:p w14:paraId="51F400CF" w14:textId="77777777" w:rsidR="008A492B" w:rsidRPr="00285F24" w:rsidRDefault="00000000">
      <w:pPr>
        <w:jc w:val="both"/>
        <w:rPr>
          <w:lang w:val="es-MX"/>
        </w:rPr>
      </w:pPr>
      <w:r w:rsidRPr="00285F24">
        <w:rPr>
          <w:lang w:val="es-MX"/>
        </w:rPr>
        <w:t>Posteriormente, un estudio realizado en 2017 propuso una red neuronal convolucional (CNN) capaz de aprender directamente características del ECG sin intervención manual, alcanzando una precisión del 94.03\% en la detección de arritmias [Acharya2017]. Este avance eliminó por completo la necesidad de extracción manual de características. En 2019, una investigación con más de 90,000 registros de ECG demostró que un modelo de aprendizaje profundo podía alcanzar un rendimiento clínico comparable al de cardiólogos certificados, logrando una exactitud superior al 97\% en la clasificación de 12 tipos de arritmias [Hannun2019]. De igual forma, un trabajo publicado en 2018 introdujo una arquitectura híbrida CNN--LSTM que combinó el análisis espacial y temporal de las señales, alcanzando una precisión del 99\% en la clasificación de ECG [AlRahhal2018].</w:t>
      </w:r>
    </w:p>
    <w:p w14:paraId="18CFF4C5" w14:textId="77777777" w:rsidR="008A492B" w:rsidRPr="00285F24" w:rsidRDefault="00000000">
      <w:pPr>
        <w:jc w:val="both"/>
        <w:rPr>
          <w:lang w:val="es-MX"/>
        </w:rPr>
      </w:pPr>
      <w:r w:rsidRPr="00285F24">
        <w:rPr>
          <w:lang w:val="es-MX"/>
        </w:rPr>
        <w:t xml:space="preserve">La evolución reciente de la IA ha impulsado el desarrollo de modelos adaptativos, capaces de actualizar su conocimiento a partir de nuevos datos sin necesidad de reiniciar el entrenamiento </w:t>
      </w:r>
      <w:r w:rsidRPr="00285F24">
        <w:rPr>
          <w:lang w:val="es-MX"/>
        </w:rPr>
        <w:lastRenderedPageBreak/>
        <w:t xml:space="preserve">completo. Un estudio publicado en 2022 desarrolló un sistema de </w:t>
      </w:r>
      <w:proofErr w:type="spellStart"/>
      <w:r w:rsidRPr="00285F24">
        <w:rPr>
          <w:lang w:val="es-MX"/>
        </w:rPr>
        <w:t>telecardiología</w:t>
      </w:r>
      <w:proofErr w:type="spellEnd"/>
      <w:r w:rsidRPr="00285F24">
        <w:rPr>
          <w:lang w:val="es-MX"/>
        </w:rPr>
        <w:t xml:space="preserve"> basado en la actualización periódica del modelo mediante la incorporación de nuevas muestras, logrando una reducción del 40\% en los tiempos de diagnóstico y una mejora significativa en la disponibilidad del servicio médico [Reddy2022]. Este tipo de implementación demostró la relevancia de los modelos adaptativos para mantener la eficacia de los sistemas de diagnóstico asistido por computadora.</w:t>
      </w:r>
    </w:p>
    <w:p w14:paraId="7CEDEECC" w14:textId="77777777" w:rsidR="008A492B" w:rsidRPr="00285F24" w:rsidRDefault="00000000">
      <w:pPr>
        <w:jc w:val="both"/>
        <w:rPr>
          <w:lang w:val="es-MX"/>
        </w:rPr>
      </w:pPr>
      <w:r w:rsidRPr="00285F24">
        <w:rPr>
          <w:lang w:val="es-MX"/>
        </w:rPr>
        <w:t>En este contexto, los modelos con reentrenamiento continuo representan la siguiente etapa en la evolución de la interpretación automática de señales ECG, capaces de detectar degradaciones en el rendimiento, incorporar nuevas variaciones fisiológicas y mantener un desempeño estable sin necesidad de realizar reentrenamientos manuales completos.</w:t>
      </w:r>
    </w:p>
    <w:p w14:paraId="4EEF0204" w14:textId="77777777" w:rsidR="008A492B" w:rsidRPr="00285F24" w:rsidRDefault="00000000">
      <w:pPr>
        <w:jc w:val="both"/>
        <w:rPr>
          <w:lang w:val="es-MX"/>
        </w:rPr>
      </w:pPr>
      <w:r w:rsidRPr="00285F24">
        <w:rPr>
          <w:lang w:val="es-MX"/>
        </w:rPr>
        <w:t>Planteamiento del problema</w:t>
      </w:r>
    </w:p>
    <w:p w14:paraId="422D41AC" w14:textId="77777777" w:rsidR="008A492B" w:rsidRPr="00285F24" w:rsidRDefault="00000000">
      <w:pPr>
        <w:jc w:val="both"/>
        <w:rPr>
          <w:lang w:val="es-MX"/>
        </w:rPr>
      </w:pPr>
      <w:r w:rsidRPr="00285F24">
        <w:rPr>
          <w:lang w:val="es-MX"/>
        </w:rPr>
        <w:t>Las enfermedades cardiovasculares representan la principal causa de muerte a nivel mundial, con aproximadamente 17.9 millones de fallecimientos anuales según la Organización Mundial de la Salud. Su detección temprana depende del análisis preciso de las señales electrocardiográficas, las cuales permiten identificar alteraciones en la actividad eléctrica del corazón como arritmias, bloqueos o fibrilaciones. Sin embargo, el análisis manual de estas señales requiere la participación de especialistas y equipos de diagnóstico avanzados, lo que limita su alcance en entornos con escasa disponibilidad médica y tecnológica.</w:t>
      </w:r>
    </w:p>
    <w:p w14:paraId="5D3D44BD" w14:textId="77777777" w:rsidR="008A492B" w:rsidRPr="00285F24" w:rsidRDefault="00000000">
      <w:pPr>
        <w:jc w:val="both"/>
        <w:rPr>
          <w:lang w:val="es-MX"/>
        </w:rPr>
      </w:pPr>
      <w:r w:rsidRPr="00285F24">
        <w:rPr>
          <w:lang w:val="es-MX"/>
        </w:rPr>
        <w:t>El uso de modelos de inteligencia artificial, particularmente modelos de clasificación supervisada basados en aprendizaje profundo, ha permitido automatizar la interpretación de señales ECG con niveles de precisión comparables a los de especialistas. No obstante, estos modelos presentan una limitación crítica: su rendimiento tiende a degradarse con el tiempo debido a la variabilidad fisiológica entre pacientes y a cambios en las condiciones de adquisición de las señales, fenómeno conocido como concept drift.</w:t>
      </w:r>
    </w:p>
    <w:p w14:paraId="1282FE06" w14:textId="77777777" w:rsidR="008A492B" w:rsidRPr="00285F24" w:rsidRDefault="00000000">
      <w:pPr>
        <w:jc w:val="both"/>
        <w:rPr>
          <w:lang w:val="es-MX"/>
        </w:rPr>
      </w:pPr>
      <w:r w:rsidRPr="00285F24">
        <w:rPr>
          <w:lang w:val="es-MX"/>
        </w:rPr>
        <w:t>En la mayoría de los sistemas actuales, la actualización del modelo se realiza mediante un reentrenamiento completo desde cero, lo cual resulta computacionalmente ineficiente y poco viable cuando se incorporan nuevos registros de ECG de manera continua, ya que implica descartar el conocimiento previamente aprendido.</w:t>
      </w:r>
    </w:p>
    <w:p w14:paraId="4657ED38" w14:textId="77777777" w:rsidR="008A492B" w:rsidRDefault="00000000">
      <w:pPr>
        <w:jc w:val="both"/>
        <w:rPr>
          <w:lang w:val="es-MX"/>
        </w:rPr>
      </w:pPr>
      <w:r w:rsidRPr="00285F24">
        <w:rPr>
          <w:lang w:val="es-MX"/>
        </w:rPr>
        <w:t xml:space="preserve">Ante esta situación, surge la necesidad de implementar un sistema </w:t>
      </w:r>
      <w:proofErr w:type="spellStart"/>
      <w:r w:rsidRPr="00285F24">
        <w:rPr>
          <w:lang w:val="es-MX"/>
        </w:rPr>
        <w:t>reentrenable</w:t>
      </w:r>
      <w:proofErr w:type="spellEnd"/>
      <w:r w:rsidRPr="00285F24">
        <w:rPr>
          <w:lang w:val="es-MX"/>
        </w:rPr>
        <w:t xml:space="preserve"> basado en técnicas de aprendizaje incremental, en el cual el modelo pueda actualizar sus parámetros de forma progresiva, incorporando nuevas muestras de ECG sin reiniciar el entrenamiento completo y preservando el conocimiento previamente adquirido. Este enfoque permite reducir el impacto del concept drift y mantener un desempeño diagnóstico estable a lo largo del tiempo.</w:t>
      </w:r>
    </w:p>
    <w:p w14:paraId="624D76E0" w14:textId="77777777" w:rsidR="00285F24" w:rsidRPr="00285F24" w:rsidRDefault="00285F24">
      <w:pPr>
        <w:jc w:val="both"/>
        <w:rPr>
          <w:lang w:val="es-MX"/>
        </w:rPr>
      </w:pPr>
    </w:p>
    <w:p w14:paraId="36344A4C" w14:textId="77777777" w:rsidR="008A492B" w:rsidRPr="00285F24" w:rsidRDefault="00000000">
      <w:pPr>
        <w:jc w:val="both"/>
        <w:rPr>
          <w:b/>
          <w:bCs/>
          <w:lang w:val="es-MX"/>
        </w:rPr>
      </w:pPr>
      <w:r w:rsidRPr="00285F24">
        <w:rPr>
          <w:b/>
          <w:bCs/>
          <w:lang w:val="es-MX"/>
        </w:rPr>
        <w:lastRenderedPageBreak/>
        <w:t>Delimitación</w:t>
      </w:r>
    </w:p>
    <w:p w14:paraId="0F130DFE" w14:textId="77777777" w:rsidR="008A492B" w:rsidRPr="00285F24" w:rsidRDefault="00000000">
      <w:pPr>
        <w:jc w:val="both"/>
        <w:rPr>
          <w:lang w:val="es-MX"/>
        </w:rPr>
      </w:pPr>
      <w:r w:rsidRPr="00285F24">
        <w:rPr>
          <w:lang w:val="es-MX"/>
        </w:rPr>
        <w:t>El proyecto tuvo una duración de seis meses, durante los cuales se llevó a cabo el diseño, desarrollo, implementación y validación de un sistema inteligente con reentrenamiento continuo, enfocado exclusivamente en un entorno de experimentación controlado.</w:t>
      </w:r>
    </w:p>
    <w:p w14:paraId="690C8E94" w14:textId="77777777" w:rsidR="008A492B" w:rsidRPr="00285F24" w:rsidRDefault="00000000">
      <w:pPr>
        <w:jc w:val="both"/>
        <w:rPr>
          <w:lang w:val="es-MX"/>
        </w:rPr>
      </w:pPr>
      <w:r w:rsidRPr="00285F24">
        <w:rPr>
          <w:lang w:val="es-MX"/>
        </w:rPr>
        <w:t>El sistema se delimita al análisis y clasificación de señales electrocardiográficas, excluyendo deliberadamente cualquier otro tipo de señal biomédica (como EEG, EMG o señales hemodinámicas), con el fin de mantener un enfoque específico en la detección de patologías cardiovasculares.</w:t>
      </w:r>
    </w:p>
    <w:p w14:paraId="21C6C4A5" w14:textId="77777777" w:rsidR="008A492B" w:rsidRPr="00285F24" w:rsidRDefault="00000000">
      <w:pPr>
        <w:jc w:val="both"/>
        <w:rPr>
          <w:lang w:val="es-MX"/>
        </w:rPr>
      </w:pPr>
      <w:r w:rsidRPr="00285F24">
        <w:rPr>
          <w:lang w:val="es-MX"/>
        </w:rPr>
        <w:t>Desde el punto de vista técnico, el proyecto se restringe al uso de técnicas de aprendizaje automático y aprendizaje profundo, particularmente modelos de clasificación supervisada aplicados a señales ECG, así como a métodos de reentrenamiento continuo que permitan la actualización del modelo sin reiniciar el proceso de entrenamiento desde cero.</w:t>
      </w:r>
    </w:p>
    <w:p w14:paraId="6172B19A" w14:textId="77777777" w:rsidR="008A492B" w:rsidRPr="00285F24" w:rsidRDefault="00000000">
      <w:pPr>
        <w:jc w:val="both"/>
        <w:rPr>
          <w:lang w:val="es-MX"/>
        </w:rPr>
      </w:pPr>
      <w:r w:rsidRPr="00285F24">
        <w:rPr>
          <w:lang w:val="es-MX"/>
        </w:rPr>
        <w:t xml:space="preserve">La metodología de trabajo se limitó al uso de bases de datos públicas y validadas, como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y </w:t>
      </w:r>
      <w:proofErr w:type="spellStart"/>
      <w:r w:rsidRPr="00285F24">
        <w:rPr>
          <w:lang w:val="es-MX"/>
        </w:rPr>
        <w:t>PhysioNet</w:t>
      </w:r>
      <w:proofErr w:type="spellEnd"/>
      <w:r w:rsidRPr="00285F24">
        <w:rPr>
          <w:lang w:val="es-MX"/>
        </w:rPr>
        <w:t xml:space="preserve">, empleando procesos de preprocesamiento de señales que incluyen filtrado, normalización y segmentación de registros ECG. La implementación del modelo y del módulo de reentrenamiento continuo se realizó mediante lenguajes y librerías de uso académico ampliamente aceptadas: Python, </w:t>
      </w:r>
      <w:proofErr w:type="spellStart"/>
      <w:r w:rsidRPr="00285F24">
        <w:rPr>
          <w:lang w:val="es-MX"/>
        </w:rPr>
        <w:t>PyTorch</w:t>
      </w:r>
      <w:proofErr w:type="spellEnd"/>
      <w:r w:rsidRPr="00285F24">
        <w:rPr>
          <w:lang w:val="es-MX"/>
        </w:rPr>
        <w:t xml:space="preserve"> y </w:t>
      </w:r>
      <w:proofErr w:type="spellStart"/>
      <w:r w:rsidRPr="00285F24">
        <w:rPr>
          <w:lang w:val="es-MX"/>
        </w:rPr>
        <w:t>scikit-learn</w:t>
      </w:r>
      <w:proofErr w:type="spellEnd"/>
      <w:r w:rsidRPr="00285F24">
        <w:rPr>
          <w:lang w:val="es-MX"/>
        </w:rPr>
        <w:t>.</w:t>
      </w:r>
    </w:p>
    <w:p w14:paraId="08143B9D" w14:textId="77777777" w:rsidR="008A492B" w:rsidRPr="00285F24" w:rsidRDefault="00000000">
      <w:pPr>
        <w:jc w:val="both"/>
        <w:rPr>
          <w:lang w:val="es-MX"/>
        </w:rPr>
      </w:pPr>
      <w:r w:rsidRPr="00285F24">
        <w:rPr>
          <w:lang w:val="es-MX"/>
        </w:rPr>
        <w:t>Las pruebas del sistema se delimitaron a la evaluación del desempeño computacional del modelo, sin involucrar estudios clínicos in vivo, validaciones hospitalarias ni interacción directa con pacientes. La validación se centró exclusivamente en la comparación cuantitativa entre un modelo estático y un modelo con reentrenamiento continuo, utilizando métricas como precisión, sensibilidad, especificidad y F1-Score.</w:t>
      </w:r>
    </w:p>
    <w:p w14:paraId="0B3FA146" w14:textId="77777777" w:rsidR="008A492B" w:rsidRPr="00285F24" w:rsidRDefault="00000000">
      <w:pPr>
        <w:jc w:val="both"/>
        <w:rPr>
          <w:lang w:val="es-MX"/>
        </w:rPr>
      </w:pPr>
      <w:r w:rsidRPr="00285F24">
        <w:rPr>
          <w:lang w:val="es-MX"/>
        </w:rPr>
        <w:t>Hipótesis</w:t>
      </w:r>
    </w:p>
    <w:p w14:paraId="231AA67D" w14:textId="77777777" w:rsidR="008A492B" w:rsidRDefault="00000000">
      <w:pPr>
        <w:jc w:val="both"/>
        <w:rPr>
          <w:lang w:val="es-MX"/>
        </w:rPr>
      </w:pPr>
      <w:r w:rsidRPr="00285F24">
        <w:rPr>
          <w:lang w:val="es-MX"/>
        </w:rPr>
        <w:t xml:space="preserve">Un sistema de clasificación de señales ECG basado en aprendizaje incremental con Replay Buffer logrará mantener o mejorar la exactitud diagnóstica obtenida por el modelo base, reduciendo la degradación causada por el concept drift y preservando el conocimiento previamente adquirido, a través de un entrenamiento continuo sobre lotes secuenciales de datos provenientes de la base de datos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w:t>
      </w:r>
    </w:p>
    <w:p w14:paraId="4C3E810D" w14:textId="77777777" w:rsidR="00285F24" w:rsidRPr="00285F24" w:rsidRDefault="00285F24">
      <w:pPr>
        <w:jc w:val="both"/>
        <w:rPr>
          <w:lang w:val="es-MX"/>
        </w:rPr>
      </w:pPr>
    </w:p>
    <w:p w14:paraId="5071DBC1" w14:textId="77777777" w:rsidR="008A492B" w:rsidRPr="00285F24" w:rsidRDefault="00000000">
      <w:pPr>
        <w:jc w:val="both"/>
        <w:rPr>
          <w:b/>
          <w:bCs/>
          <w:lang w:val="es-MX"/>
        </w:rPr>
      </w:pPr>
      <w:r w:rsidRPr="00285F24">
        <w:rPr>
          <w:b/>
          <w:bCs/>
          <w:lang w:val="es-MX"/>
        </w:rPr>
        <w:t>Objetivos</w:t>
      </w:r>
    </w:p>
    <w:p w14:paraId="3B086CDB" w14:textId="77777777" w:rsidR="008A492B" w:rsidRPr="00285F24" w:rsidRDefault="00000000">
      <w:pPr>
        <w:jc w:val="both"/>
        <w:rPr>
          <w:lang w:val="es-MX"/>
        </w:rPr>
      </w:pPr>
      <w:r w:rsidRPr="00285F24">
        <w:rPr>
          <w:lang w:val="es-MX"/>
        </w:rPr>
        <w:t>Objetivo general</w:t>
      </w:r>
    </w:p>
    <w:p w14:paraId="4D44DD0F" w14:textId="77777777" w:rsidR="008A492B" w:rsidRPr="00285F24" w:rsidRDefault="00000000">
      <w:pPr>
        <w:jc w:val="both"/>
        <w:rPr>
          <w:lang w:val="es-MX"/>
        </w:rPr>
      </w:pPr>
      <w:r w:rsidRPr="00285F24">
        <w:rPr>
          <w:lang w:val="es-MX"/>
        </w:rPr>
        <w:t>Implementar un sistema inteligente con reentrenamiento continuo para la detección adaptativa de patologías cardiovasculares a partir de señales ECG, evaluando su eficacia mediante experimentación controlada y análisis cuantitativo del rendimiento del modelo.</w:t>
      </w:r>
    </w:p>
    <w:p w14:paraId="65E15792" w14:textId="77777777" w:rsidR="008A492B" w:rsidRDefault="00000000">
      <w:pPr>
        <w:jc w:val="both"/>
      </w:pPr>
      <w:proofErr w:type="spellStart"/>
      <w:r>
        <w:t>Objetivos</w:t>
      </w:r>
      <w:proofErr w:type="spellEnd"/>
      <w:r>
        <w:t xml:space="preserve"> </w:t>
      </w:r>
      <w:proofErr w:type="spellStart"/>
      <w:r>
        <w:t>específicos</w:t>
      </w:r>
      <w:proofErr w:type="spellEnd"/>
    </w:p>
    <w:p w14:paraId="10E9750D" w14:textId="77777777" w:rsidR="008A492B" w:rsidRPr="00285F24" w:rsidRDefault="00000000">
      <w:pPr>
        <w:pStyle w:val="Listaconvietas"/>
        <w:rPr>
          <w:lang w:val="es-MX"/>
        </w:rPr>
      </w:pPr>
      <w:r w:rsidRPr="00285F24">
        <w:rPr>
          <w:lang w:val="es-MX"/>
        </w:rPr>
        <w:lastRenderedPageBreak/>
        <w:t>Analizar la variabilidad fisiológica de las señales electrocardiográficas (ECG) y las alteraciones asociadas a patologías cardiovasculares mediante la revisión de literatura y el estudio de bases de datos clínicas, con el fin de fundamentar el problema y preparar los datos necesarios para los experimentos.</w:t>
      </w:r>
    </w:p>
    <w:p w14:paraId="673C349C" w14:textId="77777777" w:rsidR="008A492B" w:rsidRPr="00285F24" w:rsidRDefault="00000000">
      <w:pPr>
        <w:pStyle w:val="Listaconvietas"/>
        <w:rPr>
          <w:lang w:val="es-MX"/>
        </w:rPr>
      </w:pPr>
      <w:r w:rsidRPr="00285F24">
        <w:rPr>
          <w:lang w:val="es-MX"/>
        </w:rPr>
        <w:t>Aplicar un modelo de aprendizaje supervisado de clasificación basado en aprendizaje profundo, utilizando arquitecturas neuronales tipo red neuronal convolucional (CNN) para el análisis de señales ECG, estableciendo un entrenamiento base que permita obtener el desempeño inicial en la clasificación de patologías cardiovasculares.</w:t>
      </w:r>
    </w:p>
    <w:p w14:paraId="0BBB2A0E" w14:textId="77777777" w:rsidR="008A492B" w:rsidRPr="00285F24" w:rsidRDefault="00000000">
      <w:pPr>
        <w:pStyle w:val="Listaconvietas"/>
        <w:rPr>
          <w:lang w:val="es-MX"/>
        </w:rPr>
      </w:pPr>
      <w:r w:rsidRPr="00285F24">
        <w:rPr>
          <w:lang w:val="es-MX"/>
        </w:rPr>
        <w:t>Desarrollar un módulo de reentrenamiento continuo que incorpore nuevos registros de ECG de manera incremental, ajustando los parámetros del modelo sin reiniciar el proceso desde cero y evitando efectos como el sobreajuste o pérdida catastrófica.</w:t>
      </w:r>
    </w:p>
    <w:p w14:paraId="26490559" w14:textId="77777777" w:rsidR="008A492B" w:rsidRDefault="00000000">
      <w:pPr>
        <w:pStyle w:val="Listaconvietas"/>
        <w:rPr>
          <w:lang w:val="es-MX"/>
        </w:rPr>
      </w:pPr>
      <w:r w:rsidRPr="00285F24">
        <w:rPr>
          <w:lang w:val="es-MX"/>
        </w:rPr>
        <w:t>Evaluar el desempeño del modelo inicial y del modelo reentrenado mediante métricas como precisión, sensibilidad, especificidad y F1-Score, con el fin de determinar si el reentrenamiento continuo mejora la estabilidad y exactitud del sistema.</w:t>
      </w:r>
    </w:p>
    <w:p w14:paraId="684EBBDE" w14:textId="77777777" w:rsidR="00285F24" w:rsidRPr="00285F24" w:rsidRDefault="00285F24" w:rsidP="00285F24">
      <w:pPr>
        <w:pStyle w:val="Listaconvietas"/>
        <w:numPr>
          <w:ilvl w:val="0"/>
          <w:numId w:val="0"/>
        </w:numPr>
        <w:ind w:left="360" w:hanging="360"/>
        <w:rPr>
          <w:lang w:val="es-MX"/>
        </w:rPr>
      </w:pPr>
    </w:p>
    <w:p w14:paraId="5A5EEBE4" w14:textId="77777777" w:rsidR="008A492B" w:rsidRPr="00285F24" w:rsidRDefault="00000000">
      <w:pPr>
        <w:jc w:val="both"/>
        <w:rPr>
          <w:b/>
          <w:bCs/>
          <w:lang w:val="es-MX"/>
        </w:rPr>
      </w:pPr>
      <w:r w:rsidRPr="00285F24">
        <w:rPr>
          <w:b/>
          <w:bCs/>
          <w:lang w:val="es-MX"/>
        </w:rPr>
        <w:t>Justificación</w:t>
      </w:r>
    </w:p>
    <w:p w14:paraId="068C6B63" w14:textId="77777777" w:rsidR="008A492B" w:rsidRPr="00285F24" w:rsidRDefault="00000000">
      <w:pPr>
        <w:jc w:val="both"/>
        <w:rPr>
          <w:lang w:val="es-MX"/>
        </w:rPr>
      </w:pPr>
      <w:r w:rsidRPr="00285F24">
        <w:rPr>
          <w:lang w:val="es-MX"/>
        </w:rPr>
        <w:t>El desarrollo de un sistema inteligente con reentrenamiento continuo para la detección de patologías cardiovasculares aporta un valor tecnológico y académico relevante, al permitir que los modelos de inteligencia artificial aplicados a señales electrocardiográficas mantengan un desempeño estable y confiable a lo largo del tiempo. Este enfoque favorece la actualización progresiva del modelo ante la incorporación de nuevos datos, contribuyendo a diagnósticos asistidos por computadora más consistentes y sostenibles.</w:t>
      </w:r>
    </w:p>
    <w:p w14:paraId="54007B79" w14:textId="77777777" w:rsidR="008A492B" w:rsidRPr="00285F24" w:rsidRDefault="00000000">
      <w:pPr>
        <w:jc w:val="both"/>
        <w:rPr>
          <w:lang w:val="es-MX"/>
        </w:rPr>
      </w:pPr>
      <w:r w:rsidRPr="00285F24">
        <w:rPr>
          <w:lang w:val="es-MX"/>
        </w:rPr>
        <w:t>Diversos estudios han demostrado que los algoritmos de aprendizaje automático y profundo aplicados al análisis de ECG pueden alcanzar niveles de precisión comparables o superiores a los de la interpretación clínica convencional. Por ejemplo, un modelo de aprendizaje profundo entrenado con más de 65,000 registros ECG obtuvo una puntuación F1 superior a 0.90, frente a 0.83 reportado por cardiólogos en la misma tarea [Chang2019]. Análisis sistemáticos reportan exactitudes de hasta 99.93\% y valores F1 de 99.57\% en la detección automática de arritmias bajo condiciones controladas [Reshad2025]. De igual forma, estudios clínicos sobre algoritmos de clasificación señalan sensibilidades y especificidades entre 98.8\% y 99.2\% para arritmias ventriculares críticas, superando el desempeño habitual de la interpretación humana en dichos contextos [ESC2023].</w:t>
      </w:r>
    </w:p>
    <w:p w14:paraId="318DA7E0" w14:textId="77777777" w:rsidR="008A492B" w:rsidRPr="00285F24" w:rsidRDefault="00000000">
      <w:pPr>
        <w:jc w:val="both"/>
        <w:rPr>
          <w:lang w:val="es-MX"/>
        </w:rPr>
      </w:pPr>
      <w:r w:rsidRPr="00285F24">
        <w:rPr>
          <w:lang w:val="es-MX"/>
        </w:rPr>
        <w:t xml:space="preserve">La incorporación del reentrenamiento continuo potencia estos resultados, al permitir que el modelo reduzca el sesgo del entrenamiento inicial y mejore progresivamente su capacidad de generalización, atendiendo variaciones entre pacientes y cambios en los perfiles poblacionales. </w:t>
      </w:r>
      <w:r w:rsidRPr="00285F24">
        <w:rPr>
          <w:lang w:val="es-MX"/>
        </w:rPr>
        <w:lastRenderedPageBreak/>
        <w:t>Desde una perspectiva tecnológica, este enfoque disminuye la necesidad de reentrenamientos completos, optimiza el uso de recursos computacionales y favorece la integración del sistema en entornos de computación en la nube.</w:t>
      </w:r>
    </w:p>
    <w:p w14:paraId="226E0AD4" w14:textId="77777777" w:rsidR="008A492B" w:rsidRPr="00285F24" w:rsidRDefault="00000000">
      <w:pPr>
        <w:jc w:val="both"/>
        <w:rPr>
          <w:lang w:val="es-MX"/>
        </w:rPr>
      </w:pPr>
      <w:r w:rsidRPr="00285F24">
        <w:rPr>
          <w:lang w:val="es-MX"/>
        </w:rPr>
        <w:t>Finalmente, desde una perspectiva social y aplicada, el proyecto contribuye al desarrollo de soluciones en salud digital, telemedicina e informática en salud, al proponer un sistema adaptable que puede ser utilizado como herramienta de apoyo al diagnóstico cardiovascular asistido por computadora, especialmente en contextos institucionales con recursos limitados, fortaleciendo la investigación y aplicación de la inteligencia artificial en la Ingeniería Biomédica.</w:t>
      </w:r>
    </w:p>
    <w:p w14:paraId="72A2214F" w14:textId="77777777" w:rsidR="008A492B" w:rsidRPr="00285F24" w:rsidRDefault="00000000">
      <w:pPr>
        <w:rPr>
          <w:lang w:val="es-MX"/>
        </w:rPr>
      </w:pPr>
      <w:r w:rsidRPr="00285F24">
        <w:rPr>
          <w:lang w:val="es-MX"/>
        </w:rPr>
        <w:br w:type="page"/>
      </w:r>
    </w:p>
    <w:p w14:paraId="50E4B9AD" w14:textId="77777777" w:rsidR="008A492B" w:rsidRPr="00285F24" w:rsidRDefault="00000000">
      <w:pPr>
        <w:jc w:val="both"/>
        <w:rPr>
          <w:b/>
          <w:bCs/>
          <w:lang w:val="es-MX"/>
        </w:rPr>
      </w:pPr>
      <w:r w:rsidRPr="00285F24">
        <w:rPr>
          <w:b/>
          <w:bCs/>
          <w:lang w:val="es-MX"/>
        </w:rPr>
        <w:lastRenderedPageBreak/>
        <w:t>Marco teórico</w:t>
      </w:r>
    </w:p>
    <w:p w14:paraId="71B403ED" w14:textId="77777777" w:rsidR="008A492B" w:rsidRPr="00285F24" w:rsidRDefault="00000000">
      <w:pPr>
        <w:jc w:val="both"/>
        <w:rPr>
          <w:lang w:val="es-MX"/>
        </w:rPr>
      </w:pPr>
      <w:r w:rsidRPr="00285F24">
        <w:rPr>
          <w:lang w:val="es-MX"/>
        </w:rPr>
        <w:t>El presente capítulo establece el fundamento conceptual y científico sobre el cual se sustenta el desarrollo del sistema propuesto. Se abordan, en primer término, los principios biofísicos de la señal electrocardiográfica y las principales patologías detectables mediante su análisis. Posteriormente, se describen los estándares de clasificación de arritmias y la base de datos de referencia empleada en el proyecto. El capítulo continúa con los fundamentos del preprocesamiento de señales, el aprendizaje automático supervisado, las redes neuronales convolucionales, el concept drift, el aprendizaje incremental, la técnica de Replay Buffer y las métricas de evaluación utilizadas para cuantificar el rendimiento del sistema.</w:t>
      </w:r>
    </w:p>
    <w:p w14:paraId="22079263" w14:textId="77777777" w:rsidR="008A492B" w:rsidRPr="00285F24" w:rsidRDefault="00000000">
      <w:pPr>
        <w:jc w:val="both"/>
        <w:rPr>
          <w:lang w:val="es-MX"/>
        </w:rPr>
      </w:pPr>
      <w:r w:rsidRPr="00285F24">
        <w:rPr>
          <w:lang w:val="es-MX"/>
        </w:rPr>
        <w:t>La señal electrocardiográfica</w:t>
      </w:r>
    </w:p>
    <w:p w14:paraId="17879A09" w14:textId="77777777" w:rsidR="008A492B" w:rsidRPr="00285F24" w:rsidRDefault="00000000">
      <w:pPr>
        <w:jc w:val="both"/>
        <w:rPr>
          <w:lang w:val="es-MX"/>
        </w:rPr>
      </w:pPr>
      <w:r w:rsidRPr="00285F24">
        <w:rPr>
          <w:lang w:val="es-MX"/>
        </w:rPr>
        <w:t>El electrocardiograma (ECG) es el registro gráfico de la actividad eléctrica generada por el corazón durante su ciclo de contracción y relajación. El miocardio produce corrientes eléctricas que se propagan a través de los tejidos corporales hasta la superficie de la piel, donde pueden ser captadas mediante electrodos de superficie. Estas corrientes originan diferencias de potencial que, al ser amplificadas y registradas en función del tiempo, dan lugar a la señal ECG. La electrocardiografía es una técnica no invasiva, de bajo costo y ampliamente disponible, lo que la convierte en el método de diagnóstico cardiovascular más utilizado en la práctica clínica mundial.</w:t>
      </w:r>
    </w:p>
    <w:p w14:paraId="482D1C57" w14:textId="77777777" w:rsidR="008A492B" w:rsidRPr="00285F24" w:rsidRDefault="00000000">
      <w:pPr>
        <w:jc w:val="both"/>
        <w:rPr>
          <w:lang w:val="es-MX"/>
        </w:rPr>
      </w:pPr>
      <w:r w:rsidRPr="00285F24">
        <w:rPr>
          <w:lang w:val="es-MX"/>
        </w:rPr>
        <w:t>La señal ECG se caracteriza por la presencia de un patrón repetitivo denominado complejo PQRST, cuya morfología refleja los eventos eléctricos del ciclo cardíaco. La onda P representa la despolarización auricular: la propagación del impulso eléctrico desde el nodo sinoauricular (SA) a través de las aurículas derecha e izquierda. El segmento PR corresponde al retardo fisiológico en el nodo auriculoventricular (AV), que sincroniza la contracción auricular con la ventricular. El complejo QRS refleja la despolarización ventricular, el evento eléctrico de mayor amplitud del ciclo cardíaco, directamente responsable de la contracción de los ventrículos. La onda T representa la repolarización ventricular, es decir, el restablecimiento del potencial de membrana en los cardiomiocitos ventriculares. La duración total del complejo PQRST en un adulto sano oscila típicamente entre 600 ms y 1,000 ms, lo que corresponde a una frecuencia cardíaca de 60 a 100 latidos por minuto.</w:t>
      </w:r>
    </w:p>
    <w:p w14:paraId="05A523FB" w14:textId="77777777" w:rsidR="008A492B" w:rsidRPr="00285F24" w:rsidRDefault="00000000">
      <w:pPr>
        <w:jc w:val="both"/>
        <w:rPr>
          <w:lang w:val="es-MX"/>
        </w:rPr>
      </w:pPr>
      <w:r w:rsidRPr="00285F24">
        <w:rPr>
          <w:lang w:val="es-MX"/>
        </w:rPr>
        <w:t xml:space="preserve">El pico R del complejo QRS es el hito morfológico más prominente de la señal ECG. Su elevada amplitud y rapidez de cambio lo hacen fácilmente identificable mediante algoritmos computacionales. En el contexto del análisis automático, la detección del pico R cumple una función central: sirve como punto de referencia para la segmentación de latidos individuales. Conocida la posición temporal del pico R, es posible extraer una ventana fija de muestras </w:t>
      </w:r>
      <w:r w:rsidRPr="00285F24">
        <w:rPr>
          <w:lang w:val="es-MX"/>
        </w:rPr>
        <w:lastRenderedPageBreak/>
        <w:t>centrada en dicho punto, obteniendo así una representación compacta y estandarizada de cada latido, adecuada para su procesamiento por modelos de aprendizaje automático.</w:t>
      </w:r>
    </w:p>
    <w:p w14:paraId="2B61F6A7" w14:textId="77777777" w:rsidR="008A492B" w:rsidRPr="00285F24" w:rsidRDefault="00000000">
      <w:pPr>
        <w:jc w:val="both"/>
        <w:rPr>
          <w:lang w:val="es-MX"/>
        </w:rPr>
      </w:pPr>
      <w:r w:rsidRPr="00285F24">
        <w:rPr>
          <w:lang w:val="es-MX"/>
        </w:rPr>
        <w:t>La importancia clínica del ECG radica en su capacidad de revelar una amplia variedad de alteraciones cardíacas: arritmias, bloqueos de conducción, isquemia miocárdica, hipertrofia ventricular, entre otras. El diagnóstico correcto y oportuno a partir del ECG puede ser determinante para el pronóstico del paciente. Sin embargo, la interpretación manual del ECG requiere experiencia clínica considerable y es susceptible de variabilidad inter-observador. Por este motivo, el análisis computacional automático de señales ECG constituye una línea de investigación activa y de alto impacto en la ingeniería biomédica.</w:t>
      </w:r>
    </w:p>
    <w:p w14:paraId="68402D6C" w14:textId="77777777" w:rsidR="008A492B" w:rsidRPr="00285F24" w:rsidRDefault="00000000">
      <w:pPr>
        <w:jc w:val="both"/>
        <w:rPr>
          <w:lang w:val="es-MX"/>
        </w:rPr>
      </w:pPr>
      <w:r w:rsidRPr="00285F24">
        <w:rPr>
          <w:lang w:val="es-MX"/>
        </w:rPr>
        <w:t>Patologías cardiovasculares y arritmias</w:t>
      </w:r>
    </w:p>
    <w:p w14:paraId="011B7064" w14:textId="77777777" w:rsidR="008A492B" w:rsidRPr="00285F24" w:rsidRDefault="00000000">
      <w:pPr>
        <w:jc w:val="both"/>
        <w:rPr>
          <w:lang w:val="es-MX"/>
        </w:rPr>
      </w:pPr>
      <w:r w:rsidRPr="00285F24">
        <w:rPr>
          <w:lang w:val="es-MX"/>
        </w:rPr>
        <w:t>Las enfermedades cardiovasculares constituyen la principal causa de muerte en el mundo. Según la Organización Mundial de la Salud (OMS), estas enfermedades provocan aproximadamente 17.9 millones de defunciones al año, lo que representa el 31\% de la mortalidad global [WHO2024]. En México, el Instituto Nacional de Estadística y Geografía (INEGI) reportó en 2023 que las enfermedades del corazón ocupan el primer lugar en causas de muerte, con alrededor de 220,000 defunciones anuales [INEGI2024].</w:t>
      </w:r>
    </w:p>
    <w:p w14:paraId="14B34BE0" w14:textId="77777777" w:rsidR="008A492B" w:rsidRPr="00285F24" w:rsidRDefault="00000000">
      <w:pPr>
        <w:jc w:val="both"/>
        <w:rPr>
          <w:lang w:val="es-MX"/>
        </w:rPr>
      </w:pPr>
      <w:r w:rsidRPr="00285F24">
        <w:rPr>
          <w:lang w:val="es-MX"/>
        </w:rPr>
        <w:t>Una arritmia cardíaca se define como cualquier alteración en la frecuencia, regularidad, origen o conducción del impulso eléctrico cardíaco. Las arritmias pueden clasificarse según su origen anatómico (supraventriculares o ventriculares), su mecanismo (automatismo anormal, reentrada, actividad desencadenada) o su impacto hemodinámico (benignas, potencialmente malignas o malignas). Las arritmias ventriculares graves, en particular la fibrilación ventricular, son la causa principal de muerte súbita cardíaca, un evento que provoca el deceso en minutos sin intervención médica inmediata.</w:t>
      </w:r>
    </w:p>
    <w:p w14:paraId="3D7295E9" w14:textId="77777777" w:rsidR="008A492B" w:rsidRPr="00285F24" w:rsidRDefault="00000000">
      <w:pPr>
        <w:jc w:val="both"/>
        <w:rPr>
          <w:lang w:val="es-MX"/>
        </w:rPr>
      </w:pPr>
      <w:r w:rsidRPr="00285F24">
        <w:rPr>
          <w:lang w:val="es-MX"/>
        </w:rPr>
        <w:t>En el contexto del estándar AAMI EC57, las arritmias de interés clínico se agrupan en cinco clases basadas en el tipo de latido. El latido normal (N) comprende todos los latidos de conducción normal, incluyendo latidos de marcapasos con morfología normal. La contracción auricular prematura (S, supraventricular ectópico) es un latido que se origina antes de tiempo en una zona de las aurículas distinta al nodo SA. La contracción ventricular prematura (V, ventricular ectópico) se origina en el miocardio ventricular y genera una morfología QRS ancha y aberrante. Los latidos de fusión (F) resultan de la despolarización simultánea del ventrículo por un impulso normal y uno ectópico ventricular. Finalmente, los latidos inclasificables (Q) agrupan morfologías atípicas que no encajan en las categorías anteriores.</w:t>
      </w:r>
    </w:p>
    <w:p w14:paraId="6FEDE033" w14:textId="77777777" w:rsidR="008A492B" w:rsidRPr="00285F24" w:rsidRDefault="00000000">
      <w:pPr>
        <w:jc w:val="both"/>
        <w:rPr>
          <w:lang w:val="es-MX"/>
        </w:rPr>
      </w:pPr>
      <w:r w:rsidRPr="00285F24">
        <w:rPr>
          <w:lang w:val="es-MX"/>
        </w:rPr>
        <w:t>El ECG representa el método de referencia (</w:t>
      </w:r>
      <w:proofErr w:type="spellStart"/>
      <w:r w:rsidRPr="00285F24">
        <w:rPr>
          <w:lang w:val="es-MX"/>
        </w:rPr>
        <w:t>gold</w:t>
      </w:r>
      <w:proofErr w:type="spellEnd"/>
      <w:r w:rsidRPr="00285F24">
        <w:rPr>
          <w:lang w:val="es-MX"/>
        </w:rPr>
        <w:t xml:space="preserve"> standard) para la detección y clasificación de arritmias porque cada tipo de arritmia deja una huella morfológica característica en la señal ECG, lo que permite su identificación sin procedimientos invasivos. La automatización de este </w:t>
      </w:r>
      <w:r w:rsidRPr="00285F24">
        <w:rPr>
          <w:lang w:val="es-MX"/>
        </w:rPr>
        <w:lastRenderedPageBreak/>
        <w:t>proceso mediante aprendizaje profundo ha demostrado resultados comparables o superiores a la interpretación de especialistas certificados [Hannun2019].</w:t>
      </w:r>
    </w:p>
    <w:p w14:paraId="13BEF0E0" w14:textId="77777777" w:rsidR="008A492B" w:rsidRPr="00285F24" w:rsidRDefault="00000000">
      <w:pPr>
        <w:jc w:val="both"/>
        <w:rPr>
          <w:lang w:val="es-MX"/>
        </w:rPr>
      </w:pPr>
      <w:r w:rsidRPr="00285F24">
        <w:rPr>
          <w:lang w:val="es-MX"/>
        </w:rPr>
        <w:t>Estándar AAMI EC57 para clasificación de arritmias</w:t>
      </w:r>
    </w:p>
    <w:p w14:paraId="1F2B8E07" w14:textId="77777777" w:rsidR="008A492B" w:rsidRPr="00285F24" w:rsidRDefault="00000000">
      <w:pPr>
        <w:jc w:val="both"/>
        <w:rPr>
          <w:lang w:val="es-MX"/>
        </w:rPr>
      </w:pPr>
      <w:r w:rsidRPr="00285F24">
        <w:rPr>
          <w:lang w:val="es-MX"/>
        </w:rPr>
        <w:t xml:space="preserve">La </w:t>
      </w:r>
      <w:proofErr w:type="spellStart"/>
      <w:r w:rsidRPr="00285F24">
        <w:rPr>
          <w:lang w:val="es-MX"/>
        </w:rPr>
        <w:t>Association</w:t>
      </w:r>
      <w:proofErr w:type="spellEnd"/>
      <w:r w:rsidRPr="00285F24">
        <w:rPr>
          <w:lang w:val="es-MX"/>
        </w:rPr>
        <w:t xml:space="preserve"> </w:t>
      </w:r>
      <w:proofErr w:type="spellStart"/>
      <w:r w:rsidRPr="00285F24">
        <w:rPr>
          <w:lang w:val="es-MX"/>
        </w:rPr>
        <w:t>for</w:t>
      </w:r>
      <w:proofErr w:type="spellEnd"/>
      <w:r w:rsidRPr="00285F24">
        <w:rPr>
          <w:lang w:val="es-MX"/>
        </w:rPr>
        <w:t xml:space="preserve"> </w:t>
      </w:r>
      <w:proofErr w:type="spellStart"/>
      <w:r w:rsidRPr="00285F24">
        <w:rPr>
          <w:lang w:val="es-MX"/>
        </w:rPr>
        <w:t>the</w:t>
      </w:r>
      <w:proofErr w:type="spellEnd"/>
      <w:r w:rsidRPr="00285F24">
        <w:rPr>
          <w:lang w:val="es-MX"/>
        </w:rPr>
        <w:t xml:space="preserve"> </w:t>
      </w:r>
      <w:proofErr w:type="spellStart"/>
      <w:r w:rsidRPr="00285F24">
        <w:rPr>
          <w:lang w:val="es-MX"/>
        </w:rPr>
        <w:t>Advancement</w:t>
      </w:r>
      <w:proofErr w:type="spellEnd"/>
      <w:r w:rsidRPr="00285F24">
        <w:rPr>
          <w:lang w:val="es-MX"/>
        </w:rPr>
        <w:t xml:space="preserve"> </w:t>
      </w:r>
      <w:proofErr w:type="spellStart"/>
      <w:r w:rsidRPr="00285F24">
        <w:rPr>
          <w:lang w:val="es-MX"/>
        </w:rPr>
        <w:t>of</w:t>
      </w:r>
      <w:proofErr w:type="spellEnd"/>
      <w:r w:rsidRPr="00285F24">
        <w:rPr>
          <w:lang w:val="es-MX"/>
        </w:rPr>
        <w:t xml:space="preserve"> Medical </w:t>
      </w:r>
      <w:proofErr w:type="spellStart"/>
      <w:r w:rsidRPr="00285F24">
        <w:rPr>
          <w:lang w:val="es-MX"/>
        </w:rPr>
        <w:t>Instrumentation</w:t>
      </w:r>
      <w:proofErr w:type="spellEnd"/>
      <w:r w:rsidRPr="00285F24">
        <w:rPr>
          <w:lang w:val="es-MX"/>
        </w:rPr>
        <w:t xml:space="preserve"> (AAMI) es una organización sin fines de lucro fundada en 1967 que tiene como misión promover la comprensión, seguridad y eficacia de las tecnologías médicas. En el campo del procesamiento de señales cardíacas, el estándar ANSI/AAMI EC57:2012, titulado ``</w:t>
      </w:r>
      <w:proofErr w:type="spellStart"/>
      <w:r w:rsidRPr="00285F24">
        <w:rPr>
          <w:lang w:val="es-MX"/>
        </w:rPr>
        <w:t>Testing</w:t>
      </w:r>
      <w:proofErr w:type="spellEnd"/>
      <w:r w:rsidRPr="00285F24">
        <w:rPr>
          <w:lang w:val="es-MX"/>
        </w:rPr>
        <w:t xml:space="preserve"> and </w:t>
      </w:r>
      <w:proofErr w:type="spellStart"/>
      <w:r w:rsidRPr="00285F24">
        <w:rPr>
          <w:lang w:val="es-MX"/>
        </w:rPr>
        <w:t>Reporting</w:t>
      </w:r>
      <w:proofErr w:type="spellEnd"/>
      <w:r w:rsidRPr="00285F24">
        <w:rPr>
          <w:lang w:val="es-MX"/>
        </w:rPr>
        <w:t xml:space="preserve"> Performance </w:t>
      </w:r>
      <w:proofErr w:type="spellStart"/>
      <w:r w:rsidRPr="00285F24">
        <w:rPr>
          <w:lang w:val="es-MX"/>
        </w:rPr>
        <w:t>Results</w:t>
      </w:r>
      <w:proofErr w:type="spellEnd"/>
      <w:r w:rsidRPr="00285F24">
        <w:rPr>
          <w:lang w:val="es-MX"/>
        </w:rPr>
        <w:t xml:space="preserve"> </w:t>
      </w:r>
      <w:proofErr w:type="spellStart"/>
      <w:r w:rsidRPr="00285F24">
        <w:rPr>
          <w:lang w:val="es-MX"/>
        </w:rPr>
        <w:t>of</w:t>
      </w:r>
      <w:proofErr w:type="spellEnd"/>
      <w:r w:rsidRPr="00285F24">
        <w:rPr>
          <w:lang w:val="es-MX"/>
        </w:rPr>
        <w:t xml:space="preserve"> </w:t>
      </w:r>
      <w:proofErr w:type="spellStart"/>
      <w:r w:rsidRPr="00285F24">
        <w:rPr>
          <w:lang w:val="es-MX"/>
        </w:rPr>
        <w:t>Cardiac</w:t>
      </w:r>
      <w:proofErr w:type="spellEnd"/>
      <w:r w:rsidRPr="00285F24">
        <w:rPr>
          <w:lang w:val="es-MX"/>
        </w:rPr>
        <w:t xml:space="preserve"> Rhythm and ST </w:t>
      </w:r>
      <w:proofErr w:type="spellStart"/>
      <w:r w:rsidRPr="00285F24">
        <w:rPr>
          <w:lang w:val="es-MX"/>
        </w:rPr>
        <w:t>Segment</w:t>
      </w:r>
      <w:proofErr w:type="spellEnd"/>
      <w:r w:rsidRPr="00285F24">
        <w:rPr>
          <w:lang w:val="es-MX"/>
        </w:rPr>
        <w:t xml:space="preserve"> </w:t>
      </w:r>
      <w:proofErr w:type="spellStart"/>
      <w:r w:rsidRPr="00285F24">
        <w:rPr>
          <w:lang w:val="es-MX"/>
        </w:rPr>
        <w:t>Measurement</w:t>
      </w:r>
      <w:proofErr w:type="spellEnd"/>
      <w:r w:rsidRPr="00285F24">
        <w:rPr>
          <w:lang w:val="es-MX"/>
        </w:rPr>
        <w:t xml:space="preserve"> </w:t>
      </w:r>
      <w:proofErr w:type="spellStart"/>
      <w:r w:rsidRPr="00285F24">
        <w:rPr>
          <w:lang w:val="es-MX"/>
        </w:rPr>
        <w:t>Algorithms</w:t>
      </w:r>
      <w:proofErr w:type="spellEnd"/>
      <w:r w:rsidRPr="00285F24">
        <w:rPr>
          <w:lang w:val="es-MX"/>
        </w:rPr>
        <w:t>'', define los procedimientos de prueba y las métricas de reporte que deben emplearse para evaluar algoritmos de análisis de ECG [AAMI2012].</w:t>
      </w:r>
    </w:p>
    <w:p w14:paraId="64F47569" w14:textId="77777777" w:rsidR="008A492B" w:rsidRPr="00285F24" w:rsidRDefault="00000000">
      <w:pPr>
        <w:jc w:val="both"/>
        <w:rPr>
          <w:lang w:val="es-MX"/>
        </w:rPr>
      </w:pPr>
      <w:r w:rsidRPr="00285F24">
        <w:rPr>
          <w:lang w:val="es-MX"/>
        </w:rPr>
        <w:t>El estándar EC57 define una agrupación de las anotaciones de latidos en cinco superclases: N (latidos normales y similares), S (ectópicos supraventriculares), V (ectópicos ventriculares), F (latidos de fusión) y Q (inclasificables). Esta agrupación permite consolidar las numerosas etiquetas individuales presentes en bases de datos como MIT-BIH, que contiene más de 15 tipos de anotación, en un conjunto manejable de categorías con relevancia clínica bien definida.</w:t>
      </w:r>
    </w:p>
    <w:p w14:paraId="1149394E" w14:textId="77777777" w:rsidR="008A492B" w:rsidRPr="00285F24" w:rsidRDefault="00000000">
      <w:pPr>
        <w:jc w:val="both"/>
        <w:rPr>
          <w:lang w:val="es-MX"/>
        </w:rPr>
      </w:pPr>
      <w:r w:rsidRPr="00285F24">
        <w:rPr>
          <w:lang w:val="es-MX"/>
        </w:rPr>
        <w:t xml:space="preserve">La adopción del estándar AAMI EC57 en este proyecto responde a la necesidad de garantizar la comparabilidad de los resultados con la literatura científica existente. La mayoría de los estudios de referencia en clasificación automática de arritmias, incluyendo los trabajos de Acharya et al.\ [Acharya2017] y </w:t>
      </w:r>
      <w:proofErr w:type="spellStart"/>
      <w:r w:rsidRPr="00285F24">
        <w:rPr>
          <w:lang w:val="es-MX"/>
        </w:rPr>
        <w:t>Hannun</w:t>
      </w:r>
      <w:proofErr w:type="spellEnd"/>
      <w:r w:rsidRPr="00285F24">
        <w:rPr>
          <w:lang w:val="es-MX"/>
        </w:rPr>
        <w:t xml:space="preserve"> et al.\ [Hannun2019], emplean esta misma agrupación, lo que permite contrastar directamente el rendimiento del modelo desarrollado con el estado del arte.</w:t>
      </w:r>
    </w:p>
    <w:p w14:paraId="412817FD" w14:textId="77777777" w:rsidR="008A492B" w:rsidRPr="00285F24" w:rsidRDefault="00000000">
      <w:pPr>
        <w:jc w:val="both"/>
        <w:rPr>
          <w:lang w:val="es-MX"/>
        </w:rPr>
      </w:pPr>
      <w:r w:rsidRPr="00285F24">
        <w:rPr>
          <w:lang w:val="es-MX"/>
        </w:rPr>
        <w:t xml:space="preserve">Base de datos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p>
    <w:p w14:paraId="3A2D16A8" w14:textId="77777777" w:rsidR="008A492B" w:rsidRPr="00285F24" w:rsidRDefault="00000000">
      <w:pPr>
        <w:jc w:val="both"/>
        <w:rPr>
          <w:lang w:val="es-MX"/>
        </w:rPr>
      </w:pPr>
      <w:r w:rsidRPr="00285F24">
        <w:rPr>
          <w:lang w:val="es-MX"/>
        </w:rPr>
        <w:t xml:space="preserve">La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fue desarrollada conjuntamente por el Massachusetts </w:t>
      </w:r>
      <w:proofErr w:type="spellStart"/>
      <w:r w:rsidRPr="00285F24">
        <w:rPr>
          <w:lang w:val="es-MX"/>
        </w:rPr>
        <w:t>Institute</w:t>
      </w:r>
      <w:proofErr w:type="spellEnd"/>
      <w:r w:rsidRPr="00285F24">
        <w:rPr>
          <w:lang w:val="es-MX"/>
        </w:rPr>
        <w:t xml:space="preserve"> </w:t>
      </w:r>
      <w:proofErr w:type="spellStart"/>
      <w:r w:rsidRPr="00285F24">
        <w:rPr>
          <w:lang w:val="es-MX"/>
        </w:rPr>
        <w:t>of</w:t>
      </w:r>
      <w:proofErr w:type="spellEnd"/>
      <w:r w:rsidRPr="00285F24">
        <w:rPr>
          <w:lang w:val="es-MX"/>
        </w:rPr>
        <w:t xml:space="preserve"> </w:t>
      </w:r>
      <w:proofErr w:type="spellStart"/>
      <w:r w:rsidRPr="00285F24">
        <w:rPr>
          <w:lang w:val="es-MX"/>
        </w:rPr>
        <w:t>Technology</w:t>
      </w:r>
      <w:proofErr w:type="spellEnd"/>
      <w:r w:rsidRPr="00285F24">
        <w:rPr>
          <w:lang w:val="es-MX"/>
        </w:rPr>
        <w:t xml:space="preserve"> (MIT) y el Beth Israel Hospital de Boston, publicada por primera vez en 1980 [Moody2001]. Desde entonces ha sido el estándar de referencia mundial para el desarrollo y evaluación de algoritmos de análisis de ECG. La base de datos se encuentra disponible de forma pública y gratuita a través de </w:t>
      </w:r>
      <w:proofErr w:type="spellStart"/>
      <w:r w:rsidRPr="00285F24">
        <w:rPr>
          <w:lang w:val="es-MX"/>
        </w:rPr>
        <w:t>PhysioNet</w:t>
      </w:r>
      <w:proofErr w:type="spellEnd"/>
      <w:r w:rsidRPr="00285F24">
        <w:rPr>
          <w:lang w:val="es-MX"/>
        </w:rPr>
        <w:t>, una plataforma de acceso abierto a datos fisiológicos de investigación.</w:t>
      </w:r>
    </w:p>
    <w:p w14:paraId="6ECB0B63" w14:textId="77777777" w:rsidR="008A492B" w:rsidRPr="00285F24" w:rsidRDefault="00000000">
      <w:pPr>
        <w:jc w:val="both"/>
        <w:rPr>
          <w:lang w:val="es-MX"/>
        </w:rPr>
      </w:pPr>
      <w:r w:rsidRPr="00285F24">
        <w:rPr>
          <w:lang w:val="es-MX"/>
        </w:rPr>
        <w:t>La base de datos comprende 48 registros de ECG de dos canales, obtenidos de 47 sujetos distintos (un sujeto aporta dos registros). Cada registro tiene una duración de aproximadamente 30 minutos, con una frecuencia de muestreo de 360 Hz y una resolución de amplitud de 11 bits por muestra, lo que corresponde a una ganancia de 200 unidades de amplitud por milivoltio. Los registros fueron seleccionados para incluir una representación equilibrada de ritmos normales y diversas arritmias clínicamente relevantes.</w:t>
      </w:r>
    </w:p>
    <w:p w14:paraId="7E80C56E" w14:textId="77777777" w:rsidR="008A492B" w:rsidRPr="00285F24" w:rsidRDefault="00000000">
      <w:pPr>
        <w:jc w:val="both"/>
        <w:rPr>
          <w:lang w:val="es-MX"/>
        </w:rPr>
      </w:pPr>
      <w:r w:rsidRPr="00285F24">
        <w:rPr>
          <w:lang w:val="es-MX"/>
        </w:rPr>
        <w:lastRenderedPageBreak/>
        <w:t>Cada registro está almacenado en tres tipos de archivo: el archivo de cabecera (.</w:t>
      </w:r>
      <w:proofErr w:type="spellStart"/>
      <w:r w:rsidRPr="00285F24">
        <w:rPr>
          <w:lang w:val="es-MX"/>
        </w:rPr>
        <w:t>hea</w:t>
      </w:r>
      <w:proofErr w:type="spellEnd"/>
      <w:r w:rsidRPr="00285F24">
        <w:rPr>
          <w:lang w:val="es-MX"/>
        </w:rPr>
        <w:t>), que contiene metadatos del registro; el archivo de datos (.</w:t>
      </w:r>
      <w:proofErr w:type="spellStart"/>
      <w:r w:rsidRPr="00285F24">
        <w:rPr>
          <w:lang w:val="es-MX"/>
        </w:rPr>
        <w:t>dat</w:t>
      </w:r>
      <w:proofErr w:type="spellEnd"/>
      <w:r w:rsidRPr="00285F24">
        <w:rPr>
          <w:lang w:val="es-MX"/>
        </w:rPr>
        <w:t>), que almacena las muestras de señal en formato binario comprimido; y el archivo de anotaciones (.</w:t>
      </w:r>
      <w:proofErr w:type="spellStart"/>
      <w:r w:rsidRPr="00285F24">
        <w:rPr>
          <w:lang w:val="es-MX"/>
        </w:rPr>
        <w:t>atr</w:t>
      </w:r>
      <w:proofErr w:type="spellEnd"/>
      <w:r w:rsidRPr="00285F24">
        <w:rPr>
          <w:lang w:val="es-MX"/>
        </w:rPr>
        <w:t>), que contiene las etiquetas de cada latido determinadas por cardiólogos expertos. Las anotaciones fueron realizadas de forma independiente por dos cardiólogos, con un proceso de consenso para resolver discrepancias, lo que garantiza la alta calidad de las etiquetas de referencia.</w:t>
      </w:r>
    </w:p>
    <w:p w14:paraId="2D22FF87" w14:textId="77777777" w:rsidR="008A492B" w:rsidRPr="00285F24" w:rsidRDefault="00000000">
      <w:pPr>
        <w:jc w:val="both"/>
        <w:rPr>
          <w:lang w:val="es-MX"/>
        </w:rPr>
      </w:pPr>
      <w:r w:rsidRPr="00285F24">
        <w:rPr>
          <w:lang w:val="es-MX"/>
        </w:rPr>
        <w:t>En el contexto del presente proyecto, se procesaron los 48 registros de la base de datos, obteniendo un total de 94,627 latidos individuales tras la aplicación del protocolo de preprocesamiento. La distribución de clases bajo el estándar AAMI EC57 es la siguiente: clase N (normal) con 75,052 latidos (79.3\%), clase V (ventricular ectópico) con 7,190 latidos (7.6\%), clase Q (no clasificable) con 8,518 latidos (9.0\%), clase S (supraventricular ectópico) con 3,028 latidos (3.2\%), y clase F (fusión) con 839 latidos (0.8\%).</w:t>
      </w:r>
    </w:p>
    <w:p w14:paraId="32B1AD8B" w14:textId="77777777" w:rsidR="008A492B" w:rsidRPr="00285F24" w:rsidRDefault="00000000">
      <w:pPr>
        <w:jc w:val="both"/>
        <w:rPr>
          <w:lang w:val="es-MX"/>
        </w:rPr>
      </w:pPr>
      <w:r w:rsidRPr="00285F24">
        <w:rPr>
          <w:lang w:val="es-MX"/>
        </w:rPr>
        <w:t>Preprocesamiento de señales ECG</w:t>
      </w:r>
    </w:p>
    <w:p w14:paraId="655B7C9E" w14:textId="77777777" w:rsidR="008A492B" w:rsidRPr="00285F24" w:rsidRDefault="00000000">
      <w:pPr>
        <w:jc w:val="both"/>
        <w:rPr>
          <w:lang w:val="es-MX"/>
        </w:rPr>
      </w:pPr>
      <w:r w:rsidRPr="00285F24">
        <w:rPr>
          <w:lang w:val="es-MX"/>
        </w:rPr>
        <w:t>El preprocesamiento de la señal ECG es una etapa fundamental que precede a cualquier análisis automático. La señal adquirida de forma directa contiene, además de la información cardíaca de interés, diversas fuentes de ruido e interferencia que pueden degradar el rendimiento de los algoritmos de clasificación. Entre las principales fuentes de ruido se encuentran la interferencia de línea eléctrica (50 o 60 Hz), el artefacto de movimiento, la variación de la línea base y el ruido muscular de alta frecuencia.</w:t>
      </w:r>
    </w:p>
    <w:p w14:paraId="01C8B269" w14:textId="77777777" w:rsidR="008A492B" w:rsidRPr="00285F24" w:rsidRDefault="00000000">
      <w:pPr>
        <w:jc w:val="both"/>
        <w:rPr>
          <w:lang w:val="es-MX"/>
        </w:rPr>
      </w:pPr>
      <w:r w:rsidRPr="00285F24">
        <w:rPr>
          <w:lang w:val="es-MX"/>
        </w:rPr>
        <w:t xml:space="preserve">El protocolo de preprocesamiento implementado en este proyecto incluye, como primer paso, la aplicación de un filtro pasa-banda entre 0.5 y 40 Hz. El límite inferior de 0.5 Hz elimina la deriva de línea base de baja frecuencia, mientras que el límite superior de 40 Hz suprime las interferencias de alta frecuencia sin afectar las componentes espectrales relevantes del ECG. El filtro utilizado es de tipo Butterworth de orden 4, implementado mediante la función </w:t>
      </w:r>
      <w:proofErr w:type="spellStart"/>
      <w:r w:rsidRPr="00285F24">
        <w:rPr>
          <w:lang w:val="es-MX"/>
        </w:rPr>
        <w:t>sosfilt</w:t>
      </w:r>
      <w:proofErr w:type="spellEnd"/>
      <w:r w:rsidRPr="00285F24">
        <w:rPr>
          <w:lang w:val="es-MX"/>
        </w:rPr>
        <w:t xml:space="preserve"> de la biblioteca </w:t>
      </w:r>
      <w:proofErr w:type="spellStart"/>
      <w:r w:rsidRPr="00285F24">
        <w:rPr>
          <w:lang w:val="es-MX"/>
        </w:rPr>
        <w:t>SciPy</w:t>
      </w:r>
      <w:proofErr w:type="spellEnd"/>
      <w:r w:rsidRPr="00285F24">
        <w:rPr>
          <w:lang w:val="es-MX"/>
        </w:rPr>
        <w:t>, que aplica el filtrado hacia adelante y hacia atrás para evitar el desfase de fase.</w:t>
      </w:r>
    </w:p>
    <w:p w14:paraId="0B712709" w14:textId="77777777" w:rsidR="008A492B" w:rsidRPr="00285F24" w:rsidRDefault="00000000">
      <w:pPr>
        <w:jc w:val="both"/>
        <w:rPr>
          <w:lang w:val="es-MX"/>
        </w:rPr>
      </w:pPr>
      <w:r w:rsidRPr="00285F24">
        <w:rPr>
          <w:lang w:val="es-MX"/>
        </w:rPr>
        <w:t xml:space="preserve">Tras el filtrado, se procede a la detección de picos R mediante el algoritmo de detección de máximos locales de </w:t>
      </w:r>
      <w:proofErr w:type="spellStart"/>
      <w:r w:rsidRPr="00285F24">
        <w:rPr>
          <w:lang w:val="es-MX"/>
        </w:rPr>
        <w:t>SciPy</w:t>
      </w:r>
      <w:proofErr w:type="spellEnd"/>
      <w:r w:rsidRPr="00285F24">
        <w:rPr>
          <w:lang w:val="es-MX"/>
        </w:rPr>
        <w:t>. Se aplica un umbral adaptativo y una distancia mínima entre picos equivalente a una frecuencia cardíaca máxima de 300 latidos por minuto. Una vez localizados los picos R, se extrae una ventana de 71 muestras centrada en cada pico: 35 muestras antes del pico y 36 muestras después. Este tamaño de ventana, equivalente a aproximadamente 197 ms a 360 Hz, es suficiente para capturar la morfología completa del complejo QRS y las porciones adyacentes de las ondas P y T en la gran mayoría de los latidos de la base de datos.</w:t>
      </w:r>
    </w:p>
    <w:p w14:paraId="0EF3434A" w14:textId="77777777" w:rsidR="008A492B" w:rsidRPr="00285F24" w:rsidRDefault="00000000">
      <w:pPr>
        <w:jc w:val="both"/>
        <w:rPr>
          <w:lang w:val="es-MX"/>
        </w:rPr>
      </w:pPr>
      <w:r w:rsidRPr="00285F24">
        <w:rPr>
          <w:lang w:val="es-MX"/>
        </w:rPr>
        <w:t xml:space="preserve">Cada latido segmentado se somete a normalización z-score individualizada: se calcula la media y la desviación estándar de las 71 muestras del latido y se transforma la ventana para </w:t>
      </w:r>
      <w:r w:rsidRPr="00285F24">
        <w:rPr>
          <w:lang w:val="es-MX"/>
        </w:rPr>
        <w:lastRenderedPageBreak/>
        <w:t>que tenga media cero y desviación estándar unitaria. Esta normalización elimina las diferencias de amplitud absoluta entre latidos debidas a variabilidad en la colocación de electrodos, impedancia de la piel o ganancia del amplificador, permitiendo que el modelo se enfoque en la morfología relativa de cada latido.</w:t>
      </w:r>
    </w:p>
    <w:p w14:paraId="25692F23" w14:textId="77777777" w:rsidR="008A492B" w:rsidRPr="00285F24" w:rsidRDefault="00000000">
      <w:pPr>
        <w:jc w:val="both"/>
        <w:rPr>
          <w:lang w:val="es-MX"/>
        </w:rPr>
      </w:pPr>
      <w:r w:rsidRPr="00285F24">
        <w:rPr>
          <w:lang w:val="es-MX"/>
        </w:rPr>
        <w:t>Aprendizaje automático supervisado para clasificación de ECG</w:t>
      </w:r>
    </w:p>
    <w:p w14:paraId="4F422453" w14:textId="77777777" w:rsidR="008A492B" w:rsidRPr="00285F24" w:rsidRDefault="00000000">
      <w:pPr>
        <w:jc w:val="both"/>
        <w:rPr>
          <w:lang w:val="es-MX"/>
        </w:rPr>
      </w:pPr>
      <w:r w:rsidRPr="00285F24">
        <w:rPr>
          <w:lang w:val="es-MX"/>
        </w:rPr>
        <w:t>El aprendizaje automático supervisado es una rama de la inteligencia artificial en la que un modelo es entrenado a partir de un conjunto de ejemplos etiquetados, es decir, pares (entrada, salida deseada). El objetivo del modelo es aprender una función de mapeo que, dado un ejemplo nuevo no visto durante el entrenamiento, sea capaz de predecir su etiqueta con la mayor precisión posible. En el contexto de la clasificación de latidos ECG, cada ejemplo de entrada es un vector de 71 muestras de señal normalizada, y la etiqueta de salida es una de las cinco clases AAMI (N, S, V, F, Q).</w:t>
      </w:r>
    </w:p>
    <w:p w14:paraId="377854BD" w14:textId="77777777" w:rsidR="008A492B" w:rsidRPr="00285F24" w:rsidRDefault="00000000">
      <w:pPr>
        <w:jc w:val="both"/>
        <w:rPr>
          <w:lang w:val="es-MX"/>
        </w:rPr>
      </w:pPr>
      <w:r w:rsidRPr="00285F24">
        <w:rPr>
          <w:lang w:val="es-MX"/>
        </w:rPr>
        <w:t xml:space="preserve">El advenimiento de las redes neuronales profundas (Deep </w:t>
      </w:r>
      <w:proofErr w:type="spellStart"/>
      <w:r w:rsidRPr="00285F24">
        <w:rPr>
          <w:lang w:val="es-MX"/>
        </w:rPr>
        <w:t>Learning</w:t>
      </w:r>
      <w:proofErr w:type="spellEnd"/>
      <w:r w:rsidRPr="00285F24">
        <w:rPr>
          <w:lang w:val="es-MX"/>
        </w:rPr>
        <w:t xml:space="preserve">) supuso un cambio de paradigma al permitir el aprendizaje automático de representaciones directamente desde la señal cruda, eliminando la necesidad de ingeniería de características manual. Acharya et al.\ (2017) propusieron una CNN de 9 capas aplicada directamente a segmentos de ECG, obteniendo una precisión del 94.03\% en la clasificación de cinco tipos de arritmias sobre MIT-BIH [Acharya2017]. </w:t>
      </w:r>
      <w:proofErr w:type="spellStart"/>
      <w:r w:rsidRPr="00285F24">
        <w:rPr>
          <w:lang w:val="es-MX"/>
        </w:rPr>
        <w:t>Hannun</w:t>
      </w:r>
      <w:proofErr w:type="spellEnd"/>
      <w:r w:rsidRPr="00285F24">
        <w:rPr>
          <w:lang w:val="es-MX"/>
        </w:rPr>
        <w:t xml:space="preserve"> et al.\ (2019) demostraron que un modelo de aprendizaje profundo entrenado sobre más de 90,000 registros ECG alcanzaba un rendimiento comparable al de cardiólogos certificados [Hannun2019].</w:t>
      </w:r>
    </w:p>
    <w:p w14:paraId="1E57AAE2" w14:textId="77777777" w:rsidR="008A492B" w:rsidRPr="00285F24" w:rsidRDefault="00000000">
      <w:pPr>
        <w:jc w:val="both"/>
        <w:rPr>
          <w:lang w:val="es-MX"/>
        </w:rPr>
      </w:pPr>
      <w:r w:rsidRPr="00285F24">
        <w:rPr>
          <w:lang w:val="es-MX"/>
        </w:rPr>
        <w:t xml:space="preserve">El desbalance de clases es un desafío inherente a los datos clínicos de ECG. En MIT-BIH, los latidos normales representan el 79.3\% del total, mientras que la clase F (fusión) constituye apenas el 0.8\%. Un modelo entrenado con una función de pérdida estándar sobre datos desbalanceados tiende a desarrollar un sesgo hacia la clase mayoritaria. Para mitigar este problema, en este proyecto se emplea una función de pérdida </w:t>
      </w:r>
      <w:proofErr w:type="spellStart"/>
      <w:r w:rsidRPr="00285F24">
        <w:rPr>
          <w:lang w:val="es-MX"/>
        </w:rPr>
        <w:t>NLLLoss</w:t>
      </w:r>
      <w:proofErr w:type="spellEnd"/>
      <w:r w:rsidRPr="00285F24">
        <w:rPr>
          <w:lang w:val="es-MX"/>
        </w:rPr>
        <w:t xml:space="preserve"> con pesos de clase ponderados inversamente proporcionales a su frecuencia, de modo que las clases minoritarias reciben un mayor peso en el cálculo del gradiente durante el entrenamiento.</w:t>
      </w:r>
    </w:p>
    <w:p w14:paraId="244359E0" w14:textId="77777777" w:rsidR="008A492B" w:rsidRPr="00285F24" w:rsidRDefault="00000000">
      <w:pPr>
        <w:jc w:val="both"/>
        <w:rPr>
          <w:lang w:val="es-MX"/>
        </w:rPr>
      </w:pPr>
      <w:r w:rsidRPr="00285F24">
        <w:rPr>
          <w:lang w:val="es-MX"/>
        </w:rPr>
        <w:t>Redes Neuronales Convolucionales (CNN)</w:t>
      </w:r>
    </w:p>
    <w:p w14:paraId="46DB9B93" w14:textId="77777777" w:rsidR="008A492B" w:rsidRPr="00285F24" w:rsidRDefault="00000000">
      <w:pPr>
        <w:jc w:val="both"/>
        <w:rPr>
          <w:lang w:val="es-MX"/>
        </w:rPr>
      </w:pPr>
      <w:r w:rsidRPr="00285F24">
        <w:rPr>
          <w:lang w:val="es-MX"/>
        </w:rPr>
        <w:t xml:space="preserve">Las redes neuronales convolucionales (CNN, por sus siglas en inglés </w:t>
      </w:r>
      <w:proofErr w:type="spellStart"/>
      <w:r w:rsidRPr="00285F24">
        <w:rPr>
          <w:lang w:val="es-MX"/>
        </w:rPr>
        <w:t>Convolutional</w:t>
      </w:r>
      <w:proofErr w:type="spellEnd"/>
      <w:r w:rsidRPr="00285F24">
        <w:rPr>
          <w:lang w:val="es-MX"/>
        </w:rPr>
        <w:t xml:space="preserve"> Neural Networks) son una clase de redes neuronales profundas especialmente diseñadas para el procesamiento de datos con estructura espacial o temporal. La operación central de una CNN es la convolución discreta: dado un tensor de entrada x y un filtro (</w:t>
      </w:r>
      <w:proofErr w:type="spellStart"/>
      <w:r w:rsidRPr="00285F24">
        <w:rPr>
          <w:lang w:val="es-MX"/>
        </w:rPr>
        <w:t>kernel</w:t>
      </w:r>
      <w:proofErr w:type="spellEnd"/>
      <w:r w:rsidRPr="00285F24">
        <w:rPr>
          <w:lang w:val="es-MX"/>
        </w:rPr>
        <w:t>) w de tamaño k, la salida de la capa convolucional en la posición i se define como</w:t>
      </w:r>
    </w:p>
    <w:p w14:paraId="71EC2EE4" w14:textId="77777777" w:rsidR="008A492B" w:rsidRDefault="00000000">
      <w:pPr>
        <w:jc w:val="both"/>
      </w:pPr>
      <w:r>
        <w:t>y[</w:t>
      </w:r>
      <w:proofErr w:type="spellStart"/>
      <w:r>
        <w:t>i</w:t>
      </w:r>
      <w:proofErr w:type="spellEnd"/>
      <w:r>
        <w:t>] = \</w:t>
      </w:r>
      <w:proofErr w:type="spellStart"/>
      <w:r>
        <w:t>sum_j</w:t>
      </w:r>
      <w:proofErr w:type="spellEnd"/>
      <w:r>
        <w:t>=0^k-1 x[</w:t>
      </w:r>
      <w:proofErr w:type="spellStart"/>
      <w:r>
        <w:t>i+j</w:t>
      </w:r>
      <w:proofErr w:type="spellEnd"/>
      <w:r>
        <w:t>] w[j],</w:t>
      </w:r>
    </w:p>
    <w:p w14:paraId="0CCFCE87" w14:textId="77777777" w:rsidR="008A492B" w:rsidRPr="00285F24" w:rsidRDefault="00000000">
      <w:pPr>
        <w:jc w:val="both"/>
        <w:rPr>
          <w:lang w:val="es-MX"/>
        </w:rPr>
      </w:pPr>
      <w:r w:rsidRPr="00285F24">
        <w:rPr>
          <w:lang w:val="es-MX"/>
        </w:rPr>
        <w:lastRenderedPageBreak/>
        <w:t xml:space="preserve">en el caso unidimensional. El filtro w contiene parámetros </w:t>
      </w:r>
      <w:proofErr w:type="spellStart"/>
      <w:r w:rsidRPr="00285F24">
        <w:rPr>
          <w:lang w:val="es-MX"/>
        </w:rPr>
        <w:t>aprendibles</w:t>
      </w:r>
      <w:proofErr w:type="spellEnd"/>
      <w:r w:rsidRPr="00285F24">
        <w:rPr>
          <w:lang w:val="es-MX"/>
        </w:rPr>
        <w:t xml:space="preserve"> que se optimizan durante el entrenamiento mediante el algoritmo de </w:t>
      </w:r>
      <w:proofErr w:type="spellStart"/>
      <w:r w:rsidRPr="00285F24">
        <w:rPr>
          <w:lang w:val="es-MX"/>
        </w:rPr>
        <w:t>retropropagación</w:t>
      </w:r>
      <w:proofErr w:type="spellEnd"/>
      <w:r w:rsidRPr="00285F24">
        <w:rPr>
          <w:lang w:val="es-MX"/>
        </w:rPr>
        <w:t xml:space="preserve"> del gradiente.</w:t>
      </w:r>
    </w:p>
    <w:p w14:paraId="1B32C186" w14:textId="77777777" w:rsidR="008A492B" w:rsidRPr="00285F24" w:rsidRDefault="00000000">
      <w:pPr>
        <w:jc w:val="both"/>
        <w:rPr>
          <w:lang w:val="es-MX"/>
        </w:rPr>
      </w:pPr>
      <w:r w:rsidRPr="00285F24">
        <w:rPr>
          <w:lang w:val="es-MX"/>
        </w:rPr>
        <w:t>La principal ventaja de las CNN para el procesamiento de señales temporales radica en la propiedad de invarianza a la traslación. Al aplicar el mismo filtro en cada posición de la señal de entrada, la CNN detecta el patrón representado por el filtro independientemente de su posición temporal. Esta propiedad es especialmente valiosa en el análisis de ECG, donde la morfología del complejo QRS puede presentarse en distintas posiciones dentro de la ventana de análisis.</w:t>
      </w:r>
    </w:p>
    <w:p w14:paraId="0536F92A" w14:textId="77777777" w:rsidR="008A492B" w:rsidRPr="00285F24" w:rsidRDefault="00000000">
      <w:pPr>
        <w:jc w:val="both"/>
        <w:rPr>
          <w:lang w:val="es-MX"/>
        </w:rPr>
      </w:pPr>
      <w:r w:rsidRPr="00285F24">
        <w:rPr>
          <w:lang w:val="es-MX"/>
        </w:rPr>
        <w:t xml:space="preserve">Una CNN típica para clasificación de señales biomédicas está compuesta por varios bloques convolucionales seguidos de un clasificador final. Cada bloque convolucional generalmente incluye: una capa convolucional 1D (Conv1d) que aplica múltiples filtros </w:t>
      </w:r>
      <w:proofErr w:type="spellStart"/>
      <w:r w:rsidRPr="00285F24">
        <w:rPr>
          <w:lang w:val="es-MX"/>
        </w:rPr>
        <w:t>aprendibles</w:t>
      </w:r>
      <w:proofErr w:type="spellEnd"/>
      <w:r w:rsidRPr="00285F24">
        <w:rPr>
          <w:lang w:val="es-MX"/>
        </w:rPr>
        <w:t xml:space="preserve"> sobre la entrada; una capa de normalización por lotes (BatchNorm1d) que normaliza la activación de cada neurona a lo largo del </w:t>
      </w:r>
      <w:proofErr w:type="spellStart"/>
      <w:r w:rsidRPr="00285F24">
        <w:rPr>
          <w:lang w:val="es-MX"/>
        </w:rPr>
        <w:t>minibatch</w:t>
      </w:r>
      <w:proofErr w:type="spellEnd"/>
      <w:r w:rsidRPr="00285F24">
        <w:rPr>
          <w:lang w:val="es-MX"/>
        </w:rPr>
        <w:t xml:space="preserve">; una función de activación no lineal (típicamente </w:t>
      </w:r>
      <w:proofErr w:type="spellStart"/>
      <w:r w:rsidRPr="00285F24">
        <w:rPr>
          <w:lang w:val="es-MX"/>
        </w:rPr>
        <w:t>ReLU</w:t>
      </w:r>
      <w:proofErr w:type="spellEnd"/>
      <w:r w:rsidRPr="00285F24">
        <w:rPr>
          <w:lang w:val="es-MX"/>
        </w:rPr>
        <w:t>); y una capa de submuestreo (MaxPool1d) que reduce la resolución temporal de los mapas de características.</w:t>
      </w:r>
    </w:p>
    <w:p w14:paraId="29017EAD" w14:textId="77777777" w:rsidR="008A492B" w:rsidRPr="00285F24" w:rsidRDefault="00000000">
      <w:pPr>
        <w:jc w:val="both"/>
        <w:rPr>
          <w:lang w:val="es-MX"/>
        </w:rPr>
      </w:pPr>
      <w:r w:rsidRPr="00285F24">
        <w:rPr>
          <w:lang w:val="es-MX"/>
        </w:rPr>
        <w:t xml:space="preserve">La arquitectura específica implementada en este proyecto (ECG\_CNN) está compuesta por tres bloques convolucionales seguidos de un clasificador denso. El primer bloque aplica 32 filtros de tamaño 5 sobre la señal de entrada de un canal. El segundo bloque aplica 64 filtros de tamaño 5, y el tercer bloque aplica 128 filtros de tamaño 3, aumentando progresivamente la profundidad de la representación. Tras los tres bloques convolucionales se aplica una capa AdaptiveAvgPool1d para producir una representación de longitud fija, seguida por un clasificador totalmente conectado compuesto por Flatten, Linear(128, 64), </w:t>
      </w:r>
      <w:proofErr w:type="spellStart"/>
      <w:r w:rsidRPr="00285F24">
        <w:rPr>
          <w:lang w:val="es-MX"/>
        </w:rPr>
        <w:t>ReLU</w:t>
      </w:r>
      <w:proofErr w:type="spellEnd"/>
      <w:r w:rsidRPr="00285F24">
        <w:rPr>
          <w:lang w:val="es-MX"/>
        </w:rPr>
        <w:t xml:space="preserve">, </w:t>
      </w:r>
      <w:proofErr w:type="spellStart"/>
      <w:r w:rsidRPr="00285F24">
        <w:rPr>
          <w:lang w:val="es-MX"/>
        </w:rPr>
        <w:t>Dropout</w:t>
      </w:r>
      <w:proofErr w:type="spellEnd"/>
      <w:r w:rsidRPr="00285F24">
        <w:rPr>
          <w:lang w:val="es-MX"/>
        </w:rPr>
        <w:t xml:space="preserve">(0.3) y Linear(64, 5). El modelo cuenta con 44,229 parámetros </w:t>
      </w:r>
      <w:proofErr w:type="spellStart"/>
      <w:r w:rsidRPr="00285F24">
        <w:rPr>
          <w:lang w:val="es-MX"/>
        </w:rPr>
        <w:t>entrenables</w:t>
      </w:r>
      <w:proofErr w:type="spellEnd"/>
      <w:r w:rsidRPr="00285F24">
        <w:rPr>
          <w:lang w:val="es-MX"/>
        </w:rPr>
        <w:t>.</w:t>
      </w:r>
    </w:p>
    <w:p w14:paraId="39657216" w14:textId="77777777" w:rsidR="008A492B" w:rsidRPr="00285F24" w:rsidRDefault="00000000">
      <w:pPr>
        <w:jc w:val="both"/>
        <w:rPr>
          <w:lang w:val="es-MX"/>
        </w:rPr>
      </w:pPr>
      <w:r w:rsidRPr="00285F24">
        <w:rPr>
          <w:lang w:val="es-MX"/>
        </w:rPr>
        <w:t xml:space="preserve">El entrenamiento del modelo base se realiza durante 30 épocas con un tamaño de </w:t>
      </w:r>
      <w:proofErr w:type="spellStart"/>
      <w:r w:rsidRPr="00285F24">
        <w:rPr>
          <w:lang w:val="es-MX"/>
        </w:rPr>
        <w:t>minibatch</w:t>
      </w:r>
      <w:proofErr w:type="spellEnd"/>
      <w:r w:rsidRPr="00285F24">
        <w:rPr>
          <w:lang w:val="es-MX"/>
        </w:rPr>
        <w:t xml:space="preserve"> de 64 latidos, utilizando el optimizador Adam con tasa de aprendizaje inicial de 10^-3 y decaimiento de peso de 10^-4. La función de pérdida empleada es </w:t>
      </w:r>
      <w:proofErr w:type="spellStart"/>
      <w:r w:rsidRPr="00285F24">
        <w:rPr>
          <w:lang w:val="es-MX"/>
        </w:rPr>
        <w:t>NLLLoss</w:t>
      </w:r>
      <w:proofErr w:type="spellEnd"/>
      <w:r w:rsidRPr="00285F24">
        <w:rPr>
          <w:lang w:val="es-MX"/>
        </w:rPr>
        <w:t xml:space="preserve"> con pesos de clase ponderados inversamente proporcionales a su frecuencia en el conjunto de entrenamiento.</w:t>
      </w:r>
    </w:p>
    <w:p w14:paraId="03D69B86" w14:textId="77777777" w:rsidR="008A492B" w:rsidRPr="00285F24" w:rsidRDefault="00000000">
      <w:pPr>
        <w:jc w:val="both"/>
        <w:rPr>
          <w:lang w:val="es-MX"/>
        </w:rPr>
      </w:pPr>
      <w:r w:rsidRPr="00285F24">
        <w:rPr>
          <w:lang w:val="es-MX"/>
        </w:rPr>
        <w:t>Concept drift y degradación de modelos estáticos</w:t>
      </w:r>
    </w:p>
    <w:p w14:paraId="5B191BE0" w14:textId="77777777" w:rsidR="008A492B" w:rsidRPr="00285F24" w:rsidRDefault="00000000">
      <w:pPr>
        <w:jc w:val="both"/>
        <w:rPr>
          <w:lang w:val="es-MX"/>
        </w:rPr>
      </w:pPr>
      <w:r w:rsidRPr="00285F24">
        <w:rPr>
          <w:lang w:val="es-MX"/>
        </w:rPr>
        <w:t xml:space="preserve">El concepto de concept drift hace referencia al fenómeno por el cual la relación estadística entre las variables de entrada y la variable objetivo de un modelo de aprendizaje automático cambia a lo largo del tiempo. En términos formales, si </w:t>
      </w:r>
      <w:proofErr w:type="spellStart"/>
      <w:r w:rsidRPr="00285F24">
        <w:rPr>
          <w:lang w:val="es-MX"/>
        </w:rPr>
        <w:t>P_t</w:t>
      </w:r>
      <w:proofErr w:type="spellEnd"/>
      <w:r w:rsidRPr="00285F24">
        <w:rPr>
          <w:lang w:val="es-MX"/>
        </w:rPr>
        <w:t>(X, y) denota la distribución conjunta de los datos en el instante t, existe concept drift cuando P_t_1(X, y) difiere de P_t_2(X, y) para t_1 t_2 [Reshad2025].</w:t>
      </w:r>
    </w:p>
    <w:p w14:paraId="6D4F430E" w14:textId="77777777" w:rsidR="008A492B" w:rsidRPr="00285F24" w:rsidRDefault="00000000">
      <w:pPr>
        <w:jc w:val="both"/>
        <w:rPr>
          <w:lang w:val="es-MX"/>
        </w:rPr>
      </w:pPr>
      <w:r w:rsidRPr="00285F24">
        <w:rPr>
          <w:lang w:val="es-MX"/>
        </w:rPr>
        <w:lastRenderedPageBreak/>
        <w:t>En el contexto específico de la clasificación de ECG, el concept drift puede manifestarse por múltiples causas. La variabilidad fisiológica interindividual implica que la morfología del ECG de un paciente nuevo puede diferir sistemáticamente de la de los pacientes del conjunto de entrenamiento. Las diferencias entre equipos de adquisición de ECG (distintos fabricantes, distintas derivaciones, distintas frecuencias de muestreo) introducen variaciones sistemáticas en la escala, el ruido y la morfología de las señales. Adicionalmente, los cambios en el estado clínico de un mismo paciente a lo largo del tiempo producen variaciones en la morfología del ECG.</w:t>
      </w:r>
    </w:p>
    <w:p w14:paraId="14CC5265" w14:textId="77777777" w:rsidR="008A492B" w:rsidRPr="00285F24" w:rsidRDefault="00000000">
      <w:pPr>
        <w:jc w:val="both"/>
        <w:rPr>
          <w:lang w:val="es-MX"/>
        </w:rPr>
      </w:pPr>
      <w:r w:rsidRPr="00285F24">
        <w:rPr>
          <w:lang w:val="es-MX"/>
        </w:rPr>
        <w:t>El impacto del concept drift en el rendimiento diagnóstico de un modelo estático puede ser severo. Un modelo entrenado sobre datos históricos que no captura la distribución actual de los datos puede presentar degradaciones significativas en métricas como la sensibilidad para clases minoritarias o la especificidad, con el consiguiente aumento de falsas alarmas. La limitación fundamental de los modelos estáticos frente al concept drift radica en su incapacidad de actualizar sus parámetros ante nuevos datos sin recurrir a un reentrenamiento completo desde cero.</w:t>
      </w:r>
    </w:p>
    <w:p w14:paraId="7D81AC27" w14:textId="77777777" w:rsidR="008A492B" w:rsidRPr="00285F24" w:rsidRDefault="00000000">
      <w:pPr>
        <w:jc w:val="both"/>
        <w:rPr>
          <w:lang w:val="es-MX"/>
        </w:rPr>
      </w:pPr>
      <w:r w:rsidRPr="00285F24">
        <w:rPr>
          <w:lang w:val="es-MX"/>
        </w:rPr>
        <w:t>Aprendizaje incremental y reentrenamiento continuo</w:t>
      </w:r>
    </w:p>
    <w:p w14:paraId="72B64E99" w14:textId="77777777" w:rsidR="008A492B" w:rsidRPr="00285F24" w:rsidRDefault="00000000">
      <w:pPr>
        <w:jc w:val="both"/>
        <w:rPr>
          <w:lang w:val="es-MX"/>
        </w:rPr>
      </w:pPr>
      <w:r w:rsidRPr="00285F24">
        <w:rPr>
          <w:lang w:val="es-MX"/>
        </w:rPr>
        <w:t>El aprendizaje incremental, también denominado aprendizaje continuo (</w:t>
      </w:r>
      <w:proofErr w:type="spellStart"/>
      <w:r w:rsidRPr="00285F24">
        <w:rPr>
          <w:lang w:val="es-MX"/>
        </w:rPr>
        <w:t>Continual</w:t>
      </w:r>
      <w:proofErr w:type="spellEnd"/>
      <w:r w:rsidRPr="00285F24">
        <w:rPr>
          <w:lang w:val="es-MX"/>
        </w:rPr>
        <w:t xml:space="preserve"> </w:t>
      </w:r>
      <w:proofErr w:type="spellStart"/>
      <w:r w:rsidRPr="00285F24">
        <w:rPr>
          <w:lang w:val="es-MX"/>
        </w:rPr>
        <w:t>Learning</w:t>
      </w:r>
      <w:proofErr w:type="spellEnd"/>
      <w:r w:rsidRPr="00285F24">
        <w:rPr>
          <w:lang w:val="es-MX"/>
        </w:rPr>
        <w:t>) o aprendizaje durante toda la vida (</w:t>
      </w:r>
      <w:proofErr w:type="spellStart"/>
      <w:r w:rsidRPr="00285F24">
        <w:rPr>
          <w:lang w:val="es-MX"/>
        </w:rPr>
        <w:t>Lifelong</w:t>
      </w:r>
      <w:proofErr w:type="spellEnd"/>
      <w:r w:rsidRPr="00285F24">
        <w:rPr>
          <w:lang w:val="es-MX"/>
        </w:rPr>
        <w:t xml:space="preserve"> </w:t>
      </w:r>
      <w:proofErr w:type="spellStart"/>
      <w:r w:rsidRPr="00285F24">
        <w:rPr>
          <w:lang w:val="es-MX"/>
        </w:rPr>
        <w:t>Learning</w:t>
      </w:r>
      <w:proofErr w:type="spellEnd"/>
      <w:r w:rsidRPr="00285F24">
        <w:rPr>
          <w:lang w:val="es-MX"/>
        </w:rPr>
        <w:t>), es un paradigma de entrenamiento en el que el modelo actualiza sus parámetros de forma secuencial a partir de flujos de datos que llegan a lo largo del tiempo, sin necesidad de acceder al conjunto de datos histórico completo en cada actualización. El objetivo es que el modelo se adapte a nuevos patrones y distribuciones de datos (aprendizaje plástico) sin olvidar el conocimiento adquirido en etapas anteriores (retención estable).</w:t>
      </w:r>
    </w:p>
    <w:p w14:paraId="56F23C4A" w14:textId="77777777" w:rsidR="008A492B" w:rsidRPr="00285F24" w:rsidRDefault="00000000">
      <w:pPr>
        <w:jc w:val="both"/>
        <w:rPr>
          <w:lang w:val="es-MX"/>
        </w:rPr>
      </w:pPr>
      <w:r w:rsidRPr="00285F24">
        <w:rPr>
          <w:lang w:val="es-MX"/>
        </w:rPr>
        <w:t xml:space="preserve">El principal obstáculo del aprendizaje incremental es el fenómeno de </w:t>
      </w:r>
      <w:proofErr w:type="spellStart"/>
      <w:r w:rsidRPr="00285F24">
        <w:rPr>
          <w:lang w:val="es-MX"/>
        </w:rPr>
        <w:t>Catastrophic</w:t>
      </w:r>
      <w:proofErr w:type="spellEnd"/>
      <w:r w:rsidRPr="00285F24">
        <w:rPr>
          <w:lang w:val="es-MX"/>
        </w:rPr>
        <w:t xml:space="preserve"> </w:t>
      </w:r>
      <w:proofErr w:type="spellStart"/>
      <w:r w:rsidRPr="00285F24">
        <w:rPr>
          <w:lang w:val="es-MX"/>
        </w:rPr>
        <w:t>Forgetting</w:t>
      </w:r>
      <w:proofErr w:type="spellEnd"/>
      <w:r w:rsidRPr="00285F24">
        <w:rPr>
          <w:lang w:val="es-MX"/>
        </w:rPr>
        <w:t xml:space="preserve"> (olvido catastrófico), documentado experimentalmente por McCloskey y Cohen en 1989 [McCloskey1989]. Cuando una red neuronal es entrenada secuencialmente sobre distintas tareas o distribuciones de datos, los pesos aprendidos para las tareas anteriores son </w:t>
      </w:r>
      <w:proofErr w:type="spellStart"/>
      <w:r w:rsidRPr="00285F24">
        <w:rPr>
          <w:lang w:val="es-MX"/>
        </w:rPr>
        <w:t>sobreescritos</w:t>
      </w:r>
      <w:proofErr w:type="spellEnd"/>
      <w:r w:rsidRPr="00285F24">
        <w:rPr>
          <w:lang w:val="es-MX"/>
        </w:rPr>
        <w:t xml:space="preserve"> por los pesos necesarios para la nueva tarea. Esto ocurre porque el descenso de gradiente modifica los parámetros del modelo en la dirección que minimiza el error sobre los datos actuales, sin tener en cuenta el efecto de dichas modificaciones sobre el rendimiento en los datos anteriores.</w:t>
      </w:r>
    </w:p>
    <w:p w14:paraId="25FFD4B3" w14:textId="77777777" w:rsidR="008A492B" w:rsidRPr="00285F24" w:rsidRDefault="00000000">
      <w:pPr>
        <w:jc w:val="both"/>
        <w:rPr>
          <w:lang w:val="es-MX"/>
        </w:rPr>
      </w:pPr>
      <w:r w:rsidRPr="00285F24">
        <w:rPr>
          <w:lang w:val="es-MX"/>
        </w:rPr>
        <w:t xml:space="preserve">En la literatura se han propuesto tres grandes familias de estrategias para mitigar el </w:t>
      </w:r>
      <w:proofErr w:type="spellStart"/>
      <w:r w:rsidRPr="00285F24">
        <w:rPr>
          <w:lang w:val="es-MX"/>
        </w:rPr>
        <w:t>Catastrophic</w:t>
      </w:r>
      <w:proofErr w:type="spellEnd"/>
      <w:r w:rsidRPr="00285F24">
        <w:rPr>
          <w:lang w:val="es-MX"/>
        </w:rPr>
        <w:t xml:space="preserve"> </w:t>
      </w:r>
      <w:proofErr w:type="spellStart"/>
      <w:r w:rsidRPr="00285F24">
        <w:rPr>
          <w:lang w:val="es-MX"/>
        </w:rPr>
        <w:t>Forgetting</w:t>
      </w:r>
      <w:proofErr w:type="spellEnd"/>
      <w:r w:rsidRPr="00285F24">
        <w:rPr>
          <w:lang w:val="es-MX"/>
        </w:rPr>
        <w:t xml:space="preserve">: los métodos de regularización (como </w:t>
      </w:r>
      <w:proofErr w:type="spellStart"/>
      <w:r w:rsidRPr="00285F24">
        <w:rPr>
          <w:lang w:val="es-MX"/>
        </w:rPr>
        <w:t>Elastic</w:t>
      </w:r>
      <w:proofErr w:type="spellEnd"/>
      <w:r w:rsidRPr="00285F24">
        <w:rPr>
          <w:lang w:val="es-MX"/>
        </w:rPr>
        <w:t xml:space="preserve"> Weight </w:t>
      </w:r>
      <w:proofErr w:type="spellStart"/>
      <w:r w:rsidRPr="00285F24">
        <w:rPr>
          <w:lang w:val="es-MX"/>
        </w:rPr>
        <w:t>Consolidation</w:t>
      </w:r>
      <w:proofErr w:type="spellEnd"/>
      <w:r w:rsidRPr="00285F24">
        <w:rPr>
          <w:lang w:val="es-MX"/>
        </w:rPr>
        <w:t xml:space="preserve">, EWC), los métodos de arquitecturas progresivas, y los métodos basados en memoria de repetición (Replay). Este último enfoque, adoptado en el presente proyecto, almacena un </w:t>
      </w:r>
      <w:r w:rsidRPr="00285F24">
        <w:rPr>
          <w:lang w:val="es-MX"/>
        </w:rPr>
        <w:lastRenderedPageBreak/>
        <w:t>subconjunto representativo de los datos históricos en un buffer y los incorpora en cada actualización del modelo junto con los nuevos datos.</w:t>
      </w:r>
    </w:p>
    <w:p w14:paraId="628FAD7E" w14:textId="77777777" w:rsidR="008A492B" w:rsidRPr="00285F24" w:rsidRDefault="00000000">
      <w:pPr>
        <w:jc w:val="both"/>
        <w:rPr>
          <w:lang w:val="es-MX"/>
        </w:rPr>
      </w:pPr>
      <w:r w:rsidRPr="00285F24">
        <w:rPr>
          <w:lang w:val="es-MX"/>
        </w:rPr>
        <w:t>Técnica de Replay Buffer</w:t>
      </w:r>
    </w:p>
    <w:p w14:paraId="3CFFAC24" w14:textId="77777777" w:rsidR="008A492B" w:rsidRPr="00285F24" w:rsidRDefault="00000000">
      <w:pPr>
        <w:jc w:val="both"/>
        <w:rPr>
          <w:lang w:val="es-MX"/>
        </w:rPr>
      </w:pPr>
      <w:r w:rsidRPr="00285F24">
        <w:rPr>
          <w:lang w:val="es-MX"/>
        </w:rPr>
        <w:t>El Replay Buffer (buffer de repetición) es una estructura de datos que almacena un subconjunto representativo de los ejemplos de entrenamiento observados anteriormente. Durante el proceso de aprendizaje incremental, cuando se recibe un nuevo lote de datos, el modelo se entrena sobre una mezcla de los nuevos datos y de muestras extraídas aleatoriamente del buffer, de forma que la función de pérdida incluye contribuciones de ambas distribuciones. Este mecanismo obliga al modelo a mantener su rendimiento sobre los datos pasados mientras aprende los nuevos patrones.</w:t>
      </w:r>
    </w:p>
    <w:p w14:paraId="377BB419" w14:textId="77777777" w:rsidR="008A492B" w:rsidRPr="00285F24" w:rsidRDefault="00000000">
      <w:pPr>
        <w:jc w:val="both"/>
        <w:rPr>
          <w:lang w:val="es-MX"/>
        </w:rPr>
      </w:pPr>
      <w:r w:rsidRPr="00285F24">
        <w:rPr>
          <w:lang w:val="es-MX"/>
        </w:rPr>
        <w:t xml:space="preserve">El tamaño del buffer es un </w:t>
      </w:r>
      <w:proofErr w:type="spellStart"/>
      <w:r w:rsidRPr="00285F24">
        <w:rPr>
          <w:lang w:val="es-MX"/>
        </w:rPr>
        <w:t>hiperparámetro</w:t>
      </w:r>
      <w:proofErr w:type="spellEnd"/>
      <w:r w:rsidRPr="00285F24">
        <w:rPr>
          <w:lang w:val="es-MX"/>
        </w:rPr>
        <w:t xml:space="preserve"> crítico que establece un compromiso entre la capacidad de retención del conocimiento pasado y el costo de almacenamiento y cómputo. En este proyecto se emplea un buffer de capacidad máxima de 2,000 latidos. Cuando el buffer está lleno y se recibe un nuevo latido, este reemplaza a uno existente seleccionado de forma aleatoria uniforme, garantizando que ninguna clase ni período temporal domine el buffer a largo plazo.</w:t>
      </w:r>
    </w:p>
    <w:p w14:paraId="1FB906D0" w14:textId="77777777" w:rsidR="008A492B" w:rsidRPr="00285F24" w:rsidRDefault="00000000">
      <w:pPr>
        <w:jc w:val="both"/>
        <w:rPr>
          <w:lang w:val="es-MX"/>
        </w:rPr>
      </w:pPr>
      <w:r w:rsidRPr="00285F24">
        <w:rPr>
          <w:lang w:val="es-MX"/>
        </w:rPr>
        <w:t xml:space="preserve">Los parámetros del reentrenamiento incremental difieren deliberadamente de los del entrenamiento base. La tasa de aprendizaje se reduce a 10^-4 (diez veces menor que en el entrenamiento base de 10^-3), lo que limita la magnitud de las modificaciones en los pesos del modelo en cada actualización, reduciendo el riesgo de </w:t>
      </w:r>
      <w:proofErr w:type="spellStart"/>
      <w:r w:rsidRPr="00285F24">
        <w:rPr>
          <w:lang w:val="es-MX"/>
        </w:rPr>
        <w:t>sobreescribir</w:t>
      </w:r>
      <w:proofErr w:type="spellEnd"/>
      <w:r w:rsidRPr="00285F24">
        <w:rPr>
          <w:lang w:val="es-MX"/>
        </w:rPr>
        <w:t xml:space="preserve"> representaciones útiles. El número de épocas por lote se establece en 5, suficiente para que el modelo converja sobre el nuevo lote sin </w:t>
      </w:r>
      <w:proofErr w:type="spellStart"/>
      <w:r w:rsidRPr="00285F24">
        <w:rPr>
          <w:lang w:val="es-MX"/>
        </w:rPr>
        <w:t>sobreajustarse</w:t>
      </w:r>
      <w:proofErr w:type="spellEnd"/>
      <w:r w:rsidRPr="00285F24">
        <w:rPr>
          <w:lang w:val="es-MX"/>
        </w:rPr>
        <w:t>. En cada lote de reentrenamiento se incluye un número de muestras del buffer equivalente al 50\% del tamaño del nuevo lote.</w:t>
      </w:r>
    </w:p>
    <w:p w14:paraId="18472A57" w14:textId="77777777" w:rsidR="008A492B" w:rsidRPr="00285F24" w:rsidRDefault="00000000">
      <w:pPr>
        <w:jc w:val="both"/>
        <w:rPr>
          <w:lang w:val="es-MX"/>
        </w:rPr>
      </w:pPr>
      <w:r w:rsidRPr="00285F24">
        <w:rPr>
          <w:lang w:val="es-MX"/>
        </w:rPr>
        <w:t>Métricas de evaluación de modelos de clasificación</w:t>
      </w:r>
    </w:p>
    <w:p w14:paraId="7D2FF7BC" w14:textId="77777777" w:rsidR="008A492B" w:rsidRPr="00285F24" w:rsidRDefault="00000000">
      <w:pPr>
        <w:jc w:val="both"/>
        <w:rPr>
          <w:lang w:val="es-MX"/>
        </w:rPr>
      </w:pPr>
      <w:r w:rsidRPr="00285F24">
        <w:rPr>
          <w:lang w:val="es-MX"/>
        </w:rPr>
        <w:t>La evaluación rigurosa del rendimiento de un clasificador requiere el uso de múltiples métricas complementarias, especialmente en presencia de desbalance de clases. La métrica más intuitiva es la exactitud (</w:t>
      </w:r>
      <w:proofErr w:type="spellStart"/>
      <w:r w:rsidRPr="00285F24">
        <w:rPr>
          <w:lang w:val="es-MX"/>
        </w:rPr>
        <w:t>Accuracy</w:t>
      </w:r>
      <w:proofErr w:type="spellEnd"/>
      <w:r w:rsidRPr="00285F24">
        <w:rPr>
          <w:lang w:val="es-MX"/>
        </w:rPr>
        <w:t>), definida como la proporción de predicciones correctas sobre el total de predicciones:</w:t>
      </w:r>
    </w:p>
    <w:p w14:paraId="343FE6FA" w14:textId="77777777" w:rsidR="008A492B" w:rsidRDefault="00000000">
      <w:pPr>
        <w:jc w:val="both"/>
      </w:pPr>
      <w:r>
        <w:t>Accuracy = TP + TNTP + TN + FP + FN,</w:t>
      </w:r>
    </w:p>
    <w:p w14:paraId="128CCC15" w14:textId="77777777" w:rsidR="008A492B" w:rsidRPr="00285F24" w:rsidRDefault="00000000">
      <w:pPr>
        <w:jc w:val="both"/>
        <w:rPr>
          <w:lang w:val="es-MX"/>
        </w:rPr>
      </w:pPr>
      <w:r w:rsidRPr="00285F24">
        <w:rPr>
          <w:lang w:val="es-MX"/>
        </w:rPr>
        <w:t>donde TP son los verdaderos positivos, TN los verdaderos negativos, FP los falsos positivos y FN los falsos negativos.</w:t>
      </w:r>
    </w:p>
    <w:p w14:paraId="3E7DEB24" w14:textId="77777777" w:rsidR="008A492B" w:rsidRPr="00285F24" w:rsidRDefault="00000000">
      <w:pPr>
        <w:jc w:val="both"/>
        <w:rPr>
          <w:lang w:val="es-MX"/>
        </w:rPr>
      </w:pPr>
      <w:r w:rsidRPr="00285F24">
        <w:rPr>
          <w:lang w:val="es-MX"/>
        </w:rPr>
        <w:t>La sensibilidad (</w:t>
      </w:r>
      <w:proofErr w:type="spellStart"/>
      <w:r w:rsidRPr="00285F24">
        <w:rPr>
          <w:lang w:val="es-MX"/>
        </w:rPr>
        <w:t>Recall</w:t>
      </w:r>
      <w:proofErr w:type="spellEnd"/>
      <w:r w:rsidRPr="00285F24">
        <w:rPr>
          <w:lang w:val="es-MX"/>
        </w:rPr>
        <w:t>) mide la capacidad del clasificador para detectar correctamente los casos positivos:</w:t>
      </w:r>
    </w:p>
    <w:p w14:paraId="7FB28FAD" w14:textId="77777777" w:rsidR="008A492B" w:rsidRPr="00285F24" w:rsidRDefault="00000000">
      <w:pPr>
        <w:jc w:val="both"/>
        <w:rPr>
          <w:lang w:val="es-MX"/>
        </w:rPr>
      </w:pPr>
      <w:proofErr w:type="spellStart"/>
      <w:r w:rsidRPr="00285F24">
        <w:rPr>
          <w:lang w:val="es-MX"/>
        </w:rPr>
        <w:t>Recall</w:t>
      </w:r>
      <w:proofErr w:type="spellEnd"/>
      <w:r w:rsidRPr="00285F24">
        <w:rPr>
          <w:lang w:val="es-MX"/>
        </w:rPr>
        <w:t xml:space="preserve"> = TPTP + FN.</w:t>
      </w:r>
    </w:p>
    <w:p w14:paraId="003EEA9E" w14:textId="77777777" w:rsidR="008A492B" w:rsidRPr="00285F24" w:rsidRDefault="00000000">
      <w:pPr>
        <w:jc w:val="both"/>
        <w:rPr>
          <w:lang w:val="es-MX"/>
        </w:rPr>
      </w:pPr>
      <w:r w:rsidRPr="00285F24">
        <w:rPr>
          <w:lang w:val="es-MX"/>
        </w:rPr>
        <w:lastRenderedPageBreak/>
        <w:t>La precisión (</w:t>
      </w:r>
      <w:proofErr w:type="spellStart"/>
      <w:r w:rsidRPr="00285F24">
        <w:rPr>
          <w:lang w:val="es-MX"/>
        </w:rPr>
        <w:t>Precision</w:t>
      </w:r>
      <w:proofErr w:type="spellEnd"/>
      <w:r w:rsidRPr="00285F24">
        <w:rPr>
          <w:lang w:val="es-MX"/>
        </w:rPr>
        <w:t>) mide la proporción de predicciones positivas que son verdaderamente positivas:</w:t>
      </w:r>
    </w:p>
    <w:p w14:paraId="08BB722A" w14:textId="77777777" w:rsidR="008A492B" w:rsidRPr="00285F24" w:rsidRDefault="00000000">
      <w:pPr>
        <w:jc w:val="both"/>
        <w:rPr>
          <w:lang w:val="es-MX"/>
        </w:rPr>
      </w:pPr>
      <w:proofErr w:type="spellStart"/>
      <w:r w:rsidRPr="00285F24">
        <w:rPr>
          <w:lang w:val="es-MX"/>
        </w:rPr>
        <w:t>Precision</w:t>
      </w:r>
      <w:proofErr w:type="spellEnd"/>
      <w:r w:rsidRPr="00285F24">
        <w:rPr>
          <w:lang w:val="es-MX"/>
        </w:rPr>
        <w:t xml:space="preserve"> = TPTP + FP.</w:t>
      </w:r>
    </w:p>
    <w:p w14:paraId="1A1762AB" w14:textId="77777777" w:rsidR="008A492B" w:rsidRPr="00285F24" w:rsidRDefault="00000000">
      <w:pPr>
        <w:jc w:val="both"/>
        <w:rPr>
          <w:lang w:val="es-MX"/>
        </w:rPr>
      </w:pPr>
      <w:r w:rsidRPr="00285F24">
        <w:rPr>
          <w:lang w:val="es-MX"/>
        </w:rPr>
        <w:t>El F1-Score combina ambas métricas en una única métrica armónica:</w:t>
      </w:r>
    </w:p>
    <w:p w14:paraId="0E30FED3" w14:textId="77777777" w:rsidR="008A492B" w:rsidRPr="00285F24" w:rsidRDefault="00000000">
      <w:pPr>
        <w:jc w:val="both"/>
        <w:rPr>
          <w:lang w:val="es-MX"/>
        </w:rPr>
      </w:pPr>
      <w:r w:rsidRPr="00285F24">
        <w:rPr>
          <w:lang w:val="es-MX"/>
        </w:rPr>
        <w:t xml:space="preserve">F_1 = 2 </w:t>
      </w:r>
      <w:proofErr w:type="spellStart"/>
      <w:r w:rsidRPr="00285F24">
        <w:rPr>
          <w:lang w:val="es-MX"/>
        </w:rPr>
        <w:t>Precision</w:t>
      </w:r>
      <w:proofErr w:type="spellEnd"/>
      <w:r w:rsidRPr="00285F24">
        <w:rPr>
          <w:lang w:val="es-MX"/>
        </w:rPr>
        <w:t xml:space="preserve"> RecallPrecision + </w:t>
      </w:r>
      <w:proofErr w:type="spellStart"/>
      <w:r w:rsidRPr="00285F24">
        <w:rPr>
          <w:lang w:val="es-MX"/>
        </w:rPr>
        <w:t>Recall</w:t>
      </w:r>
      <w:proofErr w:type="spellEnd"/>
      <w:r w:rsidRPr="00285F24">
        <w:rPr>
          <w:lang w:val="es-MX"/>
        </w:rPr>
        <w:t>.</w:t>
      </w:r>
    </w:p>
    <w:p w14:paraId="08AC9E8A" w14:textId="77777777" w:rsidR="008A492B" w:rsidRPr="00285F24" w:rsidRDefault="00000000">
      <w:pPr>
        <w:jc w:val="both"/>
        <w:rPr>
          <w:lang w:val="es-MX"/>
        </w:rPr>
      </w:pPr>
      <w:r w:rsidRPr="00285F24">
        <w:rPr>
          <w:lang w:val="es-MX"/>
        </w:rPr>
        <w:t>Para problemas multiclase con desbalance de clases, se emplea el F1-Score macro, que calcula el F1 por cada clase y promedia sin ponderar por la frecuencia de cada clase, dando igual peso a todas las clases independientemente de su tamaño.</w:t>
      </w:r>
    </w:p>
    <w:p w14:paraId="614AC09A" w14:textId="77777777" w:rsidR="008A492B" w:rsidRPr="00285F24" w:rsidRDefault="00000000">
      <w:pPr>
        <w:jc w:val="both"/>
        <w:rPr>
          <w:lang w:val="es-MX"/>
        </w:rPr>
      </w:pPr>
      <w:r w:rsidRPr="00285F24">
        <w:rPr>
          <w:lang w:val="es-MX"/>
        </w:rPr>
        <w:t>Para comparar estadísticamente el rendimiento de dos clasificadores evaluados sobre el mismo conjunto de datos, se emplea la prueba de McNemar. Esta prueba no paramétrica evalúa si las diferencias en las predicciones de dos clasificadores son estadísticamente significativas. La prueba se basa en una tabla de contingencia 2 2 que cruza las predicciones correctas e incorrectas de los dos clasificadores:</w:t>
      </w:r>
    </w:p>
    <w:p w14:paraId="0BCBB970" w14:textId="77777777" w:rsidR="008A492B" w:rsidRPr="00285F24" w:rsidRDefault="00000000">
      <w:pPr>
        <w:jc w:val="both"/>
        <w:rPr>
          <w:lang w:val="es-MX"/>
        </w:rPr>
      </w:pPr>
      <w:r w:rsidRPr="00285F24">
        <w:rPr>
          <w:lang w:val="es-MX"/>
        </w:rPr>
        <w:t>^2_McNemar = (b - c)^2b + c,</w:t>
      </w:r>
    </w:p>
    <w:p w14:paraId="2195C59F" w14:textId="77777777" w:rsidR="008A492B" w:rsidRPr="00285F24" w:rsidRDefault="00000000">
      <w:pPr>
        <w:jc w:val="both"/>
        <w:rPr>
          <w:lang w:val="es-MX"/>
        </w:rPr>
      </w:pPr>
      <w:r w:rsidRPr="00285F24">
        <w:rPr>
          <w:lang w:val="es-MX"/>
        </w:rPr>
        <w:t xml:space="preserve">donde b es el número de ejemplos clasificados correctamente por el primer </w:t>
      </w:r>
      <w:proofErr w:type="gramStart"/>
      <w:r w:rsidRPr="00285F24">
        <w:rPr>
          <w:lang w:val="es-MX"/>
        </w:rPr>
        <w:t>clasificador</w:t>
      </w:r>
      <w:proofErr w:type="gramEnd"/>
      <w:r w:rsidRPr="00285F24">
        <w:rPr>
          <w:lang w:val="es-MX"/>
        </w:rPr>
        <w:t xml:space="preserve"> pero incorrectamente por el segundo, y c es el número de ejemplos clasificados incorrectamente por el </w:t>
      </w:r>
      <w:proofErr w:type="gramStart"/>
      <w:r w:rsidRPr="00285F24">
        <w:rPr>
          <w:lang w:val="es-MX"/>
        </w:rPr>
        <w:t>primero</w:t>
      </w:r>
      <w:proofErr w:type="gramEnd"/>
      <w:r w:rsidRPr="00285F24">
        <w:rPr>
          <w:lang w:val="es-MX"/>
        </w:rPr>
        <w:t xml:space="preserve"> pero correctamente por el segundo. Un valor de p &lt; 0.05 indica que la diferencia entre los clasificadores es estadísticamente significativa.</w:t>
      </w:r>
    </w:p>
    <w:p w14:paraId="09CB26A1" w14:textId="77777777" w:rsidR="008A492B" w:rsidRPr="00285F24" w:rsidRDefault="00000000">
      <w:pPr>
        <w:rPr>
          <w:lang w:val="es-MX"/>
        </w:rPr>
      </w:pPr>
      <w:r w:rsidRPr="00285F24">
        <w:rPr>
          <w:lang w:val="es-MX"/>
        </w:rPr>
        <w:br w:type="page"/>
      </w:r>
    </w:p>
    <w:p w14:paraId="51959500" w14:textId="77777777" w:rsidR="008A492B" w:rsidRPr="00285F24" w:rsidRDefault="00000000">
      <w:pPr>
        <w:jc w:val="both"/>
        <w:rPr>
          <w:b/>
          <w:bCs/>
          <w:lang w:val="es-MX"/>
        </w:rPr>
      </w:pPr>
      <w:r w:rsidRPr="00285F24">
        <w:rPr>
          <w:b/>
          <w:bCs/>
          <w:lang w:val="es-MX"/>
        </w:rPr>
        <w:lastRenderedPageBreak/>
        <w:t>Desarrollo y resultados</w:t>
      </w:r>
    </w:p>
    <w:p w14:paraId="728208C6" w14:textId="77777777" w:rsidR="008A492B" w:rsidRPr="00285F24" w:rsidRDefault="00000000">
      <w:pPr>
        <w:jc w:val="both"/>
        <w:rPr>
          <w:lang w:val="es-MX"/>
        </w:rPr>
      </w:pPr>
      <w:r w:rsidRPr="00285F24">
        <w:rPr>
          <w:lang w:val="es-MX"/>
        </w:rPr>
        <w:t>El presente capítulo describe el proceso de desarrollo del sistema inteligente con reentrenamiento continuo para la detección adaptativa de patologías cardiovasculares, estructurado en cuatro fases secuenciales. Se detallan los materiales, herramientas y métodos empleados en cada fase, seguidos de los resultados cuantitativos obtenidos y su análisis.</w:t>
      </w:r>
    </w:p>
    <w:p w14:paraId="019783BA" w14:textId="77777777" w:rsidR="008A492B" w:rsidRPr="00285F24" w:rsidRDefault="00000000">
      <w:pPr>
        <w:jc w:val="both"/>
        <w:rPr>
          <w:lang w:val="es-MX"/>
        </w:rPr>
      </w:pPr>
      <w:r w:rsidRPr="00285F24">
        <w:rPr>
          <w:lang w:val="es-MX"/>
        </w:rPr>
        <w:t>Materiales y métodos</w:t>
      </w:r>
    </w:p>
    <w:p w14:paraId="2CA52A59" w14:textId="77777777" w:rsidR="008A492B" w:rsidRPr="00285F24" w:rsidRDefault="00000000">
      <w:pPr>
        <w:jc w:val="both"/>
        <w:rPr>
          <w:lang w:val="es-MX"/>
        </w:rPr>
      </w:pPr>
      <w:r w:rsidRPr="00285F24">
        <w:rPr>
          <w:lang w:val="es-MX"/>
        </w:rPr>
        <w:t>Entorno de desarrollo</w:t>
      </w:r>
    </w:p>
    <w:p w14:paraId="57565F84" w14:textId="77777777" w:rsidR="008A492B" w:rsidRPr="00285F24" w:rsidRDefault="00000000">
      <w:pPr>
        <w:jc w:val="both"/>
        <w:rPr>
          <w:lang w:val="es-MX"/>
        </w:rPr>
      </w:pPr>
      <w:r w:rsidRPr="00285F24">
        <w:rPr>
          <w:lang w:val="es-MX"/>
        </w:rPr>
        <w:t xml:space="preserve">El desarrollo del proyecto se realizó en dos entornos complementarios. El preprocesamiento de datos, el entrenamiento del modelo base y el reentrenamiento continuo se ejecutaron en Google </w:t>
      </w:r>
      <w:proofErr w:type="spellStart"/>
      <w:r w:rsidRPr="00285F24">
        <w:rPr>
          <w:lang w:val="es-MX"/>
        </w:rPr>
        <w:t>Colaboratory</w:t>
      </w:r>
      <w:proofErr w:type="spellEnd"/>
      <w:r w:rsidRPr="00285F24">
        <w:rPr>
          <w:lang w:val="es-MX"/>
        </w:rPr>
        <w:t xml:space="preserve"> con aceleración por GPU NVIDIA Tesla T4 (16 GB VRAM), accesible de forma gratuita a través de Google Drive. La evaluación comparativa formal, el análisis estadístico y la interfaz de usuario se ejecutaron localmente en un equipo con Windows 11, procesador Intel Core i7, 8 GB RAM y Python 3.12 en un entorno virtual. Las bibliotecas principales utilizadas fueron </w:t>
      </w:r>
      <w:proofErr w:type="spellStart"/>
      <w:r w:rsidRPr="00285F24">
        <w:rPr>
          <w:lang w:val="es-MX"/>
        </w:rPr>
        <w:t>PyTorch</w:t>
      </w:r>
      <w:proofErr w:type="spellEnd"/>
      <w:r w:rsidRPr="00285F24">
        <w:rPr>
          <w:lang w:val="es-MX"/>
        </w:rPr>
        <w:t xml:space="preserve"> 2.x, </w:t>
      </w:r>
      <w:proofErr w:type="spellStart"/>
      <w:r w:rsidRPr="00285F24">
        <w:rPr>
          <w:lang w:val="es-MX"/>
        </w:rPr>
        <w:t>scikit-learn</w:t>
      </w:r>
      <w:proofErr w:type="spellEnd"/>
      <w:r w:rsidRPr="00285F24">
        <w:rPr>
          <w:lang w:val="es-MX"/>
        </w:rPr>
        <w:t xml:space="preserve">, </w:t>
      </w:r>
      <w:proofErr w:type="spellStart"/>
      <w:r w:rsidRPr="00285F24">
        <w:rPr>
          <w:lang w:val="es-MX"/>
        </w:rPr>
        <w:t>NumPy</w:t>
      </w:r>
      <w:proofErr w:type="spellEnd"/>
      <w:r w:rsidRPr="00285F24">
        <w:rPr>
          <w:lang w:val="es-MX"/>
        </w:rPr>
        <w:t xml:space="preserve">, </w:t>
      </w:r>
      <w:proofErr w:type="spellStart"/>
      <w:r w:rsidRPr="00285F24">
        <w:rPr>
          <w:lang w:val="es-MX"/>
        </w:rPr>
        <w:t>SciPy</w:t>
      </w:r>
      <w:proofErr w:type="spellEnd"/>
      <w:r w:rsidRPr="00285F24">
        <w:rPr>
          <w:lang w:val="es-MX"/>
        </w:rPr>
        <w:t xml:space="preserve">, </w:t>
      </w:r>
      <w:proofErr w:type="spellStart"/>
      <w:r w:rsidRPr="00285F24">
        <w:rPr>
          <w:lang w:val="es-MX"/>
        </w:rPr>
        <w:t>Matplotlib</w:t>
      </w:r>
      <w:proofErr w:type="spellEnd"/>
      <w:r w:rsidRPr="00285F24">
        <w:rPr>
          <w:lang w:val="es-MX"/>
        </w:rPr>
        <w:t xml:space="preserve"> y </w:t>
      </w:r>
      <w:proofErr w:type="spellStart"/>
      <w:r w:rsidRPr="00285F24">
        <w:rPr>
          <w:lang w:val="es-MX"/>
        </w:rPr>
        <w:t>Streamlit</w:t>
      </w:r>
      <w:proofErr w:type="spellEnd"/>
      <w:r w:rsidRPr="00285F24">
        <w:rPr>
          <w:lang w:val="es-MX"/>
        </w:rPr>
        <w:t>. La gestión del código fuente se realizó mediante Git y GitHub.</w:t>
      </w:r>
    </w:p>
    <w:p w14:paraId="279B1F5D" w14:textId="77777777" w:rsidR="008A492B" w:rsidRPr="00285F24" w:rsidRDefault="00000000">
      <w:pPr>
        <w:jc w:val="both"/>
        <w:rPr>
          <w:lang w:val="es-MX"/>
        </w:rPr>
      </w:pPr>
      <w:r w:rsidRPr="00285F24">
        <w:rPr>
          <w:lang w:val="es-MX"/>
        </w:rPr>
        <w:t xml:space="preserve">Conjunto de datos: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p>
    <w:p w14:paraId="050EEAD6" w14:textId="77777777" w:rsidR="008A492B" w:rsidRPr="00285F24" w:rsidRDefault="00000000">
      <w:pPr>
        <w:jc w:val="both"/>
        <w:rPr>
          <w:lang w:val="es-MX"/>
        </w:rPr>
      </w:pPr>
      <w:r w:rsidRPr="00285F24">
        <w:rPr>
          <w:lang w:val="es-MX"/>
        </w:rPr>
        <w:t xml:space="preserve">Se utilizó la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[Moody2001], disponible públicamente en </w:t>
      </w:r>
      <w:proofErr w:type="spellStart"/>
      <w:r w:rsidRPr="00285F24">
        <w:rPr>
          <w:lang w:val="es-MX"/>
        </w:rPr>
        <w:t>PhysioNet</w:t>
      </w:r>
      <w:proofErr w:type="spellEnd"/>
      <w:r w:rsidRPr="00285F24">
        <w:rPr>
          <w:lang w:val="es-MX"/>
        </w:rPr>
        <w:t xml:space="preserve">, descargada mediante la biblioteca </w:t>
      </w:r>
      <w:proofErr w:type="spellStart"/>
      <w:r w:rsidRPr="00285F24">
        <w:rPr>
          <w:lang w:val="es-MX"/>
        </w:rPr>
        <w:t>wfdb</w:t>
      </w:r>
      <w:proofErr w:type="spellEnd"/>
      <w:r w:rsidRPr="00285F24">
        <w:rPr>
          <w:lang w:val="es-MX"/>
        </w:rPr>
        <w:t xml:space="preserve"> de Python. La base de datos comprende 48 registros de ECG de dos canales con una frecuencia de muestreo de 360 Hz y una duración de aproximadamente 30 minutos por registro. Las etiquetas de los latidos fueron agrupadas en cinco clases según el estándar AAMI EC57 [AAMI2012]: N (normal), S (supraventricular ectópico), V (ventricular ectópico), F (fusión) y Q (no clasificable). El conjunto de datos resultante tras el preprocesamiento comprende 94,627 latidos.</w:t>
      </w:r>
    </w:p>
    <w:p w14:paraId="2853C220" w14:textId="77777777" w:rsidR="008A492B" w:rsidRPr="00285F24" w:rsidRDefault="00000000">
      <w:pPr>
        <w:jc w:val="both"/>
        <w:rPr>
          <w:lang w:val="es-MX"/>
        </w:rPr>
      </w:pPr>
      <w:r w:rsidRPr="00285F24">
        <w:rPr>
          <w:lang w:val="es-MX"/>
        </w:rPr>
        <w:t>Preprocesamiento de señales ECG</w:t>
      </w:r>
    </w:p>
    <w:p w14:paraId="304B09D0" w14:textId="77777777" w:rsidR="008A492B" w:rsidRPr="00285F24" w:rsidRDefault="00000000">
      <w:pPr>
        <w:jc w:val="both"/>
        <w:rPr>
          <w:lang w:val="es-MX"/>
        </w:rPr>
      </w:pPr>
      <w:r w:rsidRPr="00285F24">
        <w:rPr>
          <w:lang w:val="es-MX"/>
        </w:rPr>
        <w:t>El protocolo de preprocesamiento aplicado a cada registro incluye los siguientes pasos:</w:t>
      </w:r>
    </w:p>
    <w:p w14:paraId="49C42F47" w14:textId="77777777" w:rsidR="008A492B" w:rsidRPr="00285F24" w:rsidRDefault="00000000">
      <w:pPr>
        <w:pStyle w:val="Listaconvietas"/>
        <w:rPr>
          <w:lang w:val="es-MX"/>
        </w:rPr>
      </w:pPr>
      <w:r w:rsidRPr="00285F24">
        <w:rPr>
          <w:lang w:val="es-MX"/>
        </w:rPr>
        <w:t xml:space="preserve">Filtrado pasa-banda: Se aplicó un filtro Butterworth de orden 4 con frecuencias de corte de 0.5 Hz (paso alto) y 40 Hz (paso bajo), implementado con la función </w:t>
      </w:r>
      <w:proofErr w:type="spellStart"/>
      <w:r w:rsidRPr="00285F24">
        <w:rPr>
          <w:lang w:val="es-MX"/>
        </w:rPr>
        <w:t>sosfilt</w:t>
      </w:r>
      <w:proofErr w:type="spellEnd"/>
      <w:r w:rsidRPr="00285F24">
        <w:rPr>
          <w:lang w:val="es-MX"/>
        </w:rPr>
        <w:t xml:space="preserve"> de </w:t>
      </w:r>
      <w:proofErr w:type="spellStart"/>
      <w:r w:rsidRPr="00285F24">
        <w:rPr>
          <w:lang w:val="es-MX"/>
        </w:rPr>
        <w:t>SciPy</w:t>
      </w:r>
      <w:proofErr w:type="spellEnd"/>
      <w:r w:rsidRPr="00285F24">
        <w:rPr>
          <w:lang w:val="es-MX"/>
        </w:rPr>
        <w:t xml:space="preserve"> con filtrado bidireccional para eliminar el desfase de fase.</w:t>
      </w:r>
    </w:p>
    <w:p w14:paraId="065691E9" w14:textId="77777777" w:rsidR="008A492B" w:rsidRPr="00285F24" w:rsidRDefault="00000000">
      <w:pPr>
        <w:pStyle w:val="Listaconvietas"/>
        <w:rPr>
          <w:lang w:val="es-MX"/>
        </w:rPr>
      </w:pPr>
      <w:r w:rsidRPr="00285F24">
        <w:rPr>
          <w:lang w:val="es-MX"/>
        </w:rPr>
        <w:t xml:space="preserve">Detección de picos R: Se empleó el detector de máximos locales de </w:t>
      </w:r>
      <w:proofErr w:type="spellStart"/>
      <w:r w:rsidRPr="00285F24">
        <w:rPr>
          <w:lang w:val="es-MX"/>
        </w:rPr>
        <w:t>SciPy</w:t>
      </w:r>
      <w:proofErr w:type="spellEnd"/>
      <w:r w:rsidRPr="00285F24">
        <w:rPr>
          <w:lang w:val="es-MX"/>
        </w:rPr>
        <w:t xml:space="preserve"> (</w:t>
      </w:r>
      <w:proofErr w:type="spellStart"/>
      <w:r w:rsidRPr="00285F24">
        <w:rPr>
          <w:lang w:val="es-MX"/>
        </w:rPr>
        <w:t>find</w:t>
      </w:r>
      <w:proofErr w:type="spellEnd"/>
      <w:r w:rsidRPr="00285F24">
        <w:rPr>
          <w:lang w:val="es-MX"/>
        </w:rPr>
        <w:t>\_</w:t>
      </w:r>
      <w:proofErr w:type="spellStart"/>
      <w:r w:rsidRPr="00285F24">
        <w:rPr>
          <w:lang w:val="es-MX"/>
        </w:rPr>
        <w:t>peaks</w:t>
      </w:r>
      <w:proofErr w:type="spellEnd"/>
      <w:r w:rsidRPr="00285F24">
        <w:rPr>
          <w:lang w:val="es-MX"/>
        </w:rPr>
        <w:t>) con umbral adaptativo y distancia mínima de separación equivalente a 300 latidos por minuto.</w:t>
      </w:r>
    </w:p>
    <w:p w14:paraId="42284653" w14:textId="77777777" w:rsidR="008A492B" w:rsidRPr="00285F24" w:rsidRDefault="00000000">
      <w:pPr>
        <w:pStyle w:val="Listaconvietas"/>
        <w:rPr>
          <w:lang w:val="es-MX"/>
        </w:rPr>
      </w:pPr>
      <w:r w:rsidRPr="00285F24">
        <w:rPr>
          <w:lang w:val="es-MX"/>
        </w:rPr>
        <w:t>Segmentación de latidos: Se extrajo una ventana de 71 muestras centrada en cada pico R detectado (35 muestras anteriores y 36 posteriores), equivalente a aproximadamente 197 ms a 360 Hz.</w:t>
      </w:r>
    </w:p>
    <w:p w14:paraId="1E1EBE36" w14:textId="77777777" w:rsidR="008A492B" w:rsidRPr="00285F24" w:rsidRDefault="00000000">
      <w:pPr>
        <w:pStyle w:val="Listaconvietas"/>
        <w:rPr>
          <w:lang w:val="es-MX"/>
        </w:rPr>
      </w:pPr>
      <w:r w:rsidRPr="00285F24">
        <w:rPr>
          <w:lang w:val="es-MX"/>
        </w:rPr>
        <w:lastRenderedPageBreak/>
        <w:t>Normalización z-score: Cada ventana de 71 muestras se normalizó individualmente a media cero y desviación estándar unitaria, eliminando las variaciones de amplitud entre latidos.</w:t>
      </w:r>
    </w:p>
    <w:p w14:paraId="1C73F237" w14:textId="77777777" w:rsidR="008A492B" w:rsidRPr="00285F24" w:rsidRDefault="00000000">
      <w:pPr>
        <w:pStyle w:val="Listaconvietas"/>
        <w:rPr>
          <w:lang w:val="es-MX"/>
        </w:rPr>
      </w:pPr>
      <w:r w:rsidRPr="00285F24">
        <w:rPr>
          <w:lang w:val="es-MX"/>
        </w:rPr>
        <w:t>Asignación de etiquetas: Las etiquetas originales de cada pico R fueron mapeadas a las cinco clases AAMI EC57 mediante un diccionario de correspondencia.</w:t>
      </w:r>
    </w:p>
    <w:p w14:paraId="271FDE3B" w14:textId="77777777" w:rsidR="008A492B" w:rsidRDefault="00000000">
      <w:pPr>
        <w:jc w:val="both"/>
        <w:rPr>
          <w:lang w:val="es-MX"/>
        </w:rPr>
      </w:pPr>
      <w:r w:rsidRPr="00285F24">
        <w:rPr>
          <w:lang w:val="es-MX"/>
        </w:rPr>
        <w:t xml:space="preserve">Los latidos cuya ventana de extracción excedía los límites del registro, así como aquellos con desviación estándar igual a cero (señal plana), fueron descartados. El </w:t>
      </w:r>
      <w:proofErr w:type="spellStart"/>
      <w:r w:rsidRPr="00285F24">
        <w:rPr>
          <w:lang w:val="es-MX"/>
        </w:rPr>
        <w:t>dataset</w:t>
      </w:r>
      <w:proofErr w:type="spellEnd"/>
      <w:r w:rsidRPr="00285F24">
        <w:rPr>
          <w:lang w:val="es-MX"/>
        </w:rPr>
        <w:t xml:space="preserve"> resultante fue guardado en formato </w:t>
      </w:r>
      <w:proofErr w:type="spellStart"/>
      <w:r w:rsidRPr="00285F24">
        <w:rPr>
          <w:lang w:val="es-MX"/>
        </w:rPr>
        <w:t>NumPy</w:t>
      </w:r>
      <w:proofErr w:type="spellEnd"/>
      <w:r w:rsidRPr="00285F24">
        <w:rPr>
          <w:lang w:val="es-MX"/>
        </w:rPr>
        <w:t xml:space="preserve"> (</w:t>
      </w:r>
      <w:proofErr w:type="spellStart"/>
      <w:r w:rsidRPr="00285F24">
        <w:rPr>
          <w:lang w:val="es-MX"/>
        </w:rPr>
        <w:t>X.npy</w:t>
      </w:r>
      <w:proofErr w:type="spellEnd"/>
      <w:r w:rsidRPr="00285F24">
        <w:rPr>
          <w:lang w:val="es-MX"/>
        </w:rPr>
        <w:t xml:space="preserve"> con dimensiones 94,627 71 y </w:t>
      </w:r>
      <w:proofErr w:type="spellStart"/>
      <w:r w:rsidRPr="00285F24">
        <w:rPr>
          <w:lang w:val="es-MX"/>
        </w:rPr>
        <w:t>y.npy</w:t>
      </w:r>
      <w:proofErr w:type="spellEnd"/>
      <w:r w:rsidRPr="00285F24">
        <w:rPr>
          <w:lang w:val="es-MX"/>
        </w:rPr>
        <w:t xml:space="preserve"> con dimensiones 94,627).</w:t>
      </w:r>
    </w:p>
    <w:p w14:paraId="63D5A294" w14:textId="77777777" w:rsidR="00285F24" w:rsidRPr="00285F24" w:rsidRDefault="00285F24">
      <w:pPr>
        <w:jc w:val="both"/>
        <w:rPr>
          <w:lang w:val="es-MX"/>
        </w:rPr>
      </w:pPr>
    </w:p>
    <w:p w14:paraId="0C9D4465" w14:textId="77777777" w:rsidR="008A492B" w:rsidRPr="00285F24" w:rsidRDefault="00000000">
      <w:pPr>
        <w:jc w:val="both"/>
        <w:rPr>
          <w:lang w:val="es-MX"/>
        </w:rPr>
      </w:pPr>
      <w:r w:rsidRPr="00285F24">
        <w:rPr>
          <w:lang w:val="es-MX"/>
        </w:rPr>
        <w:t>Arquitectura del modelo CNN</w:t>
      </w:r>
    </w:p>
    <w:p w14:paraId="08558AB2" w14:textId="77777777" w:rsidR="008A492B" w:rsidRPr="00285F24" w:rsidRDefault="00000000">
      <w:pPr>
        <w:jc w:val="both"/>
        <w:rPr>
          <w:lang w:val="es-MX"/>
        </w:rPr>
      </w:pPr>
      <w:r w:rsidRPr="00285F24">
        <w:rPr>
          <w:lang w:val="es-MX"/>
        </w:rPr>
        <w:t>Se diseñó una red neuronal convolucional 1D denominada ECG\_CNN, con la arquitectura descrita en la Tabla (</w:t>
      </w:r>
      <w:proofErr w:type="spellStart"/>
      <w:r w:rsidRPr="00285F24">
        <w:rPr>
          <w:lang w:val="es-MX"/>
        </w:rPr>
        <w:t>ref</w:t>
      </w:r>
      <w:proofErr w:type="spellEnd"/>
      <w:r w:rsidRPr="00285F24">
        <w:rPr>
          <w:lang w:val="es-MX"/>
        </w:rPr>
        <w:t>).</w:t>
      </w:r>
    </w:p>
    <w:p w14:paraId="54B68463" w14:textId="77777777" w:rsidR="008A492B" w:rsidRPr="00285F24" w:rsidRDefault="00000000">
      <w:pPr>
        <w:jc w:val="both"/>
        <w:rPr>
          <w:lang w:val="es-MX"/>
        </w:rPr>
      </w:pPr>
      <w:r w:rsidRPr="00285F24">
        <w:rPr>
          <w:lang w:val="es-MX"/>
        </w:rPr>
        <w:t>Arquitectura de la red neuronal convolucional ECG\_CNN empleada en el proyecto.</w:t>
      </w:r>
    </w:p>
    <w:p w14:paraId="7901ACDE" w14:textId="77777777" w:rsidR="008A492B" w:rsidRPr="00285F24" w:rsidRDefault="00000000">
      <w:pPr>
        <w:rPr>
          <w:lang w:val="es-MX"/>
        </w:rPr>
      </w:pPr>
      <w:r w:rsidRPr="00285F24">
        <w:rPr>
          <w:rFonts w:ascii="Courier New" w:hAnsi="Courier New"/>
          <w:sz w:val="20"/>
          <w:lang w:val="es-MX"/>
        </w:rPr>
        <w:t xml:space="preserve">Bloque | Capa | Parámetros | </w:t>
      </w:r>
      <w:proofErr w:type="gramStart"/>
      <w:r w:rsidRPr="00285F24">
        <w:rPr>
          <w:rFonts w:ascii="Courier New" w:hAnsi="Courier New"/>
          <w:sz w:val="20"/>
          <w:lang w:val="es-MX"/>
        </w:rPr>
        <w:t>Salida  |</w:t>
      </w:r>
      <w:proofErr w:type="gramEnd"/>
    </w:p>
    <w:p w14:paraId="5051B7DC" w14:textId="77777777" w:rsidR="008A492B" w:rsidRPr="00285F24" w:rsidRDefault="00000000">
      <w:pPr>
        <w:rPr>
          <w:lang w:val="es-MX"/>
        </w:rPr>
      </w:pPr>
      <w:r w:rsidRPr="00285F24">
        <w:rPr>
          <w:rFonts w:ascii="Courier New" w:hAnsi="Courier New"/>
          <w:sz w:val="20"/>
          <w:lang w:val="es-MX"/>
        </w:rPr>
        <w:t>Entrada | --- | --- | (1, 71</w:t>
      </w:r>
      <w:proofErr w:type="gramStart"/>
      <w:r w:rsidRPr="00285F24">
        <w:rPr>
          <w:rFonts w:ascii="Courier New" w:hAnsi="Courier New"/>
          <w:sz w:val="20"/>
          <w:lang w:val="es-MX"/>
        </w:rPr>
        <w:t>)  |</w:t>
      </w:r>
      <w:proofErr w:type="gramEnd"/>
    </w:p>
    <w:p w14:paraId="6A074C75" w14:textId="77777777" w:rsidR="008A492B" w:rsidRPr="00285F24" w:rsidRDefault="00000000">
      <w:pPr>
        <w:rPr>
          <w:lang w:val="es-MX"/>
        </w:rPr>
      </w:pPr>
      <w:r w:rsidRPr="00285F24">
        <w:rPr>
          <w:rFonts w:ascii="Courier New" w:hAnsi="Courier New"/>
          <w:sz w:val="20"/>
          <w:lang w:val="es-MX"/>
        </w:rPr>
        <w:t xml:space="preserve">Bloque 1 | Conv1d + BN + </w:t>
      </w:r>
      <w:proofErr w:type="spellStart"/>
      <w:r w:rsidRPr="00285F24">
        <w:rPr>
          <w:rFonts w:ascii="Courier New" w:hAnsi="Courier New"/>
          <w:sz w:val="20"/>
          <w:lang w:val="es-MX"/>
        </w:rPr>
        <w:t>ReLU</w:t>
      </w:r>
      <w:proofErr w:type="spellEnd"/>
      <w:r w:rsidRPr="00285F24">
        <w:rPr>
          <w:rFonts w:ascii="Courier New" w:hAnsi="Courier New"/>
          <w:sz w:val="20"/>
          <w:lang w:val="es-MX"/>
        </w:rPr>
        <w:t xml:space="preserve"> + </w:t>
      </w:r>
      <w:proofErr w:type="spellStart"/>
      <w:r w:rsidRPr="00285F24">
        <w:rPr>
          <w:rFonts w:ascii="Courier New" w:hAnsi="Courier New"/>
          <w:sz w:val="20"/>
          <w:lang w:val="es-MX"/>
        </w:rPr>
        <w:t>MaxPool</w:t>
      </w:r>
      <w:proofErr w:type="spellEnd"/>
      <w:r w:rsidRPr="00285F24">
        <w:rPr>
          <w:rFonts w:ascii="Courier New" w:hAnsi="Courier New"/>
          <w:sz w:val="20"/>
          <w:lang w:val="es-MX"/>
        </w:rPr>
        <w:t xml:space="preserve"> | 32 filtros, </w:t>
      </w:r>
      <w:proofErr w:type="spellStart"/>
      <w:r w:rsidRPr="00285F24">
        <w:rPr>
          <w:rFonts w:ascii="Courier New" w:hAnsi="Courier New"/>
          <w:sz w:val="20"/>
          <w:lang w:val="es-MX"/>
        </w:rPr>
        <w:t>kernel</w:t>
      </w:r>
      <w:proofErr w:type="spellEnd"/>
      <w:r w:rsidRPr="00285F24">
        <w:rPr>
          <w:rFonts w:ascii="Courier New" w:hAnsi="Courier New"/>
          <w:sz w:val="20"/>
          <w:lang w:val="es-MX"/>
        </w:rPr>
        <w:t>=5 | (32, 35</w:t>
      </w:r>
      <w:proofErr w:type="gramStart"/>
      <w:r w:rsidRPr="00285F24">
        <w:rPr>
          <w:rFonts w:ascii="Courier New" w:hAnsi="Courier New"/>
          <w:sz w:val="20"/>
          <w:lang w:val="es-MX"/>
        </w:rPr>
        <w:t>)  |</w:t>
      </w:r>
      <w:proofErr w:type="gramEnd"/>
    </w:p>
    <w:p w14:paraId="350D2708" w14:textId="77777777" w:rsidR="008A492B" w:rsidRPr="00285F24" w:rsidRDefault="00000000">
      <w:pPr>
        <w:rPr>
          <w:lang w:val="es-MX"/>
        </w:rPr>
      </w:pPr>
      <w:r w:rsidRPr="00285F24">
        <w:rPr>
          <w:rFonts w:ascii="Courier New" w:hAnsi="Courier New"/>
          <w:sz w:val="20"/>
          <w:lang w:val="es-MX"/>
        </w:rPr>
        <w:t xml:space="preserve">Bloque 2 | Conv1d + BN + </w:t>
      </w:r>
      <w:proofErr w:type="spellStart"/>
      <w:r w:rsidRPr="00285F24">
        <w:rPr>
          <w:rFonts w:ascii="Courier New" w:hAnsi="Courier New"/>
          <w:sz w:val="20"/>
          <w:lang w:val="es-MX"/>
        </w:rPr>
        <w:t>ReLU</w:t>
      </w:r>
      <w:proofErr w:type="spellEnd"/>
      <w:r w:rsidRPr="00285F24">
        <w:rPr>
          <w:rFonts w:ascii="Courier New" w:hAnsi="Courier New"/>
          <w:sz w:val="20"/>
          <w:lang w:val="es-MX"/>
        </w:rPr>
        <w:t xml:space="preserve"> + </w:t>
      </w:r>
      <w:proofErr w:type="spellStart"/>
      <w:r w:rsidRPr="00285F24">
        <w:rPr>
          <w:rFonts w:ascii="Courier New" w:hAnsi="Courier New"/>
          <w:sz w:val="20"/>
          <w:lang w:val="es-MX"/>
        </w:rPr>
        <w:t>MaxPool</w:t>
      </w:r>
      <w:proofErr w:type="spellEnd"/>
      <w:r w:rsidRPr="00285F24">
        <w:rPr>
          <w:rFonts w:ascii="Courier New" w:hAnsi="Courier New"/>
          <w:sz w:val="20"/>
          <w:lang w:val="es-MX"/>
        </w:rPr>
        <w:t xml:space="preserve"> | 64 filtros, </w:t>
      </w:r>
      <w:proofErr w:type="spellStart"/>
      <w:r w:rsidRPr="00285F24">
        <w:rPr>
          <w:rFonts w:ascii="Courier New" w:hAnsi="Courier New"/>
          <w:sz w:val="20"/>
          <w:lang w:val="es-MX"/>
        </w:rPr>
        <w:t>kernel</w:t>
      </w:r>
      <w:proofErr w:type="spellEnd"/>
      <w:r w:rsidRPr="00285F24">
        <w:rPr>
          <w:rFonts w:ascii="Courier New" w:hAnsi="Courier New"/>
          <w:sz w:val="20"/>
          <w:lang w:val="es-MX"/>
        </w:rPr>
        <w:t>=5 | (64, 15</w:t>
      </w:r>
      <w:proofErr w:type="gramStart"/>
      <w:r w:rsidRPr="00285F24">
        <w:rPr>
          <w:rFonts w:ascii="Courier New" w:hAnsi="Courier New"/>
          <w:sz w:val="20"/>
          <w:lang w:val="es-MX"/>
        </w:rPr>
        <w:t>)  |</w:t>
      </w:r>
      <w:proofErr w:type="gramEnd"/>
    </w:p>
    <w:p w14:paraId="549F216A" w14:textId="77777777" w:rsidR="008A492B" w:rsidRPr="00285F24" w:rsidRDefault="00000000">
      <w:pPr>
        <w:rPr>
          <w:lang w:val="es-MX"/>
        </w:rPr>
      </w:pPr>
      <w:r w:rsidRPr="00285F24">
        <w:rPr>
          <w:rFonts w:ascii="Courier New" w:hAnsi="Courier New"/>
          <w:sz w:val="20"/>
          <w:lang w:val="es-MX"/>
        </w:rPr>
        <w:t xml:space="preserve">Bloque 3 | Conv1d + BN + </w:t>
      </w:r>
      <w:proofErr w:type="spellStart"/>
      <w:r w:rsidRPr="00285F24">
        <w:rPr>
          <w:rFonts w:ascii="Courier New" w:hAnsi="Courier New"/>
          <w:sz w:val="20"/>
          <w:lang w:val="es-MX"/>
        </w:rPr>
        <w:t>ReLU</w:t>
      </w:r>
      <w:proofErr w:type="spellEnd"/>
      <w:r w:rsidRPr="00285F24">
        <w:rPr>
          <w:rFonts w:ascii="Courier New" w:hAnsi="Courier New"/>
          <w:sz w:val="20"/>
          <w:lang w:val="es-MX"/>
        </w:rPr>
        <w:t xml:space="preserve"> + </w:t>
      </w:r>
      <w:proofErr w:type="spellStart"/>
      <w:r w:rsidRPr="00285F24">
        <w:rPr>
          <w:rFonts w:ascii="Courier New" w:hAnsi="Courier New"/>
          <w:sz w:val="20"/>
          <w:lang w:val="es-MX"/>
        </w:rPr>
        <w:t>MaxPool</w:t>
      </w:r>
      <w:proofErr w:type="spellEnd"/>
      <w:r w:rsidRPr="00285F24">
        <w:rPr>
          <w:rFonts w:ascii="Courier New" w:hAnsi="Courier New"/>
          <w:sz w:val="20"/>
          <w:lang w:val="es-MX"/>
        </w:rPr>
        <w:t xml:space="preserve"> | 128 filtros, </w:t>
      </w:r>
      <w:proofErr w:type="spellStart"/>
      <w:r w:rsidRPr="00285F24">
        <w:rPr>
          <w:rFonts w:ascii="Courier New" w:hAnsi="Courier New"/>
          <w:sz w:val="20"/>
          <w:lang w:val="es-MX"/>
        </w:rPr>
        <w:t>kernel</w:t>
      </w:r>
      <w:proofErr w:type="spellEnd"/>
      <w:r w:rsidRPr="00285F24">
        <w:rPr>
          <w:rFonts w:ascii="Courier New" w:hAnsi="Courier New"/>
          <w:sz w:val="20"/>
          <w:lang w:val="es-MX"/>
        </w:rPr>
        <w:t>=3 | (128, 6</w:t>
      </w:r>
      <w:proofErr w:type="gramStart"/>
      <w:r w:rsidRPr="00285F24">
        <w:rPr>
          <w:rFonts w:ascii="Courier New" w:hAnsi="Courier New"/>
          <w:sz w:val="20"/>
          <w:lang w:val="es-MX"/>
        </w:rPr>
        <w:t>)  |</w:t>
      </w:r>
      <w:proofErr w:type="gramEnd"/>
    </w:p>
    <w:p w14:paraId="77D1D298" w14:textId="77777777" w:rsidR="008A492B" w:rsidRPr="00285F24" w:rsidRDefault="00000000">
      <w:pPr>
        <w:rPr>
          <w:lang w:val="es-MX"/>
        </w:rPr>
      </w:pPr>
      <w:proofErr w:type="spellStart"/>
      <w:r w:rsidRPr="00285F24">
        <w:rPr>
          <w:rFonts w:ascii="Courier New" w:hAnsi="Courier New"/>
          <w:sz w:val="20"/>
          <w:lang w:val="es-MX"/>
        </w:rPr>
        <w:t>Pooling</w:t>
      </w:r>
      <w:proofErr w:type="spellEnd"/>
      <w:r w:rsidRPr="00285F24">
        <w:rPr>
          <w:rFonts w:ascii="Courier New" w:hAnsi="Courier New"/>
          <w:sz w:val="20"/>
          <w:lang w:val="es-MX"/>
        </w:rPr>
        <w:t xml:space="preserve"> | AdaptiveAvgPool1d | salida=1 | (128, 1</w:t>
      </w:r>
      <w:proofErr w:type="gramStart"/>
      <w:r w:rsidRPr="00285F24">
        <w:rPr>
          <w:rFonts w:ascii="Courier New" w:hAnsi="Courier New"/>
          <w:sz w:val="20"/>
          <w:lang w:val="es-MX"/>
        </w:rPr>
        <w:t>)  |</w:t>
      </w:r>
      <w:proofErr w:type="gramEnd"/>
    </w:p>
    <w:p w14:paraId="4789116C" w14:textId="77777777" w:rsidR="008A492B" w:rsidRPr="00285F24" w:rsidRDefault="00000000">
      <w:pPr>
        <w:rPr>
          <w:lang w:val="es-MX"/>
        </w:rPr>
      </w:pPr>
      <w:r w:rsidRPr="00285F24">
        <w:rPr>
          <w:rFonts w:ascii="Courier New" w:hAnsi="Courier New"/>
          <w:sz w:val="20"/>
          <w:lang w:val="es-MX"/>
        </w:rPr>
        <w:t xml:space="preserve">Flatten | --- | --- | </w:t>
      </w:r>
      <w:proofErr w:type="gramStart"/>
      <w:r w:rsidRPr="00285F24">
        <w:rPr>
          <w:rFonts w:ascii="Courier New" w:hAnsi="Courier New"/>
          <w:sz w:val="20"/>
          <w:lang w:val="es-MX"/>
        </w:rPr>
        <w:t>128  |</w:t>
      </w:r>
      <w:proofErr w:type="gramEnd"/>
    </w:p>
    <w:p w14:paraId="706E2DFA" w14:textId="77777777" w:rsidR="008A492B" w:rsidRPr="00285F24" w:rsidRDefault="00000000">
      <w:pPr>
        <w:rPr>
          <w:lang w:val="es-MX"/>
        </w:rPr>
      </w:pPr>
      <w:r w:rsidRPr="00285F24">
        <w:rPr>
          <w:rFonts w:ascii="Courier New" w:hAnsi="Courier New"/>
          <w:sz w:val="20"/>
          <w:lang w:val="es-MX"/>
        </w:rPr>
        <w:t xml:space="preserve">FC1 | Linear + </w:t>
      </w:r>
      <w:proofErr w:type="spellStart"/>
      <w:r w:rsidRPr="00285F24">
        <w:rPr>
          <w:rFonts w:ascii="Courier New" w:hAnsi="Courier New"/>
          <w:sz w:val="20"/>
          <w:lang w:val="es-MX"/>
        </w:rPr>
        <w:t>ReLU</w:t>
      </w:r>
      <w:proofErr w:type="spellEnd"/>
      <w:r w:rsidRPr="00285F24">
        <w:rPr>
          <w:rFonts w:ascii="Courier New" w:hAnsi="Courier New"/>
          <w:sz w:val="20"/>
          <w:lang w:val="es-MX"/>
        </w:rPr>
        <w:t xml:space="preserve"> + </w:t>
      </w:r>
      <w:proofErr w:type="spellStart"/>
      <w:r w:rsidRPr="00285F24">
        <w:rPr>
          <w:rFonts w:ascii="Courier New" w:hAnsi="Courier New"/>
          <w:sz w:val="20"/>
          <w:lang w:val="es-MX"/>
        </w:rPr>
        <w:t>Dropout</w:t>
      </w:r>
      <w:proofErr w:type="spellEnd"/>
      <w:r w:rsidRPr="00285F24">
        <w:rPr>
          <w:rFonts w:ascii="Courier New" w:hAnsi="Courier New"/>
          <w:sz w:val="20"/>
          <w:lang w:val="es-MX"/>
        </w:rPr>
        <w:t xml:space="preserve">(0.3) | 128\to64 | </w:t>
      </w:r>
      <w:proofErr w:type="gramStart"/>
      <w:r w:rsidRPr="00285F24">
        <w:rPr>
          <w:rFonts w:ascii="Courier New" w:hAnsi="Courier New"/>
          <w:sz w:val="20"/>
          <w:lang w:val="es-MX"/>
        </w:rPr>
        <w:t>64  |</w:t>
      </w:r>
      <w:proofErr w:type="gramEnd"/>
    </w:p>
    <w:p w14:paraId="4DE6D68A" w14:textId="77777777" w:rsidR="008A492B" w:rsidRPr="00285F24" w:rsidRDefault="00000000">
      <w:pPr>
        <w:rPr>
          <w:lang w:val="es-MX"/>
        </w:rPr>
      </w:pPr>
      <w:r w:rsidRPr="00285F24">
        <w:rPr>
          <w:rFonts w:ascii="Courier New" w:hAnsi="Courier New"/>
          <w:sz w:val="20"/>
          <w:lang w:val="es-MX"/>
        </w:rPr>
        <w:t xml:space="preserve">Salida | Linear + </w:t>
      </w:r>
      <w:proofErr w:type="spellStart"/>
      <w:r w:rsidRPr="00285F24">
        <w:rPr>
          <w:rFonts w:ascii="Courier New" w:hAnsi="Courier New"/>
          <w:sz w:val="20"/>
          <w:lang w:val="es-MX"/>
        </w:rPr>
        <w:t>LogSoftmax</w:t>
      </w:r>
      <w:proofErr w:type="spellEnd"/>
      <w:r w:rsidRPr="00285F24">
        <w:rPr>
          <w:rFonts w:ascii="Courier New" w:hAnsi="Courier New"/>
          <w:sz w:val="20"/>
          <w:lang w:val="es-MX"/>
        </w:rPr>
        <w:t xml:space="preserve"> | 64\to5 | </w:t>
      </w:r>
      <w:proofErr w:type="gramStart"/>
      <w:r w:rsidRPr="00285F24">
        <w:rPr>
          <w:rFonts w:ascii="Courier New" w:hAnsi="Courier New"/>
          <w:sz w:val="20"/>
          <w:lang w:val="es-MX"/>
        </w:rPr>
        <w:t>5  |</w:t>
      </w:r>
      <w:proofErr w:type="gramEnd"/>
    </w:p>
    <w:p w14:paraId="2BC15CC0" w14:textId="77777777" w:rsidR="008A492B" w:rsidRPr="00285F24" w:rsidRDefault="00000000">
      <w:pPr>
        <w:rPr>
          <w:lang w:val="es-MX"/>
        </w:rPr>
      </w:pPr>
      <w:proofErr w:type="gramStart"/>
      <w:r w:rsidRPr="00285F24">
        <w:rPr>
          <w:rFonts w:ascii="Courier New" w:hAnsi="Courier New"/>
          <w:sz w:val="20"/>
          <w:lang w:val="es-MX"/>
        </w:rPr>
        <w:t>Total</w:t>
      </w:r>
      <w:proofErr w:type="gramEnd"/>
      <w:r w:rsidRPr="00285F24">
        <w:rPr>
          <w:rFonts w:ascii="Courier New" w:hAnsi="Courier New"/>
          <w:sz w:val="20"/>
          <w:lang w:val="es-MX"/>
        </w:rPr>
        <w:t xml:space="preserve"> de parámetros </w:t>
      </w:r>
      <w:proofErr w:type="spellStart"/>
      <w:r w:rsidRPr="00285F24">
        <w:rPr>
          <w:rFonts w:ascii="Courier New" w:hAnsi="Courier New"/>
          <w:sz w:val="20"/>
          <w:lang w:val="es-MX"/>
        </w:rPr>
        <w:t>entrenables</w:t>
      </w:r>
      <w:proofErr w:type="spellEnd"/>
      <w:r w:rsidRPr="00285F24">
        <w:rPr>
          <w:rFonts w:ascii="Courier New" w:hAnsi="Courier New"/>
          <w:sz w:val="20"/>
          <w:lang w:val="es-MX"/>
        </w:rPr>
        <w:t xml:space="preserve"> | </w:t>
      </w:r>
      <w:proofErr w:type="gramStart"/>
      <w:r w:rsidRPr="00285F24">
        <w:rPr>
          <w:rFonts w:ascii="Courier New" w:hAnsi="Courier New"/>
          <w:sz w:val="20"/>
          <w:lang w:val="es-MX"/>
        </w:rPr>
        <w:t>44,229  |</w:t>
      </w:r>
      <w:proofErr w:type="gramEnd"/>
    </w:p>
    <w:p w14:paraId="34100BD1" w14:textId="77777777" w:rsidR="008A492B" w:rsidRPr="00285F24" w:rsidRDefault="00000000">
      <w:pPr>
        <w:jc w:val="both"/>
        <w:rPr>
          <w:lang w:val="es-MX"/>
        </w:rPr>
      </w:pPr>
      <w:r w:rsidRPr="00285F24">
        <w:rPr>
          <w:lang w:val="es-MX"/>
        </w:rPr>
        <w:t>Entrenamiento base del modelo</w:t>
      </w:r>
    </w:p>
    <w:p w14:paraId="66A21123" w14:textId="77777777" w:rsidR="008A492B" w:rsidRPr="00285F24" w:rsidRDefault="00000000">
      <w:pPr>
        <w:jc w:val="both"/>
        <w:rPr>
          <w:lang w:val="es-MX"/>
        </w:rPr>
      </w:pPr>
      <w:r w:rsidRPr="00285F24">
        <w:rPr>
          <w:lang w:val="es-MX"/>
        </w:rPr>
        <w:t xml:space="preserve">El modelo ECG\_CNN fue entrenado sobre el 80\% del </w:t>
      </w:r>
      <w:proofErr w:type="spellStart"/>
      <w:r w:rsidRPr="00285F24">
        <w:rPr>
          <w:lang w:val="es-MX"/>
        </w:rPr>
        <w:t>dataset</w:t>
      </w:r>
      <w:proofErr w:type="spellEnd"/>
      <w:r w:rsidRPr="00285F24">
        <w:rPr>
          <w:lang w:val="es-MX"/>
        </w:rPr>
        <w:t xml:space="preserve"> (75,702 latidos), reservando el 20\% restante (18,925 latidos) como conjunto de validación. El proceso de entrenamiento se configuró con los siguientes </w:t>
      </w:r>
      <w:proofErr w:type="spellStart"/>
      <w:r w:rsidRPr="00285F24">
        <w:rPr>
          <w:lang w:val="es-MX"/>
        </w:rPr>
        <w:t>hiperparámetros</w:t>
      </w:r>
      <w:proofErr w:type="spellEnd"/>
      <w:r w:rsidRPr="00285F24">
        <w:rPr>
          <w:lang w:val="es-MX"/>
        </w:rPr>
        <w:t xml:space="preserve">: 30 épocas, tamaño de </w:t>
      </w:r>
      <w:proofErr w:type="spellStart"/>
      <w:r w:rsidRPr="00285F24">
        <w:rPr>
          <w:lang w:val="es-MX"/>
        </w:rPr>
        <w:t>minibatch</w:t>
      </w:r>
      <w:proofErr w:type="spellEnd"/>
      <w:r w:rsidRPr="00285F24">
        <w:rPr>
          <w:lang w:val="es-MX"/>
        </w:rPr>
        <w:t xml:space="preserve"> de 64 latidos, optimizador Adam con tasa de aprendizaje = 10^-3 y decaimiento de peso = 10^-4, y función de pérdida </w:t>
      </w:r>
      <w:proofErr w:type="spellStart"/>
      <w:r w:rsidRPr="00285F24">
        <w:rPr>
          <w:lang w:val="es-MX"/>
        </w:rPr>
        <w:t>NLLLoss</w:t>
      </w:r>
      <w:proofErr w:type="spellEnd"/>
      <w:r w:rsidRPr="00285F24">
        <w:rPr>
          <w:lang w:val="es-MX"/>
        </w:rPr>
        <w:t xml:space="preserve"> con pesos de clase ponderados inversamente proporcionales a la frecuencia de cada clase en el conjunto de entrenamiento. El modelo entrenado fue guardado en el archivo </w:t>
      </w:r>
      <w:proofErr w:type="spellStart"/>
      <w:r w:rsidRPr="00285F24">
        <w:rPr>
          <w:lang w:val="es-MX"/>
        </w:rPr>
        <w:t>models</w:t>
      </w:r>
      <w:proofErr w:type="spellEnd"/>
      <w:r w:rsidRPr="00285F24">
        <w:rPr>
          <w:lang w:val="es-MX"/>
        </w:rPr>
        <w:t>/</w:t>
      </w:r>
      <w:proofErr w:type="spellStart"/>
      <w:r w:rsidRPr="00285F24">
        <w:rPr>
          <w:lang w:val="es-MX"/>
        </w:rPr>
        <w:t>ecg</w:t>
      </w:r>
      <w:proofErr w:type="spellEnd"/>
      <w:r w:rsidRPr="00285F24">
        <w:rPr>
          <w:lang w:val="es-MX"/>
        </w:rPr>
        <w:t>\_</w:t>
      </w:r>
      <w:proofErr w:type="spellStart"/>
      <w:r w:rsidRPr="00285F24">
        <w:rPr>
          <w:lang w:val="es-MX"/>
        </w:rPr>
        <w:t>cnn</w:t>
      </w:r>
      <w:proofErr w:type="spellEnd"/>
      <w:r w:rsidRPr="00285F24">
        <w:rPr>
          <w:lang w:val="es-MX"/>
        </w:rPr>
        <w:t>\_</w:t>
      </w:r>
      <w:proofErr w:type="spellStart"/>
      <w:r w:rsidRPr="00285F24">
        <w:rPr>
          <w:lang w:val="es-MX"/>
        </w:rPr>
        <w:t>base.pth</w:t>
      </w:r>
      <w:proofErr w:type="spellEnd"/>
      <w:r w:rsidRPr="00285F24">
        <w:rPr>
          <w:lang w:val="es-MX"/>
        </w:rPr>
        <w:t>.</w:t>
      </w:r>
    </w:p>
    <w:p w14:paraId="72785F1A" w14:textId="77777777" w:rsidR="008A492B" w:rsidRPr="00285F24" w:rsidRDefault="00000000">
      <w:pPr>
        <w:jc w:val="both"/>
        <w:rPr>
          <w:lang w:val="es-MX"/>
        </w:rPr>
      </w:pPr>
      <w:r w:rsidRPr="00285F24">
        <w:rPr>
          <w:lang w:val="es-MX"/>
        </w:rPr>
        <w:t>Módulo de reentrenamiento continuo</w:t>
      </w:r>
    </w:p>
    <w:p w14:paraId="0EE55E29" w14:textId="77777777" w:rsidR="008A492B" w:rsidRPr="00285F24" w:rsidRDefault="00000000">
      <w:pPr>
        <w:jc w:val="both"/>
        <w:rPr>
          <w:lang w:val="es-MX"/>
        </w:rPr>
      </w:pPr>
      <w:r w:rsidRPr="00285F24">
        <w:rPr>
          <w:lang w:val="es-MX"/>
        </w:rPr>
        <w:lastRenderedPageBreak/>
        <w:t xml:space="preserve">El módulo de reentrenamiento continuo implementa la técnica de Replay Buffer para mitigar el </w:t>
      </w:r>
      <w:proofErr w:type="spellStart"/>
      <w:r w:rsidRPr="00285F24">
        <w:rPr>
          <w:lang w:val="es-MX"/>
        </w:rPr>
        <w:t>Catastrophic</w:t>
      </w:r>
      <w:proofErr w:type="spellEnd"/>
      <w:r w:rsidRPr="00285F24">
        <w:rPr>
          <w:lang w:val="es-MX"/>
        </w:rPr>
        <w:t xml:space="preserve"> </w:t>
      </w:r>
      <w:proofErr w:type="spellStart"/>
      <w:r w:rsidRPr="00285F24">
        <w:rPr>
          <w:lang w:val="es-MX"/>
        </w:rPr>
        <w:t>Forgetting</w:t>
      </w:r>
      <w:proofErr w:type="spellEnd"/>
      <w:r w:rsidRPr="00285F24">
        <w:rPr>
          <w:lang w:val="es-MX"/>
        </w:rPr>
        <w:t xml:space="preserve">. El </w:t>
      </w:r>
      <w:proofErr w:type="spellStart"/>
      <w:r w:rsidRPr="00285F24">
        <w:rPr>
          <w:lang w:val="es-MX"/>
        </w:rPr>
        <w:t>dataset</w:t>
      </w:r>
      <w:proofErr w:type="spellEnd"/>
      <w:r w:rsidRPr="00285F24">
        <w:rPr>
          <w:lang w:val="es-MX"/>
        </w:rPr>
        <w:t xml:space="preserve"> de 94,627 latidos fue dividido en 5 lotes secuenciales de aproximadamente 18,925 latidos cada uno, simulando la llegada progresiva de nuevos datos de pacientes. Esta división temporal es la metodología estándar en investigación de </w:t>
      </w:r>
      <w:proofErr w:type="spellStart"/>
      <w:r w:rsidRPr="00285F24">
        <w:rPr>
          <w:lang w:val="es-MX"/>
        </w:rPr>
        <w:t>Continual</w:t>
      </w:r>
      <w:proofErr w:type="spellEnd"/>
      <w:r w:rsidRPr="00285F24">
        <w:rPr>
          <w:lang w:val="es-MX"/>
        </w:rPr>
        <w:t xml:space="preserve"> </w:t>
      </w:r>
      <w:proofErr w:type="spellStart"/>
      <w:r w:rsidRPr="00285F24">
        <w:rPr>
          <w:lang w:val="es-MX"/>
        </w:rPr>
        <w:t>Learning</w:t>
      </w:r>
      <w:proofErr w:type="spellEnd"/>
      <w:r w:rsidRPr="00285F24">
        <w:rPr>
          <w:lang w:val="es-MX"/>
        </w:rPr>
        <w:t xml:space="preserve"> para evaluar el rendimiento de los modelos adaptativos.</w:t>
      </w:r>
    </w:p>
    <w:p w14:paraId="105A0C29" w14:textId="77777777" w:rsidR="008A492B" w:rsidRPr="00285F24" w:rsidRDefault="00000000">
      <w:pPr>
        <w:jc w:val="both"/>
        <w:rPr>
          <w:lang w:val="es-MX"/>
        </w:rPr>
      </w:pPr>
      <w:r w:rsidRPr="00285F24">
        <w:rPr>
          <w:lang w:val="es-MX"/>
        </w:rPr>
        <w:t xml:space="preserve">El Replay Buffer tiene una capacidad máxima de 2,000 latidos, con política de reemplazo aleatorio cuando está lleno. En cada lote de reentrenamiento se mezclan los nuevos datos con el 50\% de muestras extraídas aleatoriamente del buffer. El reentrenamiento se realiza durante 5 épocas por lote con tasa de aprendizaje reducida = 10^-4, preservando las representaciones aprendidas durante el entrenamiento base. El modelo adaptativo resultante fue guardado en </w:t>
      </w:r>
      <w:proofErr w:type="spellStart"/>
      <w:r w:rsidRPr="00285F24">
        <w:rPr>
          <w:lang w:val="es-MX"/>
        </w:rPr>
        <w:t>models</w:t>
      </w:r>
      <w:proofErr w:type="spellEnd"/>
      <w:r w:rsidRPr="00285F24">
        <w:rPr>
          <w:lang w:val="es-MX"/>
        </w:rPr>
        <w:t>/ADAPT-ECG-</w:t>
      </w:r>
      <w:proofErr w:type="spellStart"/>
      <w:r w:rsidRPr="00285F24">
        <w:rPr>
          <w:lang w:val="es-MX"/>
        </w:rPr>
        <w:t>RETRAINED.pth</w:t>
      </w:r>
      <w:proofErr w:type="spellEnd"/>
      <w:r w:rsidRPr="00285F24">
        <w:rPr>
          <w:lang w:val="es-MX"/>
        </w:rPr>
        <w:t>.</w:t>
      </w:r>
    </w:p>
    <w:p w14:paraId="69913C63" w14:textId="77777777" w:rsidR="008A492B" w:rsidRPr="00285F24" w:rsidRDefault="00000000">
      <w:pPr>
        <w:jc w:val="both"/>
        <w:rPr>
          <w:lang w:val="es-MX"/>
        </w:rPr>
      </w:pPr>
      <w:r w:rsidRPr="00285F24">
        <w:rPr>
          <w:lang w:val="es-MX"/>
        </w:rPr>
        <w:t>Evaluación comparativa</w:t>
      </w:r>
    </w:p>
    <w:p w14:paraId="03C6845A" w14:textId="77777777" w:rsidR="008A492B" w:rsidRPr="00285F24" w:rsidRDefault="00000000">
      <w:pPr>
        <w:jc w:val="both"/>
        <w:rPr>
          <w:lang w:val="es-MX"/>
        </w:rPr>
      </w:pPr>
      <w:r w:rsidRPr="00285F24">
        <w:rPr>
          <w:lang w:val="es-MX"/>
        </w:rPr>
        <w:t>La evaluación comparativa formal se realizó sobre el conjunto de validación completo (lotes 1 a 4, 75,702 latidos), comparando el modelo estático (sin reentrenamiento) contra el modelo adaptativo (con Replay Buffer). Las métricas calculadas fueron: exactitud (</w:t>
      </w:r>
      <w:proofErr w:type="spellStart"/>
      <w:r w:rsidRPr="00285F24">
        <w:rPr>
          <w:lang w:val="es-MX"/>
        </w:rPr>
        <w:t>Accuracy</w:t>
      </w:r>
      <w:proofErr w:type="spellEnd"/>
      <w:r w:rsidRPr="00285F24">
        <w:rPr>
          <w:lang w:val="es-MX"/>
        </w:rPr>
        <w:t>), F1-Score macro, F1-Score ponderado, precisión y sensibilidad por clase. Adicionalmente, se aplicó la prueba estadística de McNemar para verificar la significancia estadística de las diferencias observadas.</w:t>
      </w:r>
    </w:p>
    <w:p w14:paraId="71D010C3" w14:textId="77777777" w:rsidR="008A492B" w:rsidRPr="00285F24" w:rsidRDefault="00000000">
      <w:pPr>
        <w:jc w:val="both"/>
        <w:rPr>
          <w:lang w:val="es-MX"/>
        </w:rPr>
      </w:pPr>
      <w:r w:rsidRPr="00285F24">
        <w:rPr>
          <w:lang w:val="es-MX"/>
        </w:rPr>
        <w:t>Resultados</w:t>
      </w:r>
    </w:p>
    <w:p w14:paraId="561FFF27" w14:textId="77777777" w:rsidR="008A492B" w:rsidRPr="00285F24" w:rsidRDefault="00000000">
      <w:pPr>
        <w:jc w:val="both"/>
        <w:rPr>
          <w:lang w:val="es-MX"/>
        </w:rPr>
      </w:pPr>
      <w:r w:rsidRPr="00285F24">
        <w:rPr>
          <w:lang w:val="es-MX"/>
        </w:rPr>
        <w:t>Fase 1: Adquisición y preprocesamiento de datos</w:t>
      </w:r>
    </w:p>
    <w:p w14:paraId="248C4DD1" w14:textId="77777777" w:rsidR="008A492B" w:rsidRPr="00285F24" w:rsidRDefault="00000000">
      <w:pPr>
        <w:jc w:val="both"/>
        <w:rPr>
          <w:lang w:val="es-MX"/>
        </w:rPr>
      </w:pPr>
      <w:r w:rsidRPr="00285F24">
        <w:rPr>
          <w:lang w:val="es-MX"/>
        </w:rPr>
        <w:t xml:space="preserve">Se descargaron exitosamente los 48 registros de la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mediante la biblioteca </w:t>
      </w:r>
      <w:proofErr w:type="spellStart"/>
      <w:r w:rsidRPr="00285F24">
        <w:rPr>
          <w:lang w:val="es-MX"/>
        </w:rPr>
        <w:t>wfdb</w:t>
      </w:r>
      <w:proofErr w:type="spellEnd"/>
      <w:r w:rsidRPr="00285F24">
        <w:rPr>
          <w:lang w:val="es-MX"/>
        </w:rPr>
        <w:t xml:space="preserve">. Tras la aplicación del protocolo de preprocesamiento descrito en la sección 3.1.3, se obtuvo un </w:t>
      </w:r>
      <w:proofErr w:type="spellStart"/>
      <w:r w:rsidRPr="00285F24">
        <w:rPr>
          <w:lang w:val="es-MX"/>
        </w:rPr>
        <w:t>dataset</w:t>
      </w:r>
      <w:proofErr w:type="spellEnd"/>
      <w:r w:rsidRPr="00285F24">
        <w:rPr>
          <w:lang w:val="es-MX"/>
        </w:rPr>
        <w:t xml:space="preserve"> de 94,627 latidos con dimensiones 94,627 71. La distribución de clases se presenta en la Tabla (</w:t>
      </w:r>
      <w:proofErr w:type="spellStart"/>
      <w:r w:rsidRPr="00285F24">
        <w:rPr>
          <w:lang w:val="es-MX"/>
        </w:rPr>
        <w:t>ref</w:t>
      </w:r>
      <w:proofErr w:type="spellEnd"/>
      <w:r w:rsidRPr="00285F24">
        <w:rPr>
          <w:lang w:val="es-MX"/>
        </w:rPr>
        <w:t>).</w:t>
      </w:r>
    </w:p>
    <w:p w14:paraId="35920BD1" w14:textId="77777777" w:rsidR="008A492B" w:rsidRPr="00285F24" w:rsidRDefault="00000000">
      <w:pPr>
        <w:jc w:val="both"/>
        <w:rPr>
          <w:lang w:val="es-MX"/>
        </w:rPr>
      </w:pPr>
      <w:r w:rsidRPr="00285F24">
        <w:rPr>
          <w:lang w:val="es-MX"/>
        </w:rPr>
        <w:t xml:space="preserve">Distribución de clases en el </w:t>
      </w:r>
      <w:proofErr w:type="spellStart"/>
      <w:r w:rsidRPr="00285F24">
        <w:rPr>
          <w:lang w:val="es-MX"/>
        </w:rPr>
        <w:t>dataset</w:t>
      </w:r>
      <w:proofErr w:type="spellEnd"/>
      <w:r w:rsidRPr="00285F24">
        <w:rPr>
          <w:lang w:val="es-MX"/>
        </w:rPr>
        <w:t xml:space="preserve"> procesado de la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bajo el estándar AAMI EC57.</w:t>
      </w:r>
    </w:p>
    <w:p w14:paraId="3EDC0FF1" w14:textId="77777777" w:rsidR="008A492B" w:rsidRPr="00285F24" w:rsidRDefault="00000000">
      <w:pPr>
        <w:rPr>
          <w:lang w:val="es-MX"/>
        </w:rPr>
      </w:pPr>
      <w:r w:rsidRPr="00285F24">
        <w:rPr>
          <w:rFonts w:ascii="Courier New" w:hAnsi="Courier New"/>
          <w:sz w:val="20"/>
          <w:lang w:val="es-MX"/>
        </w:rPr>
        <w:t xml:space="preserve">Clase | Descripción | Latidos | </w:t>
      </w:r>
      <w:proofErr w:type="gramStart"/>
      <w:r w:rsidRPr="00285F24">
        <w:rPr>
          <w:rFonts w:ascii="Courier New" w:hAnsi="Courier New"/>
          <w:sz w:val="20"/>
          <w:lang w:val="es-MX"/>
        </w:rPr>
        <w:t>Porcentaje  |</w:t>
      </w:r>
      <w:proofErr w:type="gramEnd"/>
    </w:p>
    <w:p w14:paraId="1B5C612D" w14:textId="77777777" w:rsidR="008A492B" w:rsidRPr="00285F24" w:rsidRDefault="00000000">
      <w:pPr>
        <w:rPr>
          <w:lang w:val="es-MX"/>
        </w:rPr>
      </w:pPr>
      <w:r w:rsidRPr="00285F24">
        <w:rPr>
          <w:rFonts w:ascii="Courier New" w:hAnsi="Courier New"/>
          <w:sz w:val="20"/>
          <w:lang w:val="es-MX"/>
        </w:rPr>
        <w:t>N | Normal | 75,052 | 79.3\</w:t>
      </w:r>
      <w:proofErr w:type="gramStart"/>
      <w:r w:rsidRPr="00285F24">
        <w:rPr>
          <w:rFonts w:ascii="Courier New" w:hAnsi="Courier New"/>
          <w:sz w:val="20"/>
          <w:lang w:val="es-MX"/>
        </w:rPr>
        <w:t>%  |</w:t>
      </w:r>
      <w:proofErr w:type="gramEnd"/>
    </w:p>
    <w:p w14:paraId="4208BFE8" w14:textId="77777777" w:rsidR="008A492B" w:rsidRPr="00285F24" w:rsidRDefault="00000000">
      <w:pPr>
        <w:rPr>
          <w:lang w:val="es-MX"/>
        </w:rPr>
      </w:pPr>
      <w:r w:rsidRPr="00285F24">
        <w:rPr>
          <w:rFonts w:ascii="Courier New" w:hAnsi="Courier New"/>
          <w:sz w:val="20"/>
          <w:lang w:val="es-MX"/>
        </w:rPr>
        <w:t>V | Ventricular ectópico | 7,190 | 7.6\</w:t>
      </w:r>
      <w:proofErr w:type="gramStart"/>
      <w:r w:rsidRPr="00285F24">
        <w:rPr>
          <w:rFonts w:ascii="Courier New" w:hAnsi="Courier New"/>
          <w:sz w:val="20"/>
          <w:lang w:val="es-MX"/>
        </w:rPr>
        <w:t>%  |</w:t>
      </w:r>
      <w:proofErr w:type="gramEnd"/>
    </w:p>
    <w:p w14:paraId="64B708D6" w14:textId="77777777" w:rsidR="008A492B" w:rsidRPr="00285F24" w:rsidRDefault="00000000">
      <w:pPr>
        <w:rPr>
          <w:lang w:val="es-MX"/>
        </w:rPr>
      </w:pPr>
      <w:r w:rsidRPr="00285F24">
        <w:rPr>
          <w:rFonts w:ascii="Courier New" w:hAnsi="Courier New"/>
          <w:sz w:val="20"/>
          <w:lang w:val="es-MX"/>
        </w:rPr>
        <w:t>Q | No clasificable | 8,518 | 9.0\</w:t>
      </w:r>
      <w:proofErr w:type="gramStart"/>
      <w:r w:rsidRPr="00285F24">
        <w:rPr>
          <w:rFonts w:ascii="Courier New" w:hAnsi="Courier New"/>
          <w:sz w:val="20"/>
          <w:lang w:val="es-MX"/>
        </w:rPr>
        <w:t>%  |</w:t>
      </w:r>
      <w:proofErr w:type="gramEnd"/>
    </w:p>
    <w:p w14:paraId="5CDAE69D" w14:textId="77777777" w:rsidR="008A492B" w:rsidRPr="00285F24" w:rsidRDefault="00000000">
      <w:pPr>
        <w:rPr>
          <w:lang w:val="es-MX"/>
        </w:rPr>
      </w:pPr>
      <w:r w:rsidRPr="00285F24">
        <w:rPr>
          <w:rFonts w:ascii="Courier New" w:hAnsi="Courier New"/>
          <w:sz w:val="20"/>
          <w:lang w:val="es-MX"/>
        </w:rPr>
        <w:t>S | Supraventricular ectópico | 3,028 | 3.2\</w:t>
      </w:r>
      <w:proofErr w:type="gramStart"/>
      <w:r w:rsidRPr="00285F24">
        <w:rPr>
          <w:rFonts w:ascii="Courier New" w:hAnsi="Courier New"/>
          <w:sz w:val="20"/>
          <w:lang w:val="es-MX"/>
        </w:rPr>
        <w:t>%  |</w:t>
      </w:r>
      <w:proofErr w:type="gramEnd"/>
    </w:p>
    <w:p w14:paraId="54CDEBF3" w14:textId="77777777" w:rsidR="008A492B" w:rsidRPr="00285F24" w:rsidRDefault="00000000">
      <w:pPr>
        <w:rPr>
          <w:lang w:val="es-MX"/>
        </w:rPr>
      </w:pPr>
      <w:r w:rsidRPr="00285F24">
        <w:rPr>
          <w:rFonts w:ascii="Courier New" w:hAnsi="Courier New"/>
          <w:sz w:val="20"/>
          <w:lang w:val="es-MX"/>
        </w:rPr>
        <w:t>F | Fusión | 839 | 0.8\</w:t>
      </w:r>
      <w:proofErr w:type="gramStart"/>
      <w:r w:rsidRPr="00285F24">
        <w:rPr>
          <w:rFonts w:ascii="Courier New" w:hAnsi="Courier New"/>
          <w:sz w:val="20"/>
          <w:lang w:val="es-MX"/>
        </w:rPr>
        <w:t>%  |</w:t>
      </w:r>
      <w:proofErr w:type="gramEnd"/>
    </w:p>
    <w:p w14:paraId="7AE1BE16" w14:textId="77777777" w:rsidR="008A492B" w:rsidRPr="00285F24" w:rsidRDefault="00000000">
      <w:pPr>
        <w:rPr>
          <w:lang w:val="es-MX"/>
        </w:rPr>
      </w:pPr>
      <w:r w:rsidRPr="00285F24">
        <w:rPr>
          <w:rFonts w:ascii="Courier New" w:hAnsi="Courier New"/>
          <w:sz w:val="20"/>
          <w:lang w:val="es-MX"/>
        </w:rPr>
        <w:t>Total | &amp; 94,627 | 100.0\</w:t>
      </w:r>
      <w:proofErr w:type="gramStart"/>
      <w:r w:rsidRPr="00285F24">
        <w:rPr>
          <w:rFonts w:ascii="Courier New" w:hAnsi="Courier New"/>
          <w:sz w:val="20"/>
          <w:lang w:val="es-MX"/>
        </w:rPr>
        <w:t>%  |</w:t>
      </w:r>
      <w:proofErr w:type="gramEnd"/>
    </w:p>
    <w:p w14:paraId="41465903" w14:textId="77777777" w:rsidR="008A492B" w:rsidRPr="00285F24" w:rsidRDefault="00000000">
      <w:pPr>
        <w:jc w:val="both"/>
        <w:rPr>
          <w:lang w:val="es-MX"/>
        </w:rPr>
      </w:pPr>
      <w:r w:rsidRPr="00285F24">
        <w:rPr>
          <w:lang w:val="es-MX"/>
        </w:rPr>
        <w:lastRenderedPageBreak/>
        <w:t xml:space="preserve">El </w:t>
      </w:r>
      <w:proofErr w:type="spellStart"/>
      <w:r w:rsidRPr="00285F24">
        <w:rPr>
          <w:lang w:val="es-MX"/>
        </w:rPr>
        <w:t>dataset</w:t>
      </w:r>
      <w:proofErr w:type="spellEnd"/>
      <w:r w:rsidRPr="00285F24">
        <w:rPr>
          <w:lang w:val="es-MX"/>
        </w:rPr>
        <w:t xml:space="preserve"> presenta un marcado desbalance de clases, con la clase N representando el 79.3\% de los latidos y la clase F apenas el 0.8\%. Este desbalance fue abordado mediante pesos de clase en la función de pérdida durante el entrenamiento.</w:t>
      </w:r>
    </w:p>
    <w:p w14:paraId="42D1AE38" w14:textId="77777777" w:rsidR="008A492B" w:rsidRPr="00285F24" w:rsidRDefault="00000000">
      <w:pPr>
        <w:jc w:val="both"/>
        <w:rPr>
          <w:lang w:val="es-MX"/>
        </w:rPr>
      </w:pPr>
      <w:r w:rsidRPr="00285F24">
        <w:rPr>
          <w:lang w:val="es-MX"/>
        </w:rPr>
        <w:t>Fase 2: Entrenamiento base del modelo CNN</w:t>
      </w:r>
    </w:p>
    <w:p w14:paraId="011563ED" w14:textId="77777777" w:rsidR="008A492B" w:rsidRPr="00285F24" w:rsidRDefault="00000000">
      <w:pPr>
        <w:jc w:val="both"/>
        <w:rPr>
          <w:lang w:val="es-MX"/>
        </w:rPr>
      </w:pPr>
      <w:r w:rsidRPr="00285F24">
        <w:rPr>
          <w:lang w:val="es-MX"/>
        </w:rPr>
        <w:t xml:space="preserve">El modelo ECG\_CNN fue entrenado durante 30 épocas en Google </w:t>
      </w:r>
      <w:proofErr w:type="spellStart"/>
      <w:r w:rsidRPr="00285F24">
        <w:rPr>
          <w:lang w:val="es-MX"/>
        </w:rPr>
        <w:t>Colaboratory</w:t>
      </w:r>
      <w:proofErr w:type="spellEnd"/>
      <w:r w:rsidRPr="00285F24">
        <w:rPr>
          <w:lang w:val="es-MX"/>
        </w:rPr>
        <w:t xml:space="preserve"> con GPU NVIDIA Tesla T4. La exactitud de validación alcanzó el 94.00\% al finalizar el entrenamiento. La curva de aprendizaje mostró convergencia estable sin señales de sobreajuste, validando la adecuación de la arquitectura y los </w:t>
      </w:r>
      <w:proofErr w:type="spellStart"/>
      <w:r w:rsidRPr="00285F24">
        <w:rPr>
          <w:lang w:val="es-MX"/>
        </w:rPr>
        <w:t>hiperparámetros</w:t>
      </w:r>
      <w:proofErr w:type="spellEnd"/>
      <w:r w:rsidRPr="00285F24">
        <w:rPr>
          <w:lang w:val="es-MX"/>
        </w:rPr>
        <w:t xml:space="preserve"> seleccionados. El modelo base entrenado fue guardado en </w:t>
      </w:r>
      <w:proofErr w:type="spellStart"/>
      <w:r w:rsidRPr="00285F24">
        <w:rPr>
          <w:lang w:val="es-MX"/>
        </w:rPr>
        <w:t>models</w:t>
      </w:r>
      <w:proofErr w:type="spellEnd"/>
      <w:r w:rsidRPr="00285F24">
        <w:rPr>
          <w:lang w:val="es-MX"/>
        </w:rPr>
        <w:t>/</w:t>
      </w:r>
      <w:proofErr w:type="spellStart"/>
      <w:r w:rsidRPr="00285F24">
        <w:rPr>
          <w:lang w:val="es-MX"/>
        </w:rPr>
        <w:t>ecg</w:t>
      </w:r>
      <w:proofErr w:type="spellEnd"/>
      <w:r w:rsidRPr="00285F24">
        <w:rPr>
          <w:lang w:val="es-MX"/>
        </w:rPr>
        <w:t>\_</w:t>
      </w:r>
      <w:proofErr w:type="spellStart"/>
      <w:r w:rsidRPr="00285F24">
        <w:rPr>
          <w:lang w:val="es-MX"/>
        </w:rPr>
        <w:t>cnn</w:t>
      </w:r>
      <w:proofErr w:type="spellEnd"/>
      <w:r w:rsidRPr="00285F24">
        <w:rPr>
          <w:lang w:val="es-MX"/>
        </w:rPr>
        <w:t>\_</w:t>
      </w:r>
      <w:proofErr w:type="spellStart"/>
      <w:r w:rsidRPr="00285F24">
        <w:rPr>
          <w:lang w:val="es-MX"/>
        </w:rPr>
        <w:t>base.pth</w:t>
      </w:r>
      <w:proofErr w:type="spellEnd"/>
      <w:r w:rsidRPr="00285F24">
        <w:rPr>
          <w:lang w:val="es-MX"/>
        </w:rPr>
        <w:t xml:space="preserve"> y sirvió como punto de partida para el módulo de reentrenamiento continuo.</w:t>
      </w:r>
    </w:p>
    <w:p w14:paraId="2CA73CD0" w14:textId="77777777" w:rsidR="008A492B" w:rsidRPr="00285F24" w:rsidRDefault="00000000">
      <w:pPr>
        <w:jc w:val="both"/>
        <w:rPr>
          <w:lang w:val="es-MX"/>
        </w:rPr>
      </w:pPr>
      <w:r w:rsidRPr="00285F24">
        <w:rPr>
          <w:lang w:val="es-MX"/>
        </w:rPr>
        <w:t>Fase 3: Reentrenamiento continuo</w:t>
      </w:r>
    </w:p>
    <w:p w14:paraId="26D4B681" w14:textId="77777777" w:rsidR="008A492B" w:rsidRPr="00285F24" w:rsidRDefault="00000000">
      <w:pPr>
        <w:jc w:val="both"/>
        <w:rPr>
          <w:lang w:val="es-MX"/>
        </w:rPr>
      </w:pPr>
      <w:r w:rsidRPr="00285F24">
        <w:rPr>
          <w:lang w:val="es-MX"/>
        </w:rPr>
        <w:t>El módulo de reentrenamiento continuo fue aplicado sobre los 5 lotes secuenciales. La Tabla (</w:t>
      </w:r>
      <w:proofErr w:type="spellStart"/>
      <w:r w:rsidRPr="00285F24">
        <w:rPr>
          <w:lang w:val="es-MX"/>
        </w:rPr>
        <w:t>ref</w:t>
      </w:r>
      <w:proofErr w:type="spellEnd"/>
      <w:r w:rsidRPr="00285F24">
        <w:rPr>
          <w:lang w:val="es-MX"/>
        </w:rPr>
        <w:t>) presenta las métricas finales comparativas entre el modelo estático y el modelo adaptativo evaluadas al finalizar el procesamiento de los 5 lotes.</w:t>
      </w:r>
    </w:p>
    <w:p w14:paraId="496A4805" w14:textId="77777777" w:rsidR="008A492B" w:rsidRPr="00285F24" w:rsidRDefault="00000000">
      <w:pPr>
        <w:jc w:val="both"/>
        <w:rPr>
          <w:lang w:val="es-MX"/>
        </w:rPr>
      </w:pPr>
      <w:r w:rsidRPr="00285F24">
        <w:rPr>
          <w:lang w:val="es-MX"/>
        </w:rPr>
        <w:t>Comparación de métricas entre el modelo estático y el modelo adaptativo tras el reentrenamiento continuo sobre 5 lotes secuenciales (Fase 3).</w:t>
      </w:r>
    </w:p>
    <w:p w14:paraId="0D59BF26" w14:textId="77777777" w:rsidR="008A492B" w:rsidRPr="00285F24" w:rsidRDefault="00000000">
      <w:pPr>
        <w:rPr>
          <w:lang w:val="es-MX"/>
        </w:rPr>
      </w:pPr>
      <w:r w:rsidRPr="00285F24">
        <w:rPr>
          <w:rFonts w:ascii="Courier New" w:hAnsi="Courier New"/>
          <w:sz w:val="20"/>
          <w:lang w:val="es-MX"/>
        </w:rPr>
        <w:t xml:space="preserve">Métrica | Modelo estático | Modelo </w:t>
      </w:r>
      <w:proofErr w:type="gramStart"/>
      <w:r w:rsidRPr="00285F24">
        <w:rPr>
          <w:rFonts w:ascii="Courier New" w:hAnsi="Courier New"/>
          <w:sz w:val="20"/>
          <w:lang w:val="es-MX"/>
        </w:rPr>
        <w:t>adaptativo  |</w:t>
      </w:r>
      <w:proofErr w:type="gramEnd"/>
    </w:p>
    <w:p w14:paraId="4706CFFF" w14:textId="77777777" w:rsidR="008A492B" w:rsidRDefault="00000000">
      <w:proofErr w:type="spellStart"/>
      <w:r>
        <w:rPr>
          <w:rFonts w:ascii="Courier New" w:hAnsi="Courier New"/>
          <w:sz w:val="20"/>
        </w:rPr>
        <w:t>Exactitud</w:t>
      </w:r>
      <w:proofErr w:type="spellEnd"/>
      <w:r>
        <w:rPr>
          <w:rFonts w:ascii="Courier New" w:hAnsi="Courier New"/>
          <w:sz w:val="20"/>
        </w:rPr>
        <w:t xml:space="preserve"> (Accuracy) | 93.54\% | 97.83\</w:t>
      </w:r>
      <w:proofErr w:type="gramStart"/>
      <w:r>
        <w:rPr>
          <w:rFonts w:ascii="Courier New" w:hAnsi="Courier New"/>
          <w:sz w:val="20"/>
        </w:rPr>
        <w:t>%  |</w:t>
      </w:r>
      <w:proofErr w:type="gramEnd"/>
    </w:p>
    <w:p w14:paraId="6B665681" w14:textId="77777777" w:rsidR="008A492B" w:rsidRDefault="00000000">
      <w:r>
        <w:rPr>
          <w:rFonts w:ascii="Courier New" w:hAnsi="Courier New"/>
          <w:sz w:val="20"/>
        </w:rPr>
        <w:t>F1-Score macro | 0.7849 | 0.9071  |</w:t>
      </w:r>
    </w:p>
    <w:p w14:paraId="50119025" w14:textId="77777777" w:rsidR="008A492B" w:rsidRPr="00285F24" w:rsidRDefault="00000000">
      <w:pPr>
        <w:rPr>
          <w:lang w:val="es-MX"/>
        </w:rPr>
      </w:pPr>
      <w:r w:rsidRPr="00285F24">
        <w:rPr>
          <w:rFonts w:ascii="Courier New" w:hAnsi="Courier New"/>
          <w:sz w:val="20"/>
          <w:lang w:val="es-MX"/>
        </w:rPr>
        <w:t xml:space="preserve">F1-Score ponderado | 0.9447 | </w:t>
      </w:r>
      <w:proofErr w:type="gramStart"/>
      <w:r w:rsidRPr="00285F24">
        <w:rPr>
          <w:rFonts w:ascii="Courier New" w:hAnsi="Courier New"/>
          <w:sz w:val="20"/>
          <w:lang w:val="es-MX"/>
        </w:rPr>
        <w:t>0.9773  |</w:t>
      </w:r>
      <w:proofErr w:type="gramEnd"/>
    </w:p>
    <w:p w14:paraId="4CD3A9E4" w14:textId="77777777" w:rsidR="008A492B" w:rsidRPr="00285F24" w:rsidRDefault="00000000">
      <w:pPr>
        <w:jc w:val="both"/>
        <w:rPr>
          <w:lang w:val="es-MX"/>
        </w:rPr>
      </w:pPr>
      <w:r w:rsidRPr="00285F24">
        <w:rPr>
          <w:lang w:val="es-MX"/>
        </w:rPr>
        <w:t>El modelo adaptativo superó al modelo estático en todas las métricas, con una mejora de +4.29 puntos porcentuales en exactitud y +0.1222 en F1-Score macro. La mejora en el F1 macro es especialmente relevante ya que indica que el modelo adaptativo mejoró su rendimiento de manera uniforme en todas las clases, incluyendo las clases minoritarias (F y S), no únicamente en la clase mayoritaria (N).</w:t>
      </w:r>
    </w:p>
    <w:p w14:paraId="6F29707C" w14:textId="77777777" w:rsidR="008A492B" w:rsidRPr="00285F24" w:rsidRDefault="00000000">
      <w:pPr>
        <w:jc w:val="both"/>
        <w:rPr>
          <w:lang w:val="es-MX"/>
        </w:rPr>
      </w:pPr>
      <w:r w:rsidRPr="00285F24">
        <w:rPr>
          <w:lang w:val="es-MX"/>
        </w:rPr>
        <w:t>Fase 4: Evaluación comparativa formal</w:t>
      </w:r>
    </w:p>
    <w:p w14:paraId="23CD2B07" w14:textId="77777777" w:rsidR="008A492B" w:rsidRPr="00285F24" w:rsidRDefault="00000000">
      <w:pPr>
        <w:jc w:val="both"/>
        <w:rPr>
          <w:lang w:val="es-MX"/>
        </w:rPr>
      </w:pPr>
      <w:r w:rsidRPr="00285F24">
        <w:rPr>
          <w:lang w:val="es-MX"/>
        </w:rPr>
        <w:t>La evaluación comparativa formal se realizó sobre el conjunto de validación completo (75,702 latidos, lotes 1 a 4). Los resultados se presentan en la Tabla (</w:t>
      </w:r>
      <w:proofErr w:type="spellStart"/>
      <w:r w:rsidRPr="00285F24">
        <w:rPr>
          <w:lang w:val="es-MX"/>
        </w:rPr>
        <w:t>ref</w:t>
      </w:r>
      <w:proofErr w:type="spellEnd"/>
      <w:r w:rsidRPr="00285F24">
        <w:rPr>
          <w:lang w:val="es-MX"/>
        </w:rPr>
        <w:t>).</w:t>
      </w:r>
    </w:p>
    <w:p w14:paraId="10F86744" w14:textId="77777777" w:rsidR="008A492B" w:rsidRPr="00285F24" w:rsidRDefault="00000000">
      <w:pPr>
        <w:jc w:val="both"/>
        <w:rPr>
          <w:lang w:val="es-MX"/>
        </w:rPr>
      </w:pPr>
      <w:r w:rsidRPr="00285F24">
        <w:rPr>
          <w:lang w:val="es-MX"/>
        </w:rPr>
        <w:t>Resultados de la evaluación comparativa formal entre el modelo estático y el modelo adaptativo (Fase 4).</w:t>
      </w:r>
    </w:p>
    <w:p w14:paraId="249E4644" w14:textId="77777777" w:rsidR="008A492B" w:rsidRPr="00285F24" w:rsidRDefault="00000000">
      <w:pPr>
        <w:rPr>
          <w:lang w:val="es-MX"/>
        </w:rPr>
      </w:pPr>
      <w:r w:rsidRPr="00285F24">
        <w:rPr>
          <w:rFonts w:ascii="Courier New" w:hAnsi="Courier New"/>
          <w:sz w:val="20"/>
          <w:lang w:val="es-MX"/>
        </w:rPr>
        <w:t xml:space="preserve">Métrica | Modelo estático | Modelo </w:t>
      </w:r>
      <w:proofErr w:type="gramStart"/>
      <w:r w:rsidRPr="00285F24">
        <w:rPr>
          <w:rFonts w:ascii="Courier New" w:hAnsi="Courier New"/>
          <w:sz w:val="20"/>
          <w:lang w:val="es-MX"/>
        </w:rPr>
        <w:t>adaptativo  |</w:t>
      </w:r>
      <w:proofErr w:type="gramEnd"/>
    </w:p>
    <w:p w14:paraId="66FA58C5" w14:textId="77777777" w:rsidR="008A492B" w:rsidRDefault="00000000">
      <w:proofErr w:type="spellStart"/>
      <w:r>
        <w:rPr>
          <w:rFonts w:ascii="Courier New" w:hAnsi="Courier New"/>
          <w:sz w:val="20"/>
        </w:rPr>
        <w:t>Exactitud</w:t>
      </w:r>
      <w:proofErr w:type="spellEnd"/>
      <w:r>
        <w:rPr>
          <w:rFonts w:ascii="Courier New" w:hAnsi="Courier New"/>
          <w:sz w:val="20"/>
        </w:rPr>
        <w:t xml:space="preserve"> (Accuracy) | 88.72\% | 97.41\</w:t>
      </w:r>
      <w:proofErr w:type="gramStart"/>
      <w:r>
        <w:rPr>
          <w:rFonts w:ascii="Courier New" w:hAnsi="Courier New"/>
          <w:sz w:val="20"/>
        </w:rPr>
        <w:t>%  |</w:t>
      </w:r>
      <w:proofErr w:type="gramEnd"/>
    </w:p>
    <w:p w14:paraId="2D2C7501" w14:textId="77777777" w:rsidR="008A492B" w:rsidRDefault="00000000">
      <w:r>
        <w:rPr>
          <w:rFonts w:ascii="Courier New" w:hAnsi="Courier New"/>
          <w:sz w:val="20"/>
        </w:rPr>
        <w:t>F1-Score macro | 0.7381 | 0.8954  |</w:t>
      </w:r>
    </w:p>
    <w:p w14:paraId="1D916F5F" w14:textId="77777777" w:rsidR="008A492B" w:rsidRPr="00285F24" w:rsidRDefault="00000000">
      <w:pPr>
        <w:jc w:val="both"/>
        <w:rPr>
          <w:lang w:val="es-MX"/>
        </w:rPr>
      </w:pPr>
      <w:r w:rsidRPr="00285F24">
        <w:rPr>
          <w:lang w:val="es-MX"/>
        </w:rPr>
        <w:t xml:space="preserve">La mejora observada en la evaluación formal es de +8.69 puntos porcentuales en exactitud y +0.1573 en F1-Score macro, confirming </w:t>
      </w:r>
      <w:proofErr w:type="spellStart"/>
      <w:r w:rsidRPr="00285F24">
        <w:rPr>
          <w:lang w:val="es-MX"/>
        </w:rPr>
        <w:t>the</w:t>
      </w:r>
      <w:proofErr w:type="spellEnd"/>
      <w:r w:rsidRPr="00285F24">
        <w:rPr>
          <w:lang w:val="es-MX"/>
        </w:rPr>
        <w:t xml:space="preserve"> superior </w:t>
      </w:r>
      <w:proofErr w:type="spellStart"/>
      <w:r w:rsidRPr="00285F24">
        <w:rPr>
          <w:lang w:val="es-MX"/>
        </w:rPr>
        <w:t>adaptability</w:t>
      </w:r>
      <w:proofErr w:type="spellEnd"/>
      <w:r w:rsidRPr="00285F24">
        <w:rPr>
          <w:lang w:val="es-MX"/>
        </w:rPr>
        <w:t xml:space="preserve"> </w:t>
      </w:r>
      <w:proofErr w:type="spellStart"/>
      <w:r w:rsidRPr="00285F24">
        <w:rPr>
          <w:lang w:val="es-MX"/>
        </w:rPr>
        <w:t>of</w:t>
      </w:r>
      <w:proofErr w:type="spellEnd"/>
      <w:r w:rsidRPr="00285F24">
        <w:rPr>
          <w:lang w:val="es-MX"/>
        </w:rPr>
        <w:t xml:space="preserve"> </w:t>
      </w:r>
      <w:proofErr w:type="spellStart"/>
      <w:r w:rsidRPr="00285F24">
        <w:rPr>
          <w:lang w:val="es-MX"/>
        </w:rPr>
        <w:t>the</w:t>
      </w:r>
      <w:proofErr w:type="spellEnd"/>
      <w:r w:rsidRPr="00285F24">
        <w:rPr>
          <w:lang w:val="es-MX"/>
        </w:rPr>
        <w:t xml:space="preserve"> </w:t>
      </w:r>
      <w:proofErr w:type="spellStart"/>
      <w:r w:rsidRPr="00285F24">
        <w:rPr>
          <w:lang w:val="es-MX"/>
        </w:rPr>
        <w:t>continuous</w:t>
      </w:r>
      <w:proofErr w:type="spellEnd"/>
      <w:r w:rsidRPr="00285F24">
        <w:rPr>
          <w:lang w:val="es-MX"/>
        </w:rPr>
        <w:t xml:space="preserve"> </w:t>
      </w:r>
      <w:proofErr w:type="spellStart"/>
      <w:r w:rsidRPr="00285F24">
        <w:rPr>
          <w:lang w:val="es-MX"/>
        </w:rPr>
        <w:t>retraining</w:t>
      </w:r>
      <w:proofErr w:type="spellEnd"/>
      <w:r w:rsidRPr="00285F24">
        <w:rPr>
          <w:lang w:val="es-MX"/>
        </w:rPr>
        <w:t xml:space="preserve"> </w:t>
      </w:r>
      <w:proofErr w:type="spellStart"/>
      <w:r w:rsidRPr="00285F24">
        <w:rPr>
          <w:lang w:val="es-MX"/>
        </w:rPr>
        <w:lastRenderedPageBreak/>
        <w:t>system</w:t>
      </w:r>
      <w:proofErr w:type="spellEnd"/>
      <w:r w:rsidRPr="00285F24">
        <w:rPr>
          <w:lang w:val="es-MX"/>
        </w:rPr>
        <w:t xml:space="preserve">. [COMPLETAR: agregar tabla de métricas por clase y curvas ROC a partir de las figuras generadas en </w:t>
      </w:r>
      <w:proofErr w:type="spellStart"/>
      <w:r w:rsidRPr="00285F24">
        <w:rPr>
          <w:lang w:val="es-MX"/>
        </w:rPr>
        <w:t>docs</w:t>
      </w:r>
      <w:proofErr w:type="spellEnd"/>
      <w:r w:rsidRPr="00285F24">
        <w:rPr>
          <w:lang w:val="es-MX"/>
        </w:rPr>
        <w:t>/]</w:t>
      </w:r>
    </w:p>
    <w:p w14:paraId="6F6A5857" w14:textId="77777777" w:rsidR="008A492B" w:rsidRPr="00285F24" w:rsidRDefault="00000000">
      <w:pPr>
        <w:jc w:val="both"/>
        <w:rPr>
          <w:lang w:val="es-MX"/>
        </w:rPr>
      </w:pPr>
      <w:r w:rsidRPr="00285F24">
        <w:rPr>
          <w:lang w:val="es-MX"/>
        </w:rPr>
        <w:t>Análisis estadístico: Prueba de McNemar</w:t>
      </w:r>
    </w:p>
    <w:p w14:paraId="5DCBF0B9" w14:textId="77777777" w:rsidR="008A492B" w:rsidRPr="00285F24" w:rsidRDefault="00000000">
      <w:pPr>
        <w:jc w:val="both"/>
        <w:rPr>
          <w:lang w:val="es-MX"/>
        </w:rPr>
      </w:pPr>
      <w:r w:rsidRPr="00285F24">
        <w:rPr>
          <w:lang w:val="es-MX"/>
        </w:rPr>
        <w:t>Para verificar si la diferencia de rendimiento entre ambos modelos es estadísticamente significativa, se aplicó la prueba de McNemar sobre las predicciones de ambos clasificadores en el conjunto de validación. Los resultados obtenidos fueron:</w:t>
      </w:r>
    </w:p>
    <w:p w14:paraId="73DED16E" w14:textId="77777777" w:rsidR="008A492B" w:rsidRPr="00285F24" w:rsidRDefault="00000000">
      <w:pPr>
        <w:jc w:val="both"/>
        <w:rPr>
          <w:lang w:val="es-MX"/>
        </w:rPr>
      </w:pPr>
      <w:r w:rsidRPr="00285F24">
        <w:rPr>
          <w:lang w:val="es-MX"/>
        </w:rPr>
        <w:t>^2_McNemar = 5342, p 0</w:t>
      </w:r>
    </w:p>
    <w:p w14:paraId="46155C33" w14:textId="77777777" w:rsidR="008A492B" w:rsidRPr="00285F24" w:rsidRDefault="00000000">
      <w:pPr>
        <w:jc w:val="both"/>
        <w:rPr>
          <w:lang w:val="es-MX"/>
        </w:rPr>
      </w:pPr>
      <w:r w:rsidRPr="00285F24">
        <w:rPr>
          <w:lang w:val="es-MX"/>
        </w:rPr>
        <w:t>El valor de p 0 es extremadamente inferior al nivel de significancia estándar de = 0.05, por lo que se rechaza la hipótesis nula de que ambos clasificadores tienen el mismo rendimiento. La diferencia en exactitud entre el modelo adaptativo (97.83\%) y el modelo estático (93.54\%) es estadísticamente significativa, confirmando que el reentrenamiento continuo con Replay Buffer produce una mejora genuina y no atribuible al azar.</w:t>
      </w:r>
    </w:p>
    <w:p w14:paraId="3C7EF874" w14:textId="77777777" w:rsidR="008A492B" w:rsidRPr="00285F24" w:rsidRDefault="00000000">
      <w:pPr>
        <w:jc w:val="both"/>
        <w:rPr>
          <w:lang w:val="es-MX"/>
        </w:rPr>
      </w:pPr>
      <w:r w:rsidRPr="00285F24">
        <w:rPr>
          <w:lang w:val="es-MX"/>
        </w:rPr>
        <w:t>Interfaz de usuario</w:t>
      </w:r>
    </w:p>
    <w:p w14:paraId="6E0E5181" w14:textId="77777777" w:rsidR="008A492B" w:rsidRDefault="00000000">
      <w:pPr>
        <w:jc w:val="both"/>
      </w:pPr>
      <w:r w:rsidRPr="00285F24">
        <w:rPr>
          <w:lang w:val="es-MX"/>
        </w:rPr>
        <w:t xml:space="preserve">Se desarrolló una interfaz de usuario con </w:t>
      </w:r>
      <w:proofErr w:type="spellStart"/>
      <w:r w:rsidRPr="00285F24">
        <w:rPr>
          <w:lang w:val="es-MX"/>
        </w:rPr>
        <w:t>Streamlit</w:t>
      </w:r>
      <w:proofErr w:type="spellEnd"/>
      <w:r w:rsidRPr="00285F24">
        <w:rPr>
          <w:lang w:val="es-MX"/>
        </w:rPr>
        <w:t xml:space="preserve"> (</w:t>
      </w:r>
      <w:proofErr w:type="spellStart"/>
      <w:r w:rsidRPr="00285F24">
        <w:rPr>
          <w:lang w:val="es-MX"/>
        </w:rPr>
        <w:t>src</w:t>
      </w:r>
      <w:proofErr w:type="spellEnd"/>
      <w:r w:rsidRPr="00285F24">
        <w:rPr>
          <w:lang w:val="es-MX"/>
        </w:rPr>
        <w:t>/</w:t>
      </w:r>
      <w:proofErr w:type="spellStart"/>
      <w:r w:rsidRPr="00285F24">
        <w:rPr>
          <w:lang w:val="es-MX"/>
        </w:rPr>
        <w:t>ui</w:t>
      </w:r>
      <w:proofErr w:type="spellEnd"/>
      <w:r w:rsidRPr="00285F24">
        <w:rPr>
          <w:lang w:val="es-MX"/>
        </w:rPr>
        <w:t xml:space="preserve">/app.py) que permite la interacción en tiempo real con el sistema. </w:t>
      </w:r>
      <w:r>
        <w:t xml:space="preserve">La </w:t>
      </w:r>
      <w:proofErr w:type="spellStart"/>
      <w:r>
        <w:t>interfaz</w:t>
      </w:r>
      <w:proofErr w:type="spellEnd"/>
      <w:r>
        <w:t xml:space="preserve"> </w:t>
      </w:r>
      <w:proofErr w:type="spellStart"/>
      <w:r>
        <w:t>cuenta</w:t>
      </w:r>
      <w:proofErr w:type="spellEnd"/>
      <w:r>
        <w:t xml:space="preserve"> con tres pestañas principales:</w:t>
      </w:r>
    </w:p>
    <w:p w14:paraId="3659BA20" w14:textId="77777777" w:rsidR="008A492B" w:rsidRPr="00285F24" w:rsidRDefault="00000000">
      <w:pPr>
        <w:pStyle w:val="Listaconvietas"/>
        <w:rPr>
          <w:lang w:val="es-MX"/>
        </w:rPr>
      </w:pPr>
      <w:r w:rsidRPr="00285F24">
        <w:rPr>
          <w:lang w:val="es-MX"/>
        </w:rPr>
        <w:t>Análisis ECG: Permite seleccionar registros de la base de datos MIT-BIH o cargar un archivo CSV con señal ECG propia. Aplica el preprocesamiento completo, ejecuta la inferencia con el modelo adaptativo y muestra las predicciones por clase junto con las probabilidades de confianza.</w:t>
      </w:r>
    </w:p>
    <w:p w14:paraId="2B4625A2" w14:textId="77777777" w:rsidR="008A492B" w:rsidRPr="00285F24" w:rsidRDefault="00000000">
      <w:pPr>
        <w:pStyle w:val="Listaconvietas"/>
        <w:rPr>
          <w:lang w:val="es-MX"/>
        </w:rPr>
      </w:pPr>
      <w:r w:rsidRPr="00285F24">
        <w:rPr>
          <w:lang w:val="es-MX"/>
        </w:rPr>
        <w:t>Reentrenamiento: Permite iniciar sesiones interactivas de reentrenamiento incremental sobre registros seleccionados, actualizando el Replay Buffer y los pesos del modelo en tiempo real. Muestra las métricas de rendimiento antes y después de cada sesión.</w:t>
      </w:r>
    </w:p>
    <w:p w14:paraId="3D1E80AF" w14:textId="77777777" w:rsidR="008A492B" w:rsidRPr="00285F24" w:rsidRDefault="00000000">
      <w:pPr>
        <w:pStyle w:val="Listaconvietas"/>
        <w:rPr>
          <w:lang w:val="es-MX"/>
        </w:rPr>
      </w:pPr>
      <w:r w:rsidRPr="00285F24">
        <w:rPr>
          <w:lang w:val="es-MX"/>
        </w:rPr>
        <w:t xml:space="preserve">Historial: Presenta la evolución temporal de la exactitud y el F1-Score a lo largo de las sesiones de reentrenamiento, almacenada persistentemente en </w:t>
      </w:r>
      <w:proofErr w:type="spellStart"/>
      <w:r w:rsidRPr="00285F24">
        <w:rPr>
          <w:lang w:val="es-MX"/>
        </w:rPr>
        <w:t>models</w:t>
      </w:r>
      <w:proofErr w:type="spellEnd"/>
      <w:r w:rsidRPr="00285F24">
        <w:rPr>
          <w:lang w:val="es-MX"/>
        </w:rPr>
        <w:t>/</w:t>
      </w:r>
      <w:proofErr w:type="spellStart"/>
      <w:r w:rsidRPr="00285F24">
        <w:rPr>
          <w:lang w:val="es-MX"/>
        </w:rPr>
        <w:t>retrain</w:t>
      </w:r>
      <w:proofErr w:type="spellEnd"/>
      <w:r w:rsidRPr="00285F24">
        <w:rPr>
          <w:lang w:val="es-MX"/>
        </w:rPr>
        <w:t>\_</w:t>
      </w:r>
      <w:proofErr w:type="spellStart"/>
      <w:r w:rsidRPr="00285F24">
        <w:rPr>
          <w:lang w:val="es-MX"/>
        </w:rPr>
        <w:t>history.json</w:t>
      </w:r>
      <w:proofErr w:type="spellEnd"/>
      <w:r w:rsidRPr="00285F24">
        <w:rPr>
          <w:lang w:val="es-MX"/>
        </w:rPr>
        <w:t>.</w:t>
      </w:r>
    </w:p>
    <w:p w14:paraId="563B8254" w14:textId="77777777" w:rsidR="008A492B" w:rsidRPr="00285F24" w:rsidRDefault="00000000">
      <w:pPr>
        <w:jc w:val="both"/>
        <w:rPr>
          <w:lang w:val="es-MX"/>
        </w:rPr>
      </w:pPr>
      <w:r w:rsidRPr="00285F24">
        <w:rPr>
          <w:lang w:val="es-MX"/>
        </w:rPr>
        <w:t xml:space="preserve">La interfaz se inicia con el comando </w:t>
      </w:r>
      <w:proofErr w:type="spellStart"/>
      <w:r w:rsidRPr="00285F24">
        <w:rPr>
          <w:lang w:val="es-MX"/>
        </w:rPr>
        <w:t>streamlit</w:t>
      </w:r>
      <w:proofErr w:type="spellEnd"/>
      <w:r w:rsidRPr="00285F24">
        <w:rPr>
          <w:lang w:val="es-MX"/>
        </w:rPr>
        <w:t xml:space="preserve"> run src/ui/app.py desde el directorio raíz del proyecto.</w:t>
      </w:r>
    </w:p>
    <w:p w14:paraId="4403B8AB" w14:textId="77777777" w:rsidR="008A492B" w:rsidRPr="00285F24" w:rsidRDefault="00000000">
      <w:pPr>
        <w:rPr>
          <w:lang w:val="es-MX"/>
        </w:rPr>
      </w:pPr>
      <w:r w:rsidRPr="00285F24">
        <w:rPr>
          <w:lang w:val="es-MX"/>
        </w:rPr>
        <w:br w:type="page"/>
      </w:r>
    </w:p>
    <w:p w14:paraId="5DD03E07" w14:textId="77777777" w:rsidR="008A492B" w:rsidRPr="00285F24" w:rsidRDefault="00000000">
      <w:pPr>
        <w:jc w:val="both"/>
        <w:rPr>
          <w:b/>
          <w:bCs/>
          <w:lang w:val="es-MX"/>
        </w:rPr>
      </w:pPr>
      <w:r w:rsidRPr="00285F24">
        <w:rPr>
          <w:b/>
          <w:bCs/>
          <w:lang w:val="es-MX"/>
        </w:rPr>
        <w:lastRenderedPageBreak/>
        <w:t>Discusión y conclusiones</w:t>
      </w:r>
    </w:p>
    <w:p w14:paraId="18E87E71" w14:textId="77777777" w:rsidR="008A492B" w:rsidRPr="00285F24" w:rsidRDefault="00000000">
      <w:pPr>
        <w:jc w:val="both"/>
        <w:rPr>
          <w:lang w:val="es-MX"/>
        </w:rPr>
      </w:pPr>
      <w:r w:rsidRPr="00285F24">
        <w:rPr>
          <w:lang w:val="es-MX"/>
        </w:rPr>
        <w:t>Discusión</w:t>
      </w:r>
    </w:p>
    <w:p w14:paraId="2A477E1C" w14:textId="77777777" w:rsidR="008A492B" w:rsidRPr="00285F24" w:rsidRDefault="00000000">
      <w:pPr>
        <w:jc w:val="both"/>
        <w:rPr>
          <w:lang w:val="es-MX"/>
        </w:rPr>
      </w:pPr>
      <w:r w:rsidRPr="00285F24">
        <w:rPr>
          <w:lang w:val="es-MX"/>
        </w:rPr>
        <w:t>Los resultados obtenidos en el presente proyecto demuestran que el aprendizaje incremental con Replay Buffer es una estrategia eficaz para mitigar el concept drift en modelos de clasificación de señales ECG. La mejora de 8.69 puntos porcentuales en exactitud (de 88.72\% a 97.41\%) y de 0.1573 en F1-Score macro (de 0.7381 a 0.8954) observada en la evaluación comparativa formal (Fase 4) confirma la hipótesis planteada en el Capítulo 1: el sistema adaptativo logra mantener y mejorar la precisión diagnóstica conforme recibe nuevos datos, sin necesidad de reentrenamiento completo.</w:t>
      </w:r>
    </w:p>
    <w:p w14:paraId="13BDAF79" w14:textId="77777777" w:rsidR="008A492B" w:rsidRPr="00285F24" w:rsidRDefault="00000000">
      <w:pPr>
        <w:jc w:val="both"/>
        <w:rPr>
          <w:lang w:val="es-MX"/>
        </w:rPr>
      </w:pPr>
      <w:r w:rsidRPr="00285F24">
        <w:rPr>
          <w:lang w:val="es-MX"/>
        </w:rPr>
        <w:t xml:space="preserve">La hipótesis planteada queda respaldada con alta solidez estadística: la prueba de McNemar arrojó </w:t>
      </w:r>
      <w:r>
        <w:t>χ</w:t>
      </w:r>
      <w:r w:rsidRPr="00285F24">
        <w:rPr>
          <w:lang w:val="es-MX"/>
        </w:rPr>
        <w:t xml:space="preserve">², descartando que la mejora observada sea atribuible al azar. Este resultado es consistente con la literatura de </w:t>
      </w:r>
      <w:proofErr w:type="spellStart"/>
      <w:r w:rsidRPr="00285F24">
        <w:rPr>
          <w:lang w:val="es-MX"/>
        </w:rPr>
        <w:t>Continual</w:t>
      </w:r>
      <w:proofErr w:type="spellEnd"/>
      <w:r w:rsidRPr="00285F24">
        <w:rPr>
          <w:lang w:val="es-MX"/>
        </w:rPr>
        <w:t xml:space="preserve"> </w:t>
      </w:r>
      <w:proofErr w:type="spellStart"/>
      <w:r w:rsidRPr="00285F24">
        <w:rPr>
          <w:lang w:val="es-MX"/>
        </w:rPr>
        <w:t>Learning</w:t>
      </w:r>
      <w:proofErr w:type="spellEnd"/>
      <w:r w:rsidRPr="00285F24">
        <w:rPr>
          <w:lang w:val="es-MX"/>
        </w:rPr>
        <w:t>, donde se ha demostrado repetidamente que los métodos de Replay superan a los modelos estáticos en escenarios de aprendizaje secuencial [Reshad2025].</w:t>
      </w:r>
    </w:p>
    <w:p w14:paraId="6F016A61" w14:textId="77777777" w:rsidR="008A492B" w:rsidRPr="00285F24" w:rsidRDefault="00000000">
      <w:pPr>
        <w:jc w:val="both"/>
        <w:rPr>
          <w:lang w:val="es-MX"/>
        </w:rPr>
      </w:pPr>
      <w:r w:rsidRPr="00285F24">
        <w:rPr>
          <w:lang w:val="es-MX"/>
        </w:rPr>
        <w:t xml:space="preserve">La mejora en el F1-Score macro es particularmente relevante desde una perspectiva clínica. Esta métrica pondera por igual a todas las clases, incluyendo las minoritarias (F: fusión con 0.8\%, S: supraventricular ectópico con 3.2\%). Un aumento de 0.1573 en F1 macro indica que el modelo adaptativo mejoró su capacidad de detectar arritmias clínicamente </w:t>
      </w:r>
      <w:proofErr w:type="gramStart"/>
      <w:r w:rsidRPr="00285F24">
        <w:rPr>
          <w:lang w:val="es-MX"/>
        </w:rPr>
        <w:t>relevantes</w:t>
      </w:r>
      <w:proofErr w:type="gramEnd"/>
      <w:r w:rsidRPr="00285F24">
        <w:rPr>
          <w:lang w:val="es-MX"/>
        </w:rPr>
        <w:t xml:space="preserve"> pero poco frecuentes, que son precisamente las que un modelo estático con sesgo hacia la clase mayoritaria tiende a ignorar.</w:t>
      </w:r>
    </w:p>
    <w:p w14:paraId="245AF8A3" w14:textId="77777777" w:rsidR="008A492B" w:rsidRPr="00285F24" w:rsidRDefault="00000000">
      <w:pPr>
        <w:jc w:val="both"/>
        <w:rPr>
          <w:lang w:val="es-MX"/>
        </w:rPr>
      </w:pPr>
      <w:r w:rsidRPr="00285F24">
        <w:rPr>
          <w:lang w:val="es-MX"/>
        </w:rPr>
        <w:t xml:space="preserve">En comparación con los trabajos previos reportados en la literatura, la exactitud del 97.41\% obtenida por el modelo adaptativo es comparable a los resultados de </w:t>
      </w:r>
      <w:proofErr w:type="spellStart"/>
      <w:r w:rsidRPr="00285F24">
        <w:rPr>
          <w:lang w:val="es-MX"/>
        </w:rPr>
        <w:t>Hannun</w:t>
      </w:r>
      <w:proofErr w:type="spellEnd"/>
      <w:r w:rsidRPr="00285F24">
        <w:rPr>
          <w:lang w:val="es-MX"/>
        </w:rPr>
        <w:t xml:space="preserve"> et al.\ [Hannun2019] (97\%) y superior a los reportados por Acharya et al.\ [Acharya2017] (94.03\%), ambos sobre la base de datos MIT-BIH. Sin embargo, es importante señalar que las comparaciones directas entre estudios deben interpretarse con cautela debido a las diferencias en los protocolos de evaluación, las particiones de datos y las agrupaciones de clases empleadas.</w:t>
      </w:r>
    </w:p>
    <w:p w14:paraId="5101402F" w14:textId="77777777" w:rsidR="008A492B" w:rsidRPr="00285F24" w:rsidRDefault="00000000">
      <w:pPr>
        <w:jc w:val="both"/>
        <w:rPr>
          <w:lang w:val="es-MX"/>
        </w:rPr>
      </w:pPr>
      <w:r w:rsidRPr="00285F24">
        <w:rPr>
          <w:lang w:val="es-MX"/>
        </w:rPr>
        <w:t xml:space="preserve">La técnica de Replay Buffer demostró ser una solución de bajo costo computacional y alta efectividad. Con un buffer de apenas 2,000 latidos (aproximadamente 2.1\% del </w:t>
      </w:r>
      <w:proofErr w:type="spellStart"/>
      <w:r w:rsidRPr="00285F24">
        <w:rPr>
          <w:lang w:val="es-MX"/>
        </w:rPr>
        <w:t>dataset</w:t>
      </w:r>
      <w:proofErr w:type="spellEnd"/>
      <w:r w:rsidRPr="00285F24">
        <w:rPr>
          <w:lang w:val="es-MX"/>
        </w:rPr>
        <w:t xml:space="preserve"> total), el sistema fue capaz de preservar el conocimiento histórico y adaptarse a las nuevas distribuciones de datos de manera eficiente. Esto es consistente con los principios de la psicología cognitiva en los que se inspira el método: el hipocampo humano consolida memorias recientes mediante la reactivación selectiva de experiencias pasadas durante el sueño, integrando el nuevo conocimiento sin interferir destructivamente con el ya almacenado [McCloskey1989].</w:t>
      </w:r>
    </w:p>
    <w:p w14:paraId="3808230A" w14:textId="77777777" w:rsidR="008A492B" w:rsidRPr="00285F24" w:rsidRDefault="00000000">
      <w:pPr>
        <w:jc w:val="both"/>
        <w:rPr>
          <w:lang w:val="es-MX"/>
        </w:rPr>
      </w:pPr>
      <w:r w:rsidRPr="00285F24">
        <w:rPr>
          <w:lang w:val="es-MX"/>
        </w:rPr>
        <w:lastRenderedPageBreak/>
        <w:t xml:space="preserve">Una variable relevante observada durante el desarrollo fue la diferencia entre los resultados de Fase 3 (exactitud adaptativa: 97.83\%) y Fase 4 (97.41\%). Esta diferencia se explica porque la Fase 3 evaluó el modelo sobre el lote más reciente (lote 5), sobre el cual el modelo acababa de ser actualizado, mientras que la Fase 4 evaluó sobre los lotes 1 a 4, que representan una distribución más amplia del </w:t>
      </w:r>
      <w:proofErr w:type="spellStart"/>
      <w:r w:rsidRPr="00285F24">
        <w:rPr>
          <w:lang w:val="es-MX"/>
        </w:rPr>
        <w:t>dataset</w:t>
      </w:r>
      <w:proofErr w:type="spellEnd"/>
      <w:r w:rsidRPr="00285F24">
        <w:rPr>
          <w:lang w:val="es-MX"/>
        </w:rPr>
        <w:t>. Esta diferencia es metodológicamente esperada y no contradice las conclusiones del proyecto.</w:t>
      </w:r>
    </w:p>
    <w:p w14:paraId="2B3519EA" w14:textId="77777777" w:rsidR="008A492B" w:rsidRPr="00285F24" w:rsidRDefault="00000000">
      <w:pPr>
        <w:jc w:val="both"/>
        <w:rPr>
          <w:lang w:val="es-MX"/>
        </w:rPr>
      </w:pPr>
      <w:r w:rsidRPr="00285F24">
        <w:rPr>
          <w:lang w:val="es-MX"/>
        </w:rPr>
        <w:t xml:space="preserve">Entre las limitaciones del trabajo se destaca que la validación se realizó exclusivamente en un entorno de experimentación controlado, con datos de la base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sin involucrar señales ECG provenientes de pacientes reales en condiciones clínicas. La generalización de los resultados a entornos hospitalarios reales requeriría estudios de validación adicionales con datos multicéntricos, equipos de adquisición heterogéneos y poblaciones de pacientes diversas. Adicionalmente, la metodología de división en lotes secuenciales artificiales, aunque estándar en investigación de </w:t>
      </w:r>
      <w:proofErr w:type="spellStart"/>
      <w:r w:rsidRPr="00285F24">
        <w:rPr>
          <w:lang w:val="es-MX"/>
        </w:rPr>
        <w:t>Continual</w:t>
      </w:r>
      <w:proofErr w:type="spellEnd"/>
      <w:r w:rsidRPr="00285F24">
        <w:rPr>
          <w:lang w:val="es-MX"/>
        </w:rPr>
        <w:t xml:space="preserve"> </w:t>
      </w:r>
      <w:proofErr w:type="spellStart"/>
      <w:r w:rsidRPr="00285F24">
        <w:rPr>
          <w:lang w:val="es-MX"/>
        </w:rPr>
        <w:t>Learning</w:t>
      </w:r>
      <w:proofErr w:type="spellEnd"/>
      <w:r w:rsidRPr="00285F24">
        <w:rPr>
          <w:lang w:val="es-MX"/>
        </w:rPr>
        <w:t>, constituye una aproximación controlada a la llegada progresiva de datos en escenarios reales.</w:t>
      </w:r>
    </w:p>
    <w:p w14:paraId="2F2FF356" w14:textId="77777777" w:rsidR="008A492B" w:rsidRPr="00285F24" w:rsidRDefault="00000000">
      <w:pPr>
        <w:jc w:val="both"/>
        <w:rPr>
          <w:lang w:val="es-MX"/>
        </w:rPr>
      </w:pPr>
      <w:r w:rsidRPr="00285F24">
        <w:rPr>
          <w:lang w:val="es-MX"/>
        </w:rPr>
        <w:t>Conclusiones</w:t>
      </w:r>
    </w:p>
    <w:p w14:paraId="5D96EF1A" w14:textId="77777777" w:rsidR="008A492B" w:rsidRPr="00285F24" w:rsidRDefault="00000000">
      <w:pPr>
        <w:jc w:val="both"/>
        <w:rPr>
          <w:lang w:val="es-MX"/>
        </w:rPr>
      </w:pPr>
      <w:r w:rsidRPr="00285F24">
        <w:rPr>
          <w:lang w:val="es-MX"/>
        </w:rPr>
        <w:t>Con base en los resultados y el análisis presentados en este trabajo, se establecen las siguientes conclusiones:</w:t>
      </w:r>
    </w:p>
    <w:p w14:paraId="025F8F84" w14:textId="77777777" w:rsidR="008A492B" w:rsidRPr="00285F24" w:rsidRDefault="00000000">
      <w:pPr>
        <w:pStyle w:val="Listaconvietas"/>
        <w:rPr>
          <w:lang w:val="es-MX"/>
        </w:rPr>
      </w:pPr>
      <w:r w:rsidRPr="00285F24">
        <w:rPr>
          <w:lang w:val="es-MX"/>
        </w:rPr>
        <w:t>Se implementó exitosamente un sistema inteligente con reentrenamiento continuo para la detección adaptativa de patologías cardiovasculares a partir de señales ECG, cumpliendo con el objetivo general del proyecto. El sistema integra una CNN de 44,229 parámetros con un módulo de aprendizaje incremental basado en Replay Buffer, y cuenta con una interfaz de usuario funcional para la inferencia y el reentrenamiento interactivo.</w:t>
      </w:r>
    </w:p>
    <w:p w14:paraId="271170FA" w14:textId="77777777" w:rsidR="008A492B" w:rsidRPr="00285F24" w:rsidRDefault="00000000">
      <w:pPr>
        <w:pStyle w:val="Listaconvietas"/>
        <w:rPr>
          <w:lang w:val="es-MX"/>
        </w:rPr>
      </w:pPr>
      <w:r w:rsidRPr="00285F24">
        <w:rPr>
          <w:lang w:val="es-MX"/>
        </w:rPr>
        <w:t xml:space="preserve">El preprocesamiento de la MIT-BIH </w:t>
      </w:r>
      <w:proofErr w:type="spellStart"/>
      <w:r w:rsidRPr="00285F24">
        <w:rPr>
          <w:lang w:val="es-MX"/>
        </w:rPr>
        <w:t>Arrhythmia</w:t>
      </w:r>
      <w:proofErr w:type="spellEnd"/>
      <w:r w:rsidRPr="00285F24">
        <w:rPr>
          <w:lang w:val="es-MX"/>
        </w:rPr>
        <w:t xml:space="preserve"> </w:t>
      </w:r>
      <w:proofErr w:type="spellStart"/>
      <w:r w:rsidRPr="00285F24">
        <w:rPr>
          <w:lang w:val="es-MX"/>
        </w:rPr>
        <w:t>Database</w:t>
      </w:r>
      <w:proofErr w:type="spellEnd"/>
      <w:r w:rsidRPr="00285F24">
        <w:rPr>
          <w:lang w:val="es-MX"/>
        </w:rPr>
        <w:t xml:space="preserve"> permitió obtener un </w:t>
      </w:r>
      <w:proofErr w:type="spellStart"/>
      <w:r w:rsidRPr="00285F24">
        <w:rPr>
          <w:lang w:val="es-MX"/>
        </w:rPr>
        <w:t>dataset</w:t>
      </w:r>
      <w:proofErr w:type="spellEnd"/>
      <w:r w:rsidRPr="00285F24">
        <w:rPr>
          <w:lang w:val="es-MX"/>
        </w:rPr>
        <w:t xml:space="preserve"> de 94,627 latidos normalizados, con una distribución de clases consistente con la literatura de referencia (clase N: 79.3\%, clase V: 7.6\%). El pipeline de preprocesamiento implementado es reproducible y exportable a otras bases de datos de ECG con frecuencia de muestreo de 360 Hz.</w:t>
      </w:r>
    </w:p>
    <w:p w14:paraId="6327FF3C" w14:textId="77777777" w:rsidR="008A492B" w:rsidRPr="00285F24" w:rsidRDefault="00000000">
      <w:pPr>
        <w:pStyle w:val="Listaconvietas"/>
        <w:rPr>
          <w:lang w:val="es-MX"/>
        </w:rPr>
      </w:pPr>
      <w:r w:rsidRPr="00285F24">
        <w:rPr>
          <w:lang w:val="es-MX"/>
        </w:rPr>
        <w:t>El modelo CNN base alcanzó una exactitud de validación del 94.00\% tras 30 épocas de entrenamiento, estableciendo una línea base competitiva comparable con los resultados reportados por Acharya et al.\ [Acharya2017] (94.03\%) con una arquitectura significativamente más ligera (44,229 parámetros frente a modelos de mayor profundidad).</w:t>
      </w:r>
    </w:p>
    <w:p w14:paraId="10779E88" w14:textId="77777777" w:rsidR="008A492B" w:rsidRPr="00285F24" w:rsidRDefault="00000000">
      <w:pPr>
        <w:pStyle w:val="Listaconvietas"/>
        <w:rPr>
          <w:lang w:val="es-MX"/>
        </w:rPr>
      </w:pPr>
      <w:r w:rsidRPr="00285F24">
        <w:rPr>
          <w:lang w:val="es-MX"/>
        </w:rPr>
        <w:t xml:space="preserve">El módulo de reentrenamiento continuo con Replay Buffer logró una mejora estadísticamente significativa de 8.69 puntos porcentuales en exactitud (de 88.72\% a 97.41\%) y de 0.1573 en F1-Score macro (de 0.7381 a 0.8954) en la evaluación </w:t>
      </w:r>
      <w:r w:rsidRPr="00285F24">
        <w:rPr>
          <w:lang w:val="es-MX"/>
        </w:rPr>
        <w:lastRenderedPageBreak/>
        <w:t>comparativa formal, validando la hipótesis del proyecto. La prueba de McNemar confirmó la significancia estadística de esta diferencia (</w:t>
      </w:r>
      <w:r>
        <w:t>χ</w:t>
      </w:r>
      <w:r w:rsidRPr="00285F24">
        <w:rPr>
          <w:lang w:val="es-MX"/>
        </w:rPr>
        <w:t>²).</w:t>
      </w:r>
    </w:p>
    <w:p w14:paraId="580972F0" w14:textId="77777777" w:rsidR="008A492B" w:rsidRPr="00285F24" w:rsidRDefault="00000000">
      <w:pPr>
        <w:pStyle w:val="Listaconvietas"/>
        <w:rPr>
          <w:lang w:val="es-MX"/>
        </w:rPr>
      </w:pPr>
      <w:r w:rsidRPr="00285F24">
        <w:rPr>
          <w:lang w:val="es-MX"/>
        </w:rPr>
        <w:t>El sistema demostró que el aprendizaje incremental con Replay Buffer es una estrategia viable y eficiente para mitigar el concept drift en clasificación de ECG, con bajo costo computacional (buffer de 2,000 latidos, 5 épocas por lote, tasa de aprendizaje reducida) y alta efectividad práctica.</w:t>
      </w:r>
    </w:p>
    <w:p w14:paraId="7D8B4F7A" w14:textId="77777777" w:rsidR="008A492B" w:rsidRPr="00285F24" w:rsidRDefault="00000000">
      <w:pPr>
        <w:jc w:val="both"/>
        <w:rPr>
          <w:lang w:val="es-MX"/>
        </w:rPr>
      </w:pPr>
      <w:r w:rsidRPr="00285F24">
        <w:rPr>
          <w:lang w:val="es-MX"/>
        </w:rPr>
        <w:t>Trabajo futuro</w:t>
      </w:r>
    </w:p>
    <w:p w14:paraId="647509E8" w14:textId="77777777" w:rsidR="008A492B" w:rsidRPr="00285F24" w:rsidRDefault="00000000">
      <w:pPr>
        <w:jc w:val="both"/>
        <w:rPr>
          <w:lang w:val="es-MX"/>
        </w:rPr>
      </w:pPr>
      <w:r w:rsidRPr="00285F24">
        <w:rPr>
          <w:lang w:val="es-MX"/>
        </w:rPr>
        <w:t>Con base en las limitaciones identificadas y los resultados obtenidos, se proponen las siguientes líneas de trabajo futuro:</w:t>
      </w:r>
    </w:p>
    <w:p w14:paraId="7909FC98" w14:textId="77777777" w:rsidR="008A492B" w:rsidRPr="00285F24" w:rsidRDefault="00000000">
      <w:pPr>
        <w:pStyle w:val="Listaconvietas"/>
        <w:rPr>
          <w:lang w:val="es-MX"/>
        </w:rPr>
      </w:pPr>
      <w:r w:rsidRPr="00285F24">
        <w:rPr>
          <w:lang w:val="es-MX"/>
        </w:rPr>
        <w:t>Validación clínica: Extender la evaluación del sistema a datos de ECG provenientes de entornos hospitalarios reales, con señales adquiridas por equipos heterogéneos y poblaciones de pacientes diversas, para verificar la generalización del modelo adaptativo.</w:t>
      </w:r>
    </w:p>
    <w:p w14:paraId="0F2C41F7" w14:textId="77777777" w:rsidR="008A492B" w:rsidRPr="00285F24" w:rsidRDefault="00000000">
      <w:pPr>
        <w:pStyle w:val="Listaconvietas"/>
        <w:rPr>
          <w:lang w:val="es-MX"/>
        </w:rPr>
      </w:pPr>
      <w:r w:rsidRPr="00285F24">
        <w:rPr>
          <w:lang w:val="es-MX"/>
        </w:rPr>
        <w:t xml:space="preserve">Estrategias avanzadas de Replay: Explorar estrategias de selección inteligente de muestras para el Replay Buffer, como el </w:t>
      </w:r>
      <w:proofErr w:type="spellStart"/>
      <w:r w:rsidRPr="00285F24">
        <w:rPr>
          <w:lang w:val="es-MX"/>
        </w:rPr>
        <w:t>herding</w:t>
      </w:r>
      <w:proofErr w:type="spellEnd"/>
      <w:r w:rsidRPr="00285F24">
        <w:rPr>
          <w:lang w:val="es-MX"/>
        </w:rPr>
        <w:t xml:space="preserve"> o la selección basada en incertidumbre, que podrían mejorar la eficiencia del buffer con menor capacidad.</w:t>
      </w:r>
    </w:p>
    <w:p w14:paraId="2FEB6631" w14:textId="77777777" w:rsidR="008A492B" w:rsidRPr="00285F24" w:rsidRDefault="00000000">
      <w:pPr>
        <w:pStyle w:val="Listaconvietas"/>
        <w:rPr>
          <w:lang w:val="es-MX"/>
        </w:rPr>
      </w:pPr>
      <w:r w:rsidRPr="00285F24">
        <w:rPr>
          <w:lang w:val="es-MX"/>
        </w:rPr>
        <w:t>Arquitecturas más profundas: Evaluar arquitecturas CNN más profundas o arquitecturas híbridas CNN-LSTM para determinar si ofrecen mejoras adicionales en el contexto del aprendizaje incremental.</w:t>
      </w:r>
    </w:p>
    <w:p w14:paraId="74BC27E2" w14:textId="77777777" w:rsidR="008A492B" w:rsidRPr="00285F24" w:rsidRDefault="00000000">
      <w:pPr>
        <w:pStyle w:val="Listaconvietas"/>
        <w:rPr>
          <w:lang w:val="es-MX"/>
        </w:rPr>
      </w:pPr>
      <w:r w:rsidRPr="00285F24">
        <w:rPr>
          <w:lang w:val="es-MX"/>
        </w:rPr>
        <w:t xml:space="preserve">Despliegue en la nube: Integrar el sistema con plataformas de computación en la nube y servicios de telemedicina, habilitando el reentrenamiento continuo en escenarios de </w:t>
      </w:r>
      <w:proofErr w:type="spellStart"/>
      <w:r w:rsidRPr="00285F24">
        <w:rPr>
          <w:lang w:val="es-MX"/>
        </w:rPr>
        <w:t>telecardiología</w:t>
      </w:r>
      <w:proofErr w:type="spellEnd"/>
      <w:r w:rsidRPr="00285F24">
        <w:rPr>
          <w:lang w:val="es-MX"/>
        </w:rPr>
        <w:t>.</w:t>
      </w:r>
    </w:p>
    <w:p w14:paraId="7153113E" w14:textId="77777777" w:rsidR="008A492B" w:rsidRPr="00285F24" w:rsidRDefault="00000000">
      <w:pPr>
        <w:pStyle w:val="Listaconvietas"/>
        <w:rPr>
          <w:lang w:val="es-MX"/>
        </w:rPr>
      </w:pPr>
      <w:r w:rsidRPr="00285F24">
        <w:rPr>
          <w:lang w:val="es-MX"/>
        </w:rPr>
        <w:t>Detección automática de concept drift: Incorporar un módulo de monitorización estadística que detecte automáticamente cuándo el rendimiento del modelo ha degradado por debajo de un umbral, activando el reentrenamiento de forma autónoma.</w:t>
      </w:r>
    </w:p>
    <w:p w14:paraId="1AC97960" w14:textId="77777777" w:rsidR="008A492B" w:rsidRPr="00285F24" w:rsidRDefault="00000000">
      <w:pPr>
        <w:rPr>
          <w:lang w:val="es-MX"/>
        </w:rPr>
      </w:pPr>
      <w:r w:rsidRPr="00285F24">
        <w:rPr>
          <w:lang w:val="es-MX"/>
        </w:rPr>
        <w:br w:type="page"/>
      </w:r>
    </w:p>
    <w:sectPr w:rsidR="008A492B" w:rsidRPr="00285F24"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10ED41A"/>
    <w:lvl w:ilvl="0">
      <w:start w:val="1"/>
      <w:numFmt w:val="bullet"/>
      <w:pStyle w:val="Listaconvietas"/>
      <w:lvlText w:val=""/>
      <w:lvlJc w:val="left"/>
      <w:pPr>
        <w:tabs>
          <w:tab w:val="num" w:pos="360"/>
        </w:tabs>
        <w:ind w:left="360" w:hanging="360"/>
      </w:pPr>
      <w:rPr>
        <w:rFonts w:ascii="Symbol" w:hAnsi="Symbol" w:hint="default"/>
      </w:rPr>
    </w:lvl>
  </w:abstractNum>
  <w:num w:numId="1" w16cid:durableId="651639804">
    <w:abstractNumId w:val="8"/>
  </w:num>
  <w:num w:numId="2" w16cid:durableId="830560089">
    <w:abstractNumId w:val="6"/>
  </w:num>
  <w:num w:numId="3" w16cid:durableId="1076976116">
    <w:abstractNumId w:val="5"/>
  </w:num>
  <w:num w:numId="4" w16cid:durableId="369185258">
    <w:abstractNumId w:val="4"/>
  </w:num>
  <w:num w:numId="5" w16cid:durableId="741222597">
    <w:abstractNumId w:val="7"/>
  </w:num>
  <w:num w:numId="6" w16cid:durableId="1162235268">
    <w:abstractNumId w:val="3"/>
  </w:num>
  <w:num w:numId="7" w16cid:durableId="1090352495">
    <w:abstractNumId w:val="2"/>
  </w:num>
  <w:num w:numId="8" w16cid:durableId="847015440">
    <w:abstractNumId w:val="1"/>
  </w:num>
  <w:num w:numId="9" w16cid:durableId="53084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F24"/>
    <w:rsid w:val="0029639D"/>
    <w:rsid w:val="00326F90"/>
    <w:rsid w:val="00505F93"/>
    <w:rsid w:val="008A492B"/>
    <w:rsid w:val="00967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9B5DE"/>
  <w14:defaultImageDpi w14:val="300"/>
  <w15:docId w15:val="{8ACA2252-42E8-4C12-A4EE-0E3A367F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exact"/>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9047</Words>
  <Characters>49764</Characters>
  <Application>Microsoft Office Word</Application>
  <DocSecurity>0</DocSecurity>
  <Lines>414</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BEJARANO LOZADA</cp:lastModifiedBy>
  <cp:revision>3</cp:revision>
  <dcterms:created xsi:type="dcterms:W3CDTF">2013-12-23T23:15:00Z</dcterms:created>
  <dcterms:modified xsi:type="dcterms:W3CDTF">2026-03-23T20:24:00Z</dcterms:modified>
  <cp:category/>
</cp:coreProperties>
</file>