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EFD" w:rsidRPr="00150951" w:rsidRDefault="00150951" w:rsidP="00150951">
      <w:pPr>
        <w:jc w:val="center"/>
        <w:rPr>
          <w:rFonts w:ascii="Bahnschrift" w:hAnsi="Bahnschrift"/>
          <w:sz w:val="24"/>
          <w:lang w:val="es-ES"/>
        </w:rPr>
      </w:pPr>
      <w:r w:rsidRPr="00150951">
        <w:rPr>
          <w:rFonts w:ascii="Bahnschrift" w:hAnsi="Bahnschrift"/>
          <w:sz w:val="24"/>
          <w:lang w:val="es-ES"/>
        </w:rPr>
        <w:t>Términos y condiciones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1. Aceptación de los Términos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bookmarkStart w:id="0" w:name="_GoBack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Al registrarse como socio de Fortaleza Cross, acceder a nuestro sitio web, usar nuestra aplicación móvil, asistir a nuestras instalaciones o inscribirse en cualquiera de nuestras clases, Usted ("El Usuario") acepta estar legalmente obligado por los presentes Términos y Condiciones. Si no está de acuerdo con estos términos, no debe utilizar nuestros servicios.</w:t>
      </w:r>
    </w:p>
    <w:bookmarkEnd w:id="0"/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2. Servicios Ofrecidos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Fortaleza Cross proporciona servicios de entrenamiento físico, incluyendo, pero no limitado a:</w:t>
      </w:r>
    </w:p>
    <w:p w:rsidR="00150951" w:rsidRPr="00150951" w:rsidRDefault="00150951" w:rsidP="001509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Acceso a instalaciones de gimnasio.</w:t>
      </w:r>
    </w:p>
    <w:p w:rsidR="00150951" w:rsidRPr="00150951" w:rsidRDefault="00150951" w:rsidP="001509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Clases grupales programadas (</w:t>
      </w:r>
      <w:proofErr w:type="spellStart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ej</w:t>
      </w:r>
      <w:proofErr w:type="spellEnd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: </w:t>
      </w:r>
      <w:proofErr w:type="spellStart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Crossfit</w:t>
      </w:r>
      <w:proofErr w:type="spellEnd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, Yoga).</w:t>
      </w:r>
    </w:p>
    <w:p w:rsidR="00150951" w:rsidRPr="00150951" w:rsidRDefault="00150951" w:rsidP="001509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Planes de entrenamiento y membresías según la opción seleccionada.</w:t>
      </w:r>
    </w:p>
    <w:p w:rsidR="00150951" w:rsidRPr="00150951" w:rsidRDefault="00150951" w:rsidP="001509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Acceso </w:t>
      </w:r>
      <w:proofErr w:type="gramStart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a</w:t>
      </w:r>
      <w:proofErr w:type="gramEnd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contenido digital, videos y programación de entrenamiento a través del sitio web y/o aplicación.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3. Membresías, Pagos y Cancelaciones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3.1. Planes y Costos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Los detalles de los planes de membresía, incluyendo costos, duración y beneficios (</w:t>
      </w:r>
      <w:proofErr w:type="spellStart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ej</w:t>
      </w:r>
      <w:proofErr w:type="spellEnd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: acceso a clases específicas) están definidos al momento de la contratación. Las tarifas pueden variar y serán notificadas con [30] días de anticipación.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3.2. Pago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El pago de la membresía debe realizarse antes de la fecha de vencimiento indicada. Si el estado del plan es "No pagado" o "Vencido", El Gimnasio se reserva el derecho de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suspender temporalmente el acceso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a las instalaciones, la inscripción a clases y el contenido digital hasta que el pago se regularice.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3.3. No Reembolsos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Todos los pagos de membresías, clases y servicios adicionales son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finales y no reembolsables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. Esto aplica independientemente del uso o asistencia que El Usuario haga de las instalaciones o las clases.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3.4. Congelamiento y Terminación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Las políticas de congelamiento (pausa) de membresía y los procedimientos de terminación anticipada de la membresía deben solicitarse por escrito y están sujetos a las reglas internas de El Gimnasio.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4. Salud y Aceptación de Riesgo (Descargo de Responsabilidad)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4.1. Declaración de Aptitud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lastRenderedPageBreak/>
        <w:t xml:space="preserve">El Usuario declara que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se encuentra en buenas condiciones de salud física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y no tiene ninguna condición médica que le impida participar en ejercicios de entrenamiento de alta intensidad como el </w:t>
      </w:r>
      <w:proofErr w:type="spellStart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Crossfit</w:t>
      </w:r>
      <w:proofErr w:type="spellEnd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o cualquier otra clase ofrecida por El Gimnasio. El Usuario es responsable de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consultar a un médico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antes de iniciar cualquier programa de ejercicios.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4.2. Asunción de Riesgo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El Usuario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entiende y asume voluntariamente los riesgos inherentes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a la participación en actividades físicas en El Gimnasio, incluyendo el riesgo de lesiones físicas, accidentes, y daños a la propiedad. El Usuario libera de toda responsabilidad a Fortaleza Cross, sus dueños, empleados y entrenadores por cualquier lesión o daño que pueda sufrir.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4.3. Uso de Equipamiento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El Usuario se compromete a utilizar el equipo e instalaciones de Fortaleza Cross de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manera adecuada y segura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, siguiendo las instrucciones del personal y entrenadores.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5. Reglas de Conducta y Uso de Instalaciones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5.1. Reglas Generales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El Usuario debe seguir las normas de comportamiento establecidas por El Gimnasio, incluyendo, pero no limitado a: puntualidad en las clases, limpieza de equipos después de su uso, y respeto al personal, entrenadores y otros socios.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5.2. Suspensión o Expulsión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El Gimnasio se reserva el derecho de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suspender o cancelar la membresía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de cualquier socio que incurra en actos de vandalismo, comportamiento inapropiado, acoso o incumplimiento grave de estos Términos y Condiciones, sin derecho a reembolso.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6. Propiedad Intelectual y Contenido Digital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6.1. Derechos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Todo el contenido presente en el sitio web y la aplicación (videos de clases, logotipos, diseño, programación de entrenamiento, textos, etc.) es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propiedad exclusiva de Fortaleza Cross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y está protegido por derechos de autor.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3"/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6.2. Prohibiciones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Se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prohíbe estrictamente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la copia, distribución, reproducción, descarga o uso comercial del contenido, incluidos los videos explicativos de las clases, sin el permiso escrito de Fortaleza Cross. El acceso al contenido digital es solo para uso personal del socio.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7. Enlaces de Terceros (</w:t>
      </w:r>
      <w:proofErr w:type="spellStart"/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WhatsApp</w:t>
      </w:r>
      <w:proofErr w:type="spellEnd"/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 xml:space="preserve"> y Videos)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Fortaleza Cross puede proporcionar enlaces a sitios web de terceros (como YouTube para videos de clases o la API de </w:t>
      </w:r>
      <w:proofErr w:type="spellStart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WhatsApp</w:t>
      </w:r>
      <w:proofErr w:type="spellEnd"/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para inscripciones). El Gimnasio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no tiene control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 sobre el contenido, la política de privacidad o las prácticas de estos sitios de terceros, y no acepta ninguna responsabilidad por ellos.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8. Limitación de Responsabilidad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Bajo ninguna circunstancia Fortaleza Cross será responsable por daños indirectos, incidentales, consecuenciales o punitivos que resulten de: a) El uso o la incapacidad de usar el servicio o las instalaciones. b) Cualquier conducta o contenido de terceros en el servicio. c) Acceso no autorizado o alteración de sus transmisiones o datos.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9. Jurisdicción Aplicable y Resolución de Conflictos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 xml:space="preserve">Estos Términos se regirán e interpretarán de acuerdo con las leyes de la </w:t>
      </w:r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 xml:space="preserve">[Tu Jurisdicción, </w:t>
      </w:r>
      <w:proofErr w:type="spellStart"/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ej</w:t>
      </w:r>
      <w:proofErr w:type="spellEnd"/>
      <w:r w:rsidRPr="00150951">
        <w:rPr>
          <w:rFonts w:ascii="Arial Narrow" w:eastAsia="Times New Roman" w:hAnsi="Arial Narrow" w:cs="Times New Roman"/>
          <w:b/>
          <w:bCs/>
          <w:sz w:val="24"/>
          <w:szCs w:val="24"/>
          <w:lang w:eastAsia="es-AR"/>
        </w:rPr>
        <w:t>: República Argentina, Provincia del Chaco]</w:t>
      </w: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. En caso de disputa, Usted y Fortaleza Cross se someterán a la jurisdicción exclusiva de los tribunales de [Mencionar la ciudad/jurisdicción donde se encuentra el gimnasio].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</w:pPr>
      <w:r w:rsidRPr="00150951">
        <w:rPr>
          <w:rFonts w:ascii="Arial Narrow" w:eastAsia="Times New Roman" w:hAnsi="Arial Narrow" w:cs="Times New Roman"/>
          <w:b/>
          <w:bCs/>
          <w:sz w:val="27"/>
          <w:szCs w:val="27"/>
          <w:lang w:eastAsia="es-AR"/>
        </w:rPr>
        <w:t>10. Modificaciones a los Términos</w:t>
      </w:r>
    </w:p>
    <w:p w:rsidR="00150951" w:rsidRPr="00150951" w:rsidRDefault="00150951" w:rsidP="00150951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s-AR"/>
        </w:rPr>
      </w:pPr>
      <w:r w:rsidRPr="00150951">
        <w:rPr>
          <w:rFonts w:ascii="Arial Narrow" w:eastAsia="Times New Roman" w:hAnsi="Arial Narrow" w:cs="Times New Roman"/>
          <w:sz w:val="24"/>
          <w:szCs w:val="24"/>
          <w:lang w:eastAsia="es-AR"/>
        </w:rPr>
        <w:t>Fortaleza Cross se reserva el derecho de modificar estos Términos y Condiciones en cualquier momento. Se notificará a los socios de los cambios mediante correo electrónico o una notificación destacada en la plataforma. El uso continuado de los servicios después de dichas modificaciones constituye la aceptación de los nuevos Términos.</w:t>
      </w:r>
    </w:p>
    <w:p w:rsidR="00150951" w:rsidRPr="00150951" w:rsidRDefault="00150951" w:rsidP="00150951">
      <w:pPr>
        <w:jc w:val="both"/>
        <w:rPr>
          <w:rFonts w:ascii="Arial Narrow" w:hAnsi="Arial Narrow"/>
        </w:rPr>
      </w:pPr>
    </w:p>
    <w:sectPr w:rsidR="00150951" w:rsidRPr="00150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7560B"/>
    <w:multiLevelType w:val="multilevel"/>
    <w:tmpl w:val="583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951"/>
    <w:rsid w:val="00150951"/>
    <w:rsid w:val="00570EFD"/>
    <w:rsid w:val="0079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509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1509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5095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150951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5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509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1509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5095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150951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5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4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839</Words>
  <Characters>4619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        1. Aceptación de los Términos</vt:lpstr>
      <vt:lpstr>        2. Servicios Ofrecidos</vt:lpstr>
      <vt:lpstr>        3. Membresías, Pagos y Cancelaciones</vt:lpstr>
      <vt:lpstr>        4. Salud y Aceptación de Riesgo (Descargo de Responsabilidad)</vt:lpstr>
      <vt:lpstr>        5. Reglas de Conducta y Uso de Instalaciones</vt:lpstr>
      <vt:lpstr>        6. Propiedad Intelectual y Contenido Digital</vt:lpstr>
      <vt:lpstr>        7. Enlaces de Terceros (WhatsApp y Videos)</vt:lpstr>
      <vt:lpstr>        8. Limitación de Responsabilidad</vt:lpstr>
      <vt:lpstr>        9. Jurisdicción Aplicable y Resolución de Conflictos</vt:lpstr>
      <vt:lpstr>        10. Modificaciones a los Términos</vt:lpstr>
    </vt:vector>
  </TitlesOfParts>
  <Company/>
  <LinksUpToDate>false</LinksUpToDate>
  <CharactersWithSpaces>5448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ramirez</dc:creator>
  <cp:lastModifiedBy>ramirez</cp:lastModifiedBy>
  <cp:revision>3</cp:revision>
  <cp:lastPrinted>2025-09-25T23:32:00Z</cp:lastPrinted>
  <dcterms:created xsi:type="dcterms:W3CDTF">2025-09-25T23:28:00Z</dcterms:created>
  <dcterms:modified xsi:type="dcterms:W3CDTF">2025-09-25T23:32:00Z</dcterms:modified>
</cp:coreProperties>
</file>