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4pt;margin-left:928pt;margin-top:840pt;mso-position-horizontal-relative:page;mso-position-vertical-relative:top-margin-area;position:absolute;width:32pt;z-index:251658240">
            <v:imagedata r:id="rId6" o:title=""/>
          </v:shape>
        </w:pict>
      </w:r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十二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r>
        <w:rPr>
          <w:rFonts w:hint="eastAsia"/>
          <w:sz w:val="32"/>
          <w:szCs w:val="32"/>
        </w:rPr>
        <w:t xml:space="preserve">分数  </w:t>
      </w:r>
      <w:r>
        <w:rPr>
          <w:rFonts w:asciiTheme="minorEastAsia" w:hAnsiTheme="minorEastAsia" w:cs="Tahoma" w:hint="eastAsia"/>
          <w:color w:val="000000"/>
          <w:sz w:val="32"/>
          <w:szCs w:val="32"/>
        </w:rPr>
        <w:t>分数运算的应用</w:t>
      </w:r>
      <w:bookmarkEnd w:id="0"/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  分数加减法应用题：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分数加减法的应用题与整数加减法的应用题的结构、数量关系和解题方法基本相同，所不同的只是在已知数或未知数中含有分数。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2分数乘法应用题：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是指已知一个数，求它的几分之几是多少的应用题。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特征：已知单位“1”的量和分率，求与分率所对应的实际数量。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解题关键：准确判断单位“1”的量。找准要求问题所对应的分率，然后根据一个数乘分数的意义正确列式。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3 分数除法应用题：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求一个数是另一个数的几分之几（或百分之几）是多少。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特征：已知一个数和另一个数，求一个数是另一个数的几分之几或百分之几。“一个数”是比较量，“另一个数”是标准量。求分率或百分率，也就是求他们的倍数关系。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解题关键：从问题入手，搞清把谁看作标准的数也就是把谁看作了“单位一”，谁和单位一的量作比较，谁就作被除数。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甲是乙的几分之几（百分之几）:甲是比较量，乙是标准量，用甲除以乙。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甲比乙多（或少）几分之几（百分之几）：甲减乙比乙多（或少几分之几）或（百分之几）。关系式（甲数减乙数）/乙数或（甲数减乙数）/甲数 。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已知一个数的几分之几（或百分之几 ) ,求这个数。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特征：已知一个实际数量和它相对应的分率，求单位“1”的量。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解题关键：准确判断单位“1”的量把单位“1”的量看成x根据分数乘法的意义列方程，或者根据分数除法的意义列算式，但必须找准和分率相对应的已知实际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数量。  </w:t>
      </w:r>
    </w:p>
    <w:p>
      <w:pPr>
        <w:spacing w:before="100" w:beforeAutospacing="1" w:after="100" w:afterAutospacing="1"/>
        <w:rPr>
          <w:rFonts w:asciiTheme="minorEastAsia" w:hAnsiTheme="minorEastAsia" w:hint="eastAsia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b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1、老李用80天时间完成了一项任务，比计划节省时间</w:t>
      </w:r>
      <w:r>
        <w:rPr>
          <w:rFonts w:asciiTheme="minorEastAsia" w:hAnsiTheme="minorEastAsia"/>
          <w:position w:val="-24"/>
          <w:szCs w:val="21"/>
        </w:rPr>
        <w:object>
          <v:shape id="_x0000_i1026" type="#_x0000_t75" style="height:31.1pt;width:10.95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3" ShapeID="_x0000_i1026" DrawAspect="Content" ObjectID="_1468075725" r:id="rId8"/>
        </w:object>
      </w:r>
      <w:r>
        <w:rPr>
          <w:rFonts w:asciiTheme="minorEastAsia" w:hAnsiTheme="minorEastAsia" w:hint="eastAsia"/>
          <w:szCs w:val="21"/>
        </w:rPr>
        <w:t>。计划用多少天？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2、501班有60人，其中男生人数是女生的</w:t>
      </w:r>
      <w:r>
        <w:rPr>
          <w:rFonts w:asciiTheme="minorEastAsia" w:hAnsiTheme="minorEastAsia"/>
          <w:position w:val="-24"/>
          <w:szCs w:val="21"/>
        </w:rPr>
        <w:object>
          <v:shape id="_x0000_i1027" type="#_x0000_t75" style="height:31.1pt;width:12.1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3" ShapeID="_x0000_i1027" DrawAspect="Content" ObjectID="_1468075726" r:id="rId10"/>
        </w:object>
      </w:r>
      <w:r>
        <w:rPr>
          <w:rFonts w:asciiTheme="minorEastAsia" w:hAnsiTheme="minorEastAsia" w:hint="eastAsia"/>
          <w:szCs w:val="21"/>
        </w:rPr>
        <w:t>。男女生各有多少人？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3、新建一条生产线，实际投资27万元，比计划节约</w:t>
      </w:r>
      <w:r>
        <w:rPr>
          <w:rFonts w:asciiTheme="minorEastAsia" w:hAnsiTheme="minorEastAsia"/>
          <w:position w:val="-24"/>
          <w:szCs w:val="21"/>
        </w:rPr>
        <w:object>
          <v:shape id="_x0000_i1028" type="#_x0000_t75" style="height:31.1pt;width:16.15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3" ShapeID="_x0000_i1028" DrawAspect="Content" ObjectID="_1468075727" r:id="rId12"/>
        </w:object>
      </w:r>
      <w:r>
        <w:rPr>
          <w:rFonts w:asciiTheme="minorEastAsia" w:hAnsiTheme="minorEastAsia" w:hint="eastAsia"/>
          <w:szCs w:val="21"/>
        </w:rPr>
        <w:t>。计划投资多少万元？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4、一段公路，甲队独修10天完成，乙队独修12天完成。甲队先修4天后，余下的由乙队独修。乙队还要修多少天？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5、一个水池有甲乙两个进水管，独开甲管6小时可以注满一池水，独开乙管9小时可以注满一池水。两管齐开，多少小时可以注满一池水？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6、书架上有两层书，第一层比全部的</w:t>
      </w:r>
      <w:r>
        <w:rPr>
          <w:rFonts w:asciiTheme="minorEastAsia" w:hAnsiTheme="minorEastAsia"/>
          <w:position w:val="-24"/>
          <w:szCs w:val="21"/>
        </w:rPr>
        <w:object>
          <v:shape id="_x0000_i1029" type="#_x0000_t75" style="height:31.1pt;width:10.9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3" ShapeID="_x0000_i1029" DrawAspect="Content" ObjectID="_1468075728" r:id="rId14"/>
        </w:object>
      </w:r>
      <w:r>
        <w:rPr>
          <w:rFonts w:asciiTheme="minorEastAsia" w:hAnsiTheme="minorEastAsia" w:hint="eastAsia"/>
          <w:szCs w:val="21"/>
        </w:rPr>
        <w:t>多90本，第二层是全部的</w:t>
      </w:r>
      <w:r>
        <w:rPr>
          <w:rFonts w:asciiTheme="minorEastAsia" w:hAnsiTheme="minorEastAsia"/>
          <w:position w:val="-24"/>
          <w:szCs w:val="21"/>
        </w:rPr>
        <w:object>
          <v:shape id="_x0000_i1030" type="#_x0000_t75" style="height:31.1pt;width:10.9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3" ShapeID="_x0000_i1030" DrawAspect="Content" ObjectID="_1468075729" r:id="rId16"/>
        </w:object>
      </w:r>
      <w:r>
        <w:rPr>
          <w:rFonts w:asciiTheme="minorEastAsia" w:hAnsiTheme="minorEastAsia" w:hint="eastAsia"/>
          <w:szCs w:val="21"/>
        </w:rPr>
        <w:t>。书架上共有书多少本？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7、两列火车从相距600千米的两城同时相对开出。一列火车每小时行60千米，另一列火车每小时行75千米。经过几小时相遇？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8、两列火车从两城同时相对开出。一列火车行完全程要10小时，另一列火车行完全程要8小时。经过几小时两车相遇？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9、张红抄一份稿件，需要５小时抄完。这份稿件已由别人抄了</w:t>
      </w:r>
      <w:r>
        <w:rPr>
          <w:rFonts w:asciiTheme="minorEastAsia" w:hAnsiTheme="minorEastAsia"/>
          <w:position w:val="-24"/>
          <w:szCs w:val="21"/>
        </w:rPr>
        <w:object>
          <v:shape id="_x0000_i1031" type="#_x0000_t75" style="height:31.1pt;width:10.95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3" ShapeID="_x0000_i1031" DrawAspect="Content" ObjectID="_1468075730" r:id="rId18"/>
        </w:object>
      </w:r>
      <w:r>
        <w:rPr>
          <w:rFonts w:asciiTheme="minorEastAsia" w:hAnsiTheme="minorEastAsia" w:hint="eastAsia"/>
          <w:szCs w:val="21"/>
        </w:rPr>
        <w:t>。剩下的张红还要几小时才能抄完？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10、一堆货物，甲车独运4小时运完；乙车独运６小时运完。两车合运这堆货物的</w:t>
      </w:r>
      <w:r>
        <w:rPr>
          <w:rFonts w:asciiTheme="minorEastAsia" w:hAnsiTheme="minorEastAsia"/>
          <w:position w:val="-24"/>
          <w:szCs w:val="21"/>
        </w:rPr>
        <w:object>
          <v:shape id="_x0000_i1032" type="#_x0000_t75" style="height:31.1pt;width:12.1pt" o:oleicon="f" o:ole="" coordsize="21600,21600" o:preferrelative="t" filled="f" stroked="f">
            <v:stroke joinstyle="miter"/>
            <v:imagedata r:id="rId19" o:title=""/>
            <o:lock v:ext="edit" aspectratio="t"/>
            <w10:anchorlock/>
          </v:shape>
          <o:OLEObject Type="Embed" ProgID="Equation.3" ShapeID="_x0000_i1032" DrawAspect="Content" ObjectID="_1468075731" r:id="rId20"/>
        </w:object>
      </w:r>
      <w:r>
        <w:rPr>
          <w:rFonts w:asciiTheme="minorEastAsia" w:hAnsiTheme="minorEastAsia" w:hint="eastAsia"/>
          <w:szCs w:val="21"/>
        </w:rPr>
        <w:t>需要多少小时？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11、一批冬瓜，卖出100千克，卖出的与剩下的比是5:8。这批冬瓜共多少千克？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12、甲乙丙共存款17000元，其中甲的存款是乙的</w:t>
      </w:r>
      <w:r>
        <w:rPr>
          <w:rFonts w:asciiTheme="minorEastAsia" w:hAnsiTheme="minorEastAsia"/>
          <w:position w:val="-24"/>
          <w:szCs w:val="21"/>
        </w:rPr>
        <w:object>
          <v:shape id="_x0000_i1033" type="#_x0000_t75" style="height:31.1pt;width:10.95pt" o:oleicon="f" o:ole="" coordsize="21600,21600" o:preferrelative="t" filled="f" stroked="f">
            <v:stroke joinstyle="miter"/>
            <v:imagedata r:id="rId17" o:title=""/>
            <o:lock v:ext="edit" aspectratio="t"/>
            <w10:anchorlock/>
          </v:shape>
          <o:OLEObject Type="Embed" ProgID="Equation.3" ShapeID="_x0000_i1033" DrawAspect="Content" ObjectID="_1468075732" r:id="rId21"/>
        </w:object>
      </w:r>
      <w:r>
        <w:rPr>
          <w:rFonts w:asciiTheme="minorEastAsia" w:hAnsiTheme="minorEastAsia" w:hint="eastAsia"/>
          <w:szCs w:val="21"/>
        </w:rPr>
        <w:t>，乙的存款又是丙的</w:t>
      </w:r>
      <w:r>
        <w:rPr>
          <w:rFonts w:asciiTheme="minorEastAsia" w:hAnsiTheme="minorEastAsia"/>
          <w:position w:val="-24"/>
          <w:szCs w:val="21"/>
        </w:rPr>
        <w:object>
          <v:shape id="_x0000_i1034" type="#_x0000_t75" style="height:31.1pt;width:12.1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3" ShapeID="_x0000_i1034" DrawAspect="Content" ObjectID="_1468075733" r:id="rId23"/>
        </w:object>
      </w:r>
      <w:r>
        <w:rPr>
          <w:rFonts w:asciiTheme="minorEastAsia" w:hAnsiTheme="minorEastAsia" w:hint="eastAsia"/>
          <w:szCs w:val="21"/>
        </w:rPr>
        <w:t>。甲乙丙各存款多少元？</w:t>
      </w: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Cs w:val="21"/>
        </w:rPr>
      </w:pPr>
    </w:p>
    <w:p>
      <w:pPr>
        <w:spacing w:before="100" w:beforeAutospacing="1" w:after="100" w:afterAutospacing="1"/>
        <w:rPr>
          <w:rFonts w:asciiTheme="minorEastAsia" w:hAnsiTheme="minorEastAsia"/>
          <w:szCs w:val="21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一缸水，用去1／2和5桶，还剩30%，这缸水有多少桶？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2、</w:t>
      </w:r>
      <w:r>
        <w:rPr>
          <w:rFonts w:ascii="宋体" w:hAnsi="宋体" w:cs="宋体"/>
          <w:kern w:val="0"/>
          <w:szCs w:val="21"/>
        </w:rPr>
        <w:t>一根钢管长10米，第一次截去它的7／10，第二次又截去余下的1／3，还剩多少米？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3、</w:t>
      </w:r>
      <w:r>
        <w:rPr>
          <w:rFonts w:ascii="宋体" w:hAnsi="宋体" w:cs="宋体"/>
          <w:kern w:val="0"/>
          <w:szCs w:val="21"/>
        </w:rPr>
        <w:t>修筑一条公路，完成了全长的2／3后,离中点16.5千米，这条公路全长多少千米？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4、师徒两人合做一批零件，徒弟做了总数的2／7，比师傅少做21个，这批零件有多少个？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5、仓库里有一批化肥，第一次取出总数的2／5，第二次取出总数的1／3少12袋，这时仓库里还剩24袋，两次共取出多少袋？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6、甲乙两地相距1152千米,一列客车和一列货车同时从两地对开,货车每小时行72千米,比客车快 2/7，两车经过多少小时相遇？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7、一件上衣比一条裤子贵160元,其中裤子的价格是上衣的3/5,一条裤子多少元?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8、饲养组有黑兔60只,白兔比黑兔多1/5,白兔有多少只?</w:t>
      </w: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9、学校要挖一条长80米的下水道,第一天挖了全长的1/4,第二天挖了全长的1/2,两天共挖了多少米?还剩下多少米?</w:t>
      </w: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Cs w:val="21"/>
        </w:rPr>
      </w:pPr>
    </w:p>
    <w:sectPr>
      <w:headerReference w:type="default" r:id="rId24"/>
      <w:footerReference w:type="default" r:id="rId25"/>
      <w:pgSz w:w="11906" w:h="16838"/>
      <w:pgMar w:top="973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2A45F9D"/>
    <w:multiLevelType w:val="multilevel"/>
    <w:tmpl w:val="72A45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4.bin" /><Relationship Id="rId15" Type="http://schemas.openxmlformats.org/officeDocument/2006/relationships/image" Target="media/image6.wmf" /><Relationship Id="rId16" Type="http://schemas.openxmlformats.org/officeDocument/2006/relationships/oleObject" Target="embeddings/oleObject5.bin" /><Relationship Id="rId17" Type="http://schemas.openxmlformats.org/officeDocument/2006/relationships/image" Target="media/image7.wmf" /><Relationship Id="rId18" Type="http://schemas.openxmlformats.org/officeDocument/2006/relationships/oleObject" Target="embeddings/oleObject6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oleObject" Target="embeddings/oleObject8.bin" /><Relationship Id="rId22" Type="http://schemas.openxmlformats.org/officeDocument/2006/relationships/image" Target="media/image9.wmf" /><Relationship Id="rId23" Type="http://schemas.openxmlformats.org/officeDocument/2006/relationships/oleObject" Target="embeddings/oleObject9.bin" /><Relationship Id="rId24" Type="http://schemas.openxmlformats.org/officeDocument/2006/relationships/header" Target="header1.xml" /><Relationship Id="rId25" Type="http://schemas.openxmlformats.org/officeDocument/2006/relationships/footer" Target="footer1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686302-0C0E-41EB-9129-683F8E6099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43</cp:revision>
  <dcterms:created xsi:type="dcterms:W3CDTF">2016-05-19T08:15:00Z</dcterms:created>
  <dcterms:modified xsi:type="dcterms:W3CDTF">2018-05-31T12:38:07Z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