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E0C" w:rsidRDefault="00032669" w:rsidP="00032669">
      <w:pPr>
        <w:spacing w:line="615" w:lineRule="atLeast"/>
        <w:textAlignment w:val="center"/>
        <w:divId w:val="180972605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357E0C" w:rsidRDefault="00032669" w:rsidP="00032669">
      <w:pPr>
        <w:textAlignment w:val="center"/>
        <w:divId w:val="141855451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357E0C" w:rsidRDefault="00032669" w:rsidP="00032669">
      <w:pPr>
        <w:pStyle w:val="p1"/>
        <w:textAlignment w:val="center"/>
        <w:divId w:val="375394814"/>
      </w:pPr>
      <w:r>
        <w:rPr>
          <w:rFonts w:hint="eastAsia"/>
        </w:rPr>
        <w:t>1、使学生理解圆的周长和圆周率的意义，理解并掌握圆的周长公式，并能</w:t>
      </w:r>
    </w:p>
    <w:p w:rsidR="00357E0C" w:rsidRDefault="00032669" w:rsidP="00032669">
      <w:pPr>
        <w:pStyle w:val="p1"/>
        <w:textAlignment w:val="center"/>
        <w:divId w:val="375394814"/>
      </w:pPr>
      <w:r>
        <w:rPr>
          <w:rFonts w:hint="eastAsia"/>
        </w:rPr>
        <w:t>正确计算圆周长。</w:t>
      </w:r>
    </w:p>
    <w:p w:rsidR="00357E0C" w:rsidRDefault="00032669" w:rsidP="00032669">
      <w:pPr>
        <w:pStyle w:val="p1"/>
        <w:textAlignment w:val="center"/>
        <w:divId w:val="375394814"/>
      </w:pPr>
      <w:r>
        <w:rPr>
          <w:rFonts w:hint="eastAsia"/>
        </w:rPr>
        <w:t>2、培养学生的观察、比较、概括和动手操作的能力。</w:t>
      </w:r>
    </w:p>
    <w:p w:rsidR="00357E0C" w:rsidRDefault="00032669" w:rsidP="00032669">
      <w:pPr>
        <w:pStyle w:val="p1"/>
        <w:textAlignment w:val="center"/>
        <w:divId w:val="375394814"/>
      </w:pPr>
      <w:r>
        <w:rPr>
          <w:rFonts w:hint="eastAsia"/>
        </w:rPr>
        <w:t>3、对学生进行爱国主义教育。</w:t>
      </w:r>
    </w:p>
    <w:p w:rsidR="00357E0C" w:rsidRDefault="00032669" w:rsidP="00032669">
      <w:pPr>
        <w:textAlignment w:val="center"/>
        <w:divId w:val="1011449475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357E0C" w:rsidRDefault="00032669" w:rsidP="00032669">
      <w:pPr>
        <w:pStyle w:val="p1"/>
        <w:textAlignment w:val="center"/>
        <w:divId w:val="50689936"/>
      </w:pPr>
      <w:r>
        <w:rPr>
          <w:rFonts w:hint="eastAsia"/>
        </w:rPr>
        <w:t>圆的周长和圆周率的意义，圆周长公式的推导过程。</w:t>
      </w:r>
    </w:p>
    <w:p w:rsidR="00357E0C" w:rsidRDefault="00032669" w:rsidP="00032669">
      <w:pPr>
        <w:textAlignment w:val="center"/>
        <w:divId w:val="712921831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357E0C" w:rsidRDefault="00032669" w:rsidP="00032669">
      <w:pPr>
        <w:pStyle w:val="p1"/>
        <w:textAlignment w:val="center"/>
        <w:divId w:val="284502877"/>
      </w:pPr>
      <w:r>
        <w:rPr>
          <w:rFonts w:hint="eastAsia"/>
        </w:rPr>
        <w:t>课件</w:t>
      </w:r>
    </w:p>
    <w:p w:rsidR="00357E0C" w:rsidRDefault="00032669" w:rsidP="00032669">
      <w:pPr>
        <w:textAlignment w:val="center"/>
        <w:divId w:val="907619980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357E0C" w:rsidRDefault="00032669" w:rsidP="00032669">
      <w:pPr>
        <w:textAlignment w:val="center"/>
        <w:divId w:val="1283271033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一、创设情境，导入新课。                                  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1、出示花坛图。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问：你能量出花坛外沿的长度吗？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2、出示大树图。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问：你有办法量出大树干一圈的长度吗？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3、出示飞机图。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问：这个圆的周长如何测量呢？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二、圆周长的公式推导。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1、探索学习。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（1）你可以用什么办法知道一个圆的周长是多少？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lastRenderedPageBreak/>
        <w:t>（2）学生各抒己见，分别讨论说出自己的方法：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A、“滚动”--把实物圆沿直尺滚动一周；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B、“缠绕”--用绸带缠绕实物圆一周并打开；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C、“折叠”--把圆形纸片对折几次，再进行测量和计算；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用滚动，绳测的方法可测量出圆的周长，但是有局限性。今天我们来探讨出一种求圆周长的普遍规律。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2、动手实践。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（1）4人小组，分别测量学具圆，报出自己量得的直径，周长，并计算周长和直径的比值。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（2）引生看表，问你们看周长与直径的比值有什么关系？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（3）你有办法验证圆的周长总是直径的3倍多一点吗？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（4）阅读课本P63,介绍圆周率，及介绍祖冲之。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3、解决新问题。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（1）教学例1:圆形花坛的直径是20m,它的周长是多少米？小自行车车轮的直径是50m,绕花坛一周车轮大约转动多少周？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第一个问题：  已知   d = 20米   求：C = ?  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根据  C =πd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               20×3.14=62.8（m）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第二个问题：  已知： 小自行车d = 50cm    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先求小自行车C = ?  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                50cm=0.5m 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  c=πd=0.5×3.14=1.57（m）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再求绕花坛一周车轮大约转动多少周？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         62.8 ÷1.57=40（周）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答：它的周长是62.8米。绕花坛一周车轮大约转动40周。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lastRenderedPageBreak/>
        <w:t>三、巩固练习。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1、P64“做一做”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2、求下列各题的周长。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练习十五的第1题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四、作业。 </w:t>
      </w:r>
    </w:p>
    <w:p w:rsidR="00357E0C" w:rsidRDefault="00032669" w:rsidP="00032669">
      <w:pPr>
        <w:pStyle w:val="a5"/>
        <w:textAlignment w:val="center"/>
        <w:divId w:val="541677224"/>
      </w:pPr>
      <w:r>
        <w:rPr>
          <w:rFonts w:hint="eastAsia"/>
        </w:rPr>
        <w:t>练习十五的第5、8题</w:t>
      </w:r>
    </w:p>
    <w:p w:rsidR="00357E0C" w:rsidRDefault="00032669" w:rsidP="00032669">
      <w:pPr>
        <w:textAlignment w:val="center"/>
        <w:divId w:val="1541891136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3" name="图片 3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课后习题 </w:t>
      </w:r>
    </w:p>
    <w:p w:rsidR="004C09BA" w:rsidRDefault="00032669" w:rsidP="00032669">
      <w:pPr>
        <w:pStyle w:val="a5"/>
        <w:textAlignment w:val="center"/>
        <w:divId w:val="196285678"/>
        <w:rPr>
          <w:rFonts w:hint="eastAsia"/>
        </w:rPr>
      </w:pPr>
      <w:r>
        <w:rPr>
          <w:rFonts w:hint="eastAsia"/>
        </w:rPr>
        <w:t>练习十五的第5、8题</w:t>
      </w:r>
    </w:p>
    <w:p w:rsidR="004C09BA" w:rsidRDefault="004C09BA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4C09BA" w:rsidRDefault="004C09BA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7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8" o:title=""/>
            </v:shape>
          </w:pict>
        </w:r>
      </w:hyperlink>
    </w:p>
    <w:p w:rsidR="004C09BA" w:rsidRDefault="004C09BA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4C09BA" w:rsidRDefault="004C09BA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357E0C" w:rsidRDefault="00357E0C" w:rsidP="00032669">
      <w:pPr>
        <w:pStyle w:val="a5"/>
        <w:textAlignment w:val="center"/>
        <w:divId w:val="196285678"/>
      </w:pPr>
    </w:p>
    <w:sectPr w:rsidR="00357E0C" w:rsidSect="00357E0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669" w:rsidRDefault="00032669" w:rsidP="00032669">
      <w:r>
        <w:separator/>
      </w:r>
    </w:p>
  </w:endnote>
  <w:endnote w:type="continuationSeparator" w:id="1">
    <w:p w:rsidR="00032669" w:rsidRDefault="00032669" w:rsidP="00032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669" w:rsidRDefault="00032669" w:rsidP="00032669">
      <w:r>
        <w:separator/>
      </w:r>
    </w:p>
  </w:footnote>
  <w:footnote w:type="continuationSeparator" w:id="1">
    <w:p w:rsidR="00032669" w:rsidRDefault="00032669" w:rsidP="000326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7FB"/>
    <w:rsid w:val="00032669"/>
    <w:rsid w:val="00357E0C"/>
    <w:rsid w:val="004C09BA"/>
    <w:rsid w:val="006D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0C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357E0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57E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7E0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7E0C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357E0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7E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7E0C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357E0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7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57E0C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57E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57E0C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357E0C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357E0C"/>
    <w:pPr>
      <w:spacing w:before="100" w:beforeAutospacing="1" w:after="225"/>
    </w:pPr>
  </w:style>
  <w:style w:type="paragraph" w:customStyle="1" w:styleId="mod">
    <w:name w:val="mod"/>
    <w:basedOn w:val="a"/>
    <w:rsid w:val="00357E0C"/>
    <w:pPr>
      <w:spacing w:before="100" w:beforeAutospacing="1" w:after="225"/>
    </w:pPr>
  </w:style>
  <w:style w:type="paragraph" w:customStyle="1" w:styleId="paste-web-img">
    <w:name w:val="paste-web-img"/>
    <w:basedOn w:val="a"/>
    <w:rsid w:val="00357E0C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357E0C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357E0C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357E0C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357E0C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357E0C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357E0C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357E0C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357E0C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357E0C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357E0C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357E0C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357E0C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357E0C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357E0C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357E0C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357E0C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357E0C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357E0C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357E0C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357E0C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357E0C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357E0C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357E0C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357E0C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357E0C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357E0C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357E0C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357E0C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357E0C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357E0C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357E0C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357E0C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357E0C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357E0C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357E0C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357E0C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357E0C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357E0C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357E0C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357E0C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357E0C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357E0C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357E0C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357E0C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357E0C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357E0C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357E0C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357E0C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357E0C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357E0C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357E0C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357E0C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357E0C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357E0C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357E0C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357E0C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357E0C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357E0C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357E0C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357E0C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357E0C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357E0C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357E0C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357E0C"/>
    <w:pPr>
      <w:spacing w:before="100" w:beforeAutospacing="1" w:after="100" w:afterAutospacing="1"/>
    </w:pPr>
  </w:style>
  <w:style w:type="paragraph" w:customStyle="1" w:styleId="p">
    <w:name w:val="p"/>
    <w:basedOn w:val="a"/>
    <w:rsid w:val="00357E0C"/>
    <w:pPr>
      <w:spacing w:before="100" w:beforeAutospacing="1" w:after="100" w:afterAutospacing="1"/>
    </w:pPr>
  </w:style>
  <w:style w:type="paragraph" w:customStyle="1" w:styleId="emph">
    <w:name w:val="emph"/>
    <w:basedOn w:val="a"/>
    <w:rsid w:val="00357E0C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357E0C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357E0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357E0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357E0C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357E0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357E0C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357E0C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357E0C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357E0C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357E0C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357E0C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357E0C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357E0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357E0C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357E0C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357E0C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357E0C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357E0C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357E0C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357E0C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357E0C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357E0C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357E0C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357E0C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357E0C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357E0C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357E0C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357E0C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357E0C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357E0C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357E0C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357E0C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357E0C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357E0C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357E0C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357E0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357E0C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357E0C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357E0C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357E0C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357E0C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357E0C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357E0C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357E0C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357E0C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357E0C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357E0C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357E0C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357E0C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357E0C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357E0C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357E0C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357E0C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357E0C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357E0C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357E0C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357E0C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357E0C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357E0C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03266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2669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032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03266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0326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03266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6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0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1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3abeik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580</Characters>
  <Application>Microsoft Office Word</Application>
  <DocSecurity>0</DocSecurity>
  <Lines>41</Lines>
  <Paragraphs>69</Paragraphs>
  <ScaleCrop>false</ScaleCrop>
  <Manager>3A备课网www.3abeike.com</Manager>
  <Company>3A备课网www.3abeike.com</Company>
  <LinksUpToDate>false</LinksUpToDate>
  <CharactersWithSpaces>1047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2016-07-04T14:08:00Z</dcterms:created>
  <dcterms:modified xsi:type="dcterms:W3CDTF">2017-06-08T01:05:00Z</dcterms:modified>
  <cp:category>3A备课网www.3abeike.com</cp:category>
</cp:coreProperties>
</file>