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4F" w:rsidRDefault="00F03C89" w:rsidP="00F03C89">
      <w:pPr>
        <w:spacing w:line="615" w:lineRule="atLeast"/>
        <w:textAlignment w:val="center"/>
        <w:divId w:val="868180179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C26C4F" w:rsidRDefault="00F03C89" w:rsidP="00F03C89">
      <w:pPr>
        <w:textAlignment w:val="center"/>
        <w:divId w:val="1776318091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C26C4F" w:rsidRDefault="00F03C89" w:rsidP="00F03C89">
      <w:pPr>
        <w:pStyle w:val="p1"/>
        <w:textAlignment w:val="center"/>
        <w:divId w:val="1322850377"/>
      </w:pPr>
      <w:r>
        <w:rPr>
          <w:rFonts w:hint="eastAsia"/>
        </w:rPr>
        <w:t>1、知识目标：理解分数与除法的关系，会用分数表示除法的商，会用两种方法叙述分数的意义。</w:t>
      </w:r>
    </w:p>
    <w:p w:rsidR="00C26C4F" w:rsidRDefault="00F03C89" w:rsidP="00F03C89">
      <w:pPr>
        <w:pStyle w:val="p1"/>
        <w:textAlignment w:val="center"/>
        <w:divId w:val="1322850377"/>
      </w:pPr>
      <w:r>
        <w:rPr>
          <w:rFonts w:hint="eastAsia"/>
        </w:rPr>
        <w:t>2、技能目标：通过观察、思考和动手操作，培养学生合作探索和实践能力。增强学生的抽象思维。</w:t>
      </w:r>
    </w:p>
    <w:p w:rsidR="00C26C4F" w:rsidRDefault="00F03C89" w:rsidP="00F03C89">
      <w:pPr>
        <w:pStyle w:val="p1"/>
        <w:textAlignment w:val="center"/>
        <w:divId w:val="1322850377"/>
      </w:pPr>
      <w:r>
        <w:rPr>
          <w:rFonts w:hint="eastAsia"/>
        </w:rPr>
        <w:t>3、情感目标：体会知识来源于实际生活的需要，激发学习数学的积极情感。</w:t>
      </w:r>
    </w:p>
    <w:p w:rsidR="00C26C4F" w:rsidRDefault="00F03C89" w:rsidP="00F03C89">
      <w:pPr>
        <w:textAlignment w:val="center"/>
        <w:divId w:val="1212500281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C26C4F" w:rsidRDefault="00F03C89" w:rsidP="00F03C89">
      <w:pPr>
        <w:pStyle w:val="p1"/>
        <w:textAlignment w:val="center"/>
        <w:divId w:val="900218028"/>
      </w:pPr>
      <w:r>
        <w:rPr>
          <w:rFonts w:hint="eastAsia"/>
        </w:rPr>
        <w:t>重点：理解和掌握分数与除法的关系。</w:t>
      </w:r>
    </w:p>
    <w:p w:rsidR="00C26C4F" w:rsidRDefault="00F03C89" w:rsidP="00F03C89">
      <w:pPr>
        <w:pStyle w:val="p1"/>
        <w:textAlignment w:val="center"/>
        <w:divId w:val="900218028"/>
      </w:pPr>
      <w:r>
        <w:rPr>
          <w:rFonts w:hint="eastAsia"/>
        </w:rPr>
        <w:t>难点：理解一个分数所表示的两种意义。</w:t>
      </w:r>
    </w:p>
    <w:p w:rsidR="00C26C4F" w:rsidRDefault="00F03C89" w:rsidP="00F03C89">
      <w:pPr>
        <w:textAlignment w:val="center"/>
        <w:divId w:val="1023744045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C26C4F" w:rsidRDefault="00F03C89" w:rsidP="00F03C89">
      <w:pPr>
        <w:textAlignment w:val="center"/>
        <w:divId w:val="11432517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C26C4F" w:rsidRDefault="00F03C89" w:rsidP="00F03C89">
      <w:pPr>
        <w:textAlignment w:val="center"/>
        <w:divId w:val="2014801288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(一)创设情景，导入新知。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1、师：林老师想知道我们班有哪位同学准备要过生日呢？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师：同学们，今天我们一边学数学，一边跟这位同学庆祝生日好吗？【百度mp3】生日快乐：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师：同学们请看，林老师带来了什么？（课件出示8个蛋糕）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2、师：如果要把这8个蛋糕平均分给这个同学所在的小组里面的4个人，每人可以分得多少个？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师指名由那名生日的同学回答。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生：2个，8÷4=2（个）（师板书）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(二)动手操作，探究新知。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1、教学例1。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（1）课件出示例1。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师：同学们真棒，现在将8个小蛋糕变成1个大蛋糕，把这个大蛋糕平均分给他们4个人，每人又可以分得多少个呢？现在请每个同学用手上的圆折一折，分一分，然后同位交流一下，说说你是怎样想的？（板书）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（2）学生议论，教师巡视。（巡视时找一组同位汇报）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（3）生1：1÷4=0.25（个）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师：为什么这样列式？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生：要求每人分得多少个，就要算1÷4得多少。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生2：1÷4= 1/4（个）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师：你是怎样想的？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（如果第1个学生说得不好，再找第二个）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（4）教师用课件演示验证：把1个蛋糕平均分给4个人吃，就是把1个蛋糕平均分成4份，每人吃其中的1份，这1份占这1个蛋糕的 1/4 ，也就是 1/4 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（5）师：请同学们拿着你们手上的圆，自己说一次分的过程。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（6）补充练习：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师：大家都说得很好，现在看谁学得最棒，老师把1个蛋糕平均分给3个人，每人可以分得多少个？平均分给7个人呢？（师提问时指着板书说）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生回答，师同时板书。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（7）引出课题。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师：两个数相除，商也可以用分数来表示，究竟怎样准确地用分数表示呢？这节课我们就来探究分数与除法的关系。（板书课题）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2、教学例2。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（1）把例1变例2。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师：刚才老师带了1个蛋糕平均分给你们4个人，今天我们跟这位同学庆祝生日，请问你愿意带1个蛋糕来吗？（生：愿意），你呢？你呢？好，现在有3个蛋糕。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教师在四人小组身边说完后，先改正板书，再用课件出示3个蛋糕。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师：现在将他们带来的3个蛋糕平均分给他们4个人，求每人分得多少个，要怎样列式呢？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生：3÷4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师：你能猜想一下它的结果吗？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生：3÷4= 3/4（个）（板书： 3/4（个）？）（？号用红色笔板书）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师：大家的猜想都是这样吗？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（2）师：他的猜想对不对呢？请同学们打开课本65页，四人小组利用桌面上的学具合作来分一分，剪一剪，并讨论这两个问题。（课件出示）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    1、每人可以分得多少个蛋糕？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    2、你是怎样分的？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（3）学生动手剪拼，先独立思考，后四人小组讨论，教师巡视。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（教师可用激励语言：这个小组合作得很好）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（4）学生汇报，集体探究。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生1：一个一个分，把每个蛋糕平均分成4份，每1份就是1个蛋糕的 1/4，每人可分得3个 1/4个蛋糕，就是3/4 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（学生汇报分时，教师站在讲台与学生之间，听请学生的汇报，特别是“平均分”三字，教师订正时注意把圆摆正。）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师：小组的另外几个同学有补充吗？其他同学对于这种分法有补充吗？对，这个小组1个1个地分。其它小组有不同的分法吗？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生2：把3个蛋糕摞在一起分，平均分成4份，每人分得其中的1份，这1份占这三个蛋糕的 1/4，相当于一个蛋糕的3/4，就是 3/4个蛋糕。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师：小组的另外几个同学有补充吗？其他同学对于这种分法有补充吗？对，这个小组很聪明，三个一起分。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生3：先把2个蛋糕摞在一起，平均分成2份，得4个 1/2个蛋糕，再把1个蛋糕平均分成4份，然后把1/2 个和 1/4个蛋糕拼在一起，就是就是 3/4个蛋糕。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生4：1个蛋糕平均分给4个人，每人分得 1/4个蛋糕，3个蛋糕平均分给4个人，每人分得3个 个蛋糕1/4，就是 3/4个蛋糕。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    （教师不可重复学生的汇报，注意引导）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（5）课件演示分饼过程：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师：刚才两个小组为我们展示了两种不同的分法，我们一起来看看，第一种方法：一个一个地分，把每个蛋糕平均分成4份，每1份就是1个蛋糕的 1/4，每人可分得3个1/4 个蛋糕，就是 3/4个蛋糕；第2种方法：把3个蛋糕摞在一起，平均分成4份，每人分得其中的1份，每份占这三个蛋糕的1/4 ，相当于一个蛋糕的 3/4，就是3/4 个蛋糕。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师：全班齐读这句话。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生：3个蛋糕的 1/4，就是1个蛋糕的3/4 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师：其实3个蛋糕的 1/4，就是 3/4个蛋糕，而1个蛋糕的3/4 也是 3/4个蛋糕。（师指着投影说）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（6）师：通过我们的合作，证明这个同学的猜想是对的。3÷4= 3/4（个），但要记得答数。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师：请同学们完成书中的填空并指着例2的过程图说一说分这3个蛋糕的过程。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（7）补充练习：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师：同学们说得很好，老师出2道题考考大家，把5个蛋糕平均分给7个人，每人分得多少个？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学生口答：5÷7=5/7 （个）。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师：如果把7个蛋糕平均分给9个人，每人又分得多少个呢？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学生口答：7÷9= 7/9（个）。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（分别请2名学生回答，师同时板书））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3、观察，发现分数与除法间的关系。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（1）师：请同学们观察这两组算式，你发现分数与除法有什么关系？请独立观察思考。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（2）师：请同位交流。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（3）学生同位交流讨论。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（4）生汇报。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     生1：我发现被除数相当于分子，除数相当于分母，除号相当于分数线。(让学生拿着棒指着黑=白板的数字说)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（学生能够说出“相当于”教师要表扬，学生没有说出“相当于”，教师待学生说完后订正）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师板书：相当于。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师：再请1个同学说一说。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生2：被除数相当于分子，除数相当于分母，除号相当于分数线。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     （学生汇报时教师划线，板书时把第2、3组算式往下移）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（5）师小结：请每个同学看着这些算式说一说分数与除法的关系。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（师板书）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师：我们能不能反过来说，分数的分子相当于什么？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生：分数的分子相当于被除数，分数的分母相当于除数，分数线相当于除号。（师在板书上把另一端箭头补上）（激励）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（6）师：如果用字母a表示被除数，b表示除数，谁可以用字母来表示这种关系。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 xml:space="preserve">     生： </w:t>
      </w:r>
      <w:r>
        <w:rPr>
          <w:noProof/>
        </w:rPr>
        <w:drawing>
          <wp:inline distT="0" distB="0" distL="0" distR="0">
            <wp:extent cx="733425" cy="466725"/>
            <wp:effectExtent l="19050" t="0" r="9525" b="0"/>
            <wp:docPr id="3" name="图片 3" descr="http://hiphotos.baidu.com/doc/pic/item/0bd162d9f2d3572c9b353c788213632763d0c3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0bd162d9f2d3572c9b353c788213632763d0c3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，b≠0（师板书：</w:t>
      </w:r>
      <w:r>
        <w:rPr>
          <w:noProof/>
        </w:rPr>
        <w:drawing>
          <wp:inline distT="0" distB="0" distL="0" distR="0">
            <wp:extent cx="733425" cy="466725"/>
            <wp:effectExtent l="19050" t="0" r="9525" b="0"/>
            <wp:docPr id="4" name="图片 4" descr="http://hiphotos.baidu.com/doc/pic/item/2e2eb9389b504fc23dfe10a1eddde71191ef6d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2e2eb9389b504fc23dfe10a1eddde71191ef6df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师：为什么b≠0？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生：因为除数不能为0，所在b不能为0。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师：这位同学非常细心。对，除数和分母都不能为0。（师板书b≠0）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4、质疑问难。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（1）师：请同学们看课本65和66页，画出重点知识，再看看有没有不明白的地方。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（2）生1：如果商是整数，可不可以用分数表示。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师：哪位同学能帮助一下这位同学？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生：可以，但我觉得用整数表示比较合适。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师：对，像8÷4，它的商可以怎样表示？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（3）生2：分数与除法有什么区别？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师：这个问题问得好，谁知道？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生：分数是一个数，也可以看作是一种运算，而除法是一种运算。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师：你真棒，掌声鼓励。我们在表示分数与除法的关系时，要用“相当于”来说。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（教师不要问：懂吗？）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（4）生3：如果被除数大于除数，商应该怎样表示？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师：谁可以回答这个问题。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生：同样可以用分数来表示商，比如9÷7，商应该用 9/7表示。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(三)扎实训练，活用新知。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1、课本P66做一做：第1题。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（1）师：刚才同学们带来很多好吃的东西让我们共同分享，同学们都很团结，合作。今天是你的生日，你有什么生日愿望呢？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生：我希望得到很多不同的礼物。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师：现在这里有4份礼物，我们先看看第1份礼物是什么？请同学们在课本中完成66页做一做的第1题。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（2）学生在课本中独立完成。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（3）师指名回答。（学生用实物投影展示）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（4）师：现在，请同学们在练习本上仿照这3道题，自己写出几道等式。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（5）师：请同位互相检查，选其中1题说说分数与除法的关系。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（6）用钥匙打开礼物。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2、课本P67练习十二：第1题。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（1）师：同学们真聪明，现在打开第2份礼物，请同学们在练习本上完成课本P67页练习十二第1题。（课件出示）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（2）学生在练习本上解答题目。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（3）指名回答，课件出示答案。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（4）师：如果现在有2千克葡萄干，平均装在3个袋子里，每个袋重多少千克？（课件出示）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生：2÷3= 2/3（千克）（课件出示答案）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（5）用钥匙打开礼物。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3、判断下面各题是否正确。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（1）师：同学们真棒，让我们再看第3份礼物，先看看这道题。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（2）课件出示题目：判断下面各题是否正确。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1、9÷16=   9/16                                      （    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2、 10/13=13÷10                                       （    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3、把4块月饼分给5个人，每人分得4/5 块月饼。        （    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（3）学生抢答，及时订正。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（第2小题，判断后改为正确的）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（第3小题，判断后要求说出正确的一句话）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（4）用钥匙打开礼物。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4、综合练习。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（1）师：现在打开最后1份礼物，其实分数与除法的关系还可以帮助我们解决生活中的数学问题呢！（课件出示）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（2）出示题目：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小明和小红都用包装带包装礼物，小明把3米长的绳子平均分成5段，取其中的1段，而小红用1米长的绳子平均分成5段，取其中的3段，谁用的包装带长一些呢？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（3）教师指名回答。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（4）师：你是怎样想的？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 生：把3米长的包装带平均分成5段，取其中的1段，就是3/5 米，而把1米长的包装带平均分成5段，取其中的3段，也是3/5 米，所以两个人用的包装带是一样长的。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 （教师不要问超过2个人，第2个学生答不出师就引导）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（5）教师课件演示小结。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（6）师：每个同学自己说说这句话：3米的1/5 与1米的 3/5同样长。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（7）用钥匙打开礼物。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(四)全课总结，拓展新知。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1、师：大家今天有什么收获吗？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生：我学会了分数与除法的关系。（要求学生具体说）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   师：今天我们跟你庆祝生日，你感觉怎样？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2、师：你觉得自己今天表现怎样？你觉得同学们的表现怎样？你觉得老师表现怎样？课堂上你高兴吗？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3、唱生日歌。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(五)时间调控性练习：课本P67：练习十二第2题。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（六）板书设计：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noProof/>
        </w:rPr>
        <w:drawing>
          <wp:inline distT="0" distB="0" distL="0" distR="0">
            <wp:extent cx="5305425" cy="2190750"/>
            <wp:effectExtent l="19050" t="0" r="9525" b="0"/>
            <wp:docPr id="5" name="图片 5" descr="http://hiphotos.baidu.com/doc/pic/item/241f95cad1c8a786d99bddaa6f09c93d71cf50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241f95cad1c8a786d99bddaa6f09c93d71cf50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六、教学反思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lastRenderedPageBreak/>
        <w:t>在这节课的教学中，我觉得有以下两方面值得我去思考：</w:t>
      </w:r>
    </w:p>
    <w:p w:rsidR="00C26C4F" w:rsidRDefault="00F03C89" w:rsidP="00F03C89">
      <w:pPr>
        <w:pStyle w:val="a5"/>
        <w:textAlignment w:val="center"/>
        <w:divId w:val="769470113"/>
      </w:pPr>
      <w:r>
        <w:rPr>
          <w:rFonts w:hint="eastAsia"/>
        </w:rPr>
        <w:t>1、在这学生用除法的意义理解分数的意义时，能够借助直观形象的食物图，通过动作操作、演示说明等方法，让学生理解分数的意义，这对于小学生来说，理解起来比较容易。但由于我在教学时，疏忽了个别理解能力较差的学生，在演示说明的时候，叫的学生少，如果能多叫几名同学演示说明，再加上教师及时点拨，我想这部分学生在理解这一难点时，就会比较容易了。</w:t>
      </w:r>
    </w:p>
    <w:p w:rsidR="0002616B" w:rsidRDefault="00F03C89" w:rsidP="00F03C89">
      <w:pPr>
        <w:pStyle w:val="a5"/>
        <w:textAlignment w:val="center"/>
        <w:divId w:val="769470113"/>
        <w:rPr>
          <w:rFonts w:hint="eastAsia"/>
        </w:rPr>
      </w:pPr>
      <w:r>
        <w:rPr>
          <w:rFonts w:hint="eastAsia"/>
        </w:rPr>
        <w:t>2、学生不是理想化的学生，不要指望他们什么都会，因为学生之间毕竟存在着很大的差异。在教学“把7块饼干平均分给3个人，每个人应分多少块饼？”时，我让学生借助圆形纸片在小组内合作进行分割，在学生动手操作时，我才发现有的同学竟然不知道该怎么分，圆纸片拿在手上束手无策，只是眼巴巴地看着其他的同学分；小组的同学分完后，演示汇报时，有很多同学都知道怎么分，但说的不是很明白。在以后的备课过程中，要充分考虑学生已有知识水平和心理认知特点。</w:t>
      </w:r>
    </w:p>
    <w:p w:rsidR="0002616B" w:rsidRDefault="0002616B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02616B" w:rsidRDefault="0002616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0" o:title=""/>
            </v:shape>
          </w:pict>
        </w:r>
      </w:hyperlink>
    </w:p>
    <w:p w:rsidR="0002616B" w:rsidRDefault="0002616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02616B" w:rsidRDefault="0002616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C26C4F" w:rsidRDefault="00C26C4F" w:rsidP="00F03C89">
      <w:pPr>
        <w:pStyle w:val="a5"/>
        <w:textAlignment w:val="center"/>
        <w:divId w:val="769470113"/>
      </w:pPr>
    </w:p>
    <w:sectPr w:rsidR="00C26C4F" w:rsidSect="00C26C4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C89" w:rsidRDefault="00F03C89" w:rsidP="00F03C89">
      <w:r>
        <w:separator/>
      </w:r>
    </w:p>
  </w:endnote>
  <w:endnote w:type="continuationSeparator" w:id="1">
    <w:p w:rsidR="00F03C89" w:rsidRDefault="00F03C89" w:rsidP="00F03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C89" w:rsidRDefault="00F03C89" w:rsidP="00F03C89">
      <w:r>
        <w:separator/>
      </w:r>
    </w:p>
  </w:footnote>
  <w:footnote w:type="continuationSeparator" w:id="1">
    <w:p w:rsidR="00F03C89" w:rsidRDefault="00F03C89" w:rsidP="00F03C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3FEA"/>
    <w:rsid w:val="0002616B"/>
    <w:rsid w:val="00C26C4F"/>
    <w:rsid w:val="00DA3FEA"/>
    <w:rsid w:val="00F0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C4F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C26C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C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6C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6C4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C26C4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6C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6C4F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C26C4F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26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26C4F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6C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26C4F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26C4F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C26C4F"/>
    <w:pPr>
      <w:spacing w:before="100" w:beforeAutospacing="1" w:after="225"/>
    </w:pPr>
  </w:style>
  <w:style w:type="paragraph" w:customStyle="1" w:styleId="mod">
    <w:name w:val="mod"/>
    <w:basedOn w:val="a"/>
    <w:rsid w:val="00C26C4F"/>
    <w:pPr>
      <w:spacing w:before="100" w:beforeAutospacing="1" w:after="225"/>
    </w:pPr>
  </w:style>
  <w:style w:type="paragraph" w:customStyle="1" w:styleId="paste-web-img">
    <w:name w:val="paste-web-img"/>
    <w:basedOn w:val="a"/>
    <w:rsid w:val="00C26C4F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C26C4F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C26C4F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C26C4F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C26C4F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C26C4F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C26C4F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C26C4F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C26C4F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C26C4F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C26C4F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C26C4F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C26C4F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C26C4F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C26C4F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C26C4F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C26C4F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C26C4F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C26C4F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C26C4F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C26C4F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C26C4F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C26C4F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C26C4F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C26C4F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C26C4F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C26C4F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C26C4F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C26C4F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C26C4F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C26C4F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C26C4F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C26C4F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C26C4F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C26C4F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C26C4F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C26C4F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C26C4F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C26C4F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C26C4F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C26C4F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C26C4F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C26C4F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C26C4F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C26C4F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C26C4F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C26C4F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C26C4F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C26C4F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C26C4F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C26C4F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C26C4F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C26C4F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C26C4F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C26C4F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C26C4F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C26C4F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C26C4F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C26C4F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C26C4F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C26C4F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C26C4F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C26C4F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C26C4F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C26C4F"/>
    <w:pPr>
      <w:spacing w:before="100" w:beforeAutospacing="1" w:after="100" w:afterAutospacing="1"/>
    </w:pPr>
  </w:style>
  <w:style w:type="paragraph" w:customStyle="1" w:styleId="p">
    <w:name w:val="p"/>
    <w:basedOn w:val="a"/>
    <w:rsid w:val="00C26C4F"/>
    <w:pPr>
      <w:spacing w:before="100" w:beforeAutospacing="1" w:after="100" w:afterAutospacing="1"/>
    </w:pPr>
  </w:style>
  <w:style w:type="paragraph" w:customStyle="1" w:styleId="emph">
    <w:name w:val="emph"/>
    <w:basedOn w:val="a"/>
    <w:rsid w:val="00C26C4F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C26C4F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C26C4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C26C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C26C4F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C26C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C26C4F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C26C4F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C26C4F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C26C4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C26C4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C26C4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C26C4F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C26C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C26C4F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C26C4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C26C4F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C26C4F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C26C4F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C26C4F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C26C4F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C26C4F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C26C4F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C26C4F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C26C4F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C26C4F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C26C4F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C26C4F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C26C4F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C26C4F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C26C4F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C26C4F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C26C4F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C26C4F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C26C4F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C26C4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C26C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C26C4F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C26C4F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C26C4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C26C4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C26C4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C26C4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C26C4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C26C4F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C26C4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C26C4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C26C4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C26C4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C26C4F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C26C4F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C26C4F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C26C4F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C26C4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C26C4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C26C4F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C26C4F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C26C4F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C26C4F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C26C4F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F03C8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3C89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0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03C8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03C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03C8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8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3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2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1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5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3abeike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2519</Words>
  <Characters>2570</Characters>
  <Application>Microsoft Office Word</Application>
  <DocSecurity>0</DocSecurity>
  <Lines>128</Lines>
  <Paragraphs>175</Paragraphs>
  <ScaleCrop>false</ScaleCrop>
  <Manager>3A备课网www.3abeike.com</Manager>
  <Company>3A备课网www.3abeike.com</Company>
  <LinksUpToDate>false</LinksUpToDate>
  <CharactersWithSpaces>4914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2016-09-01T08:11:00Z</dcterms:created>
  <dcterms:modified xsi:type="dcterms:W3CDTF">2017-06-08T01:04:00Z</dcterms:modified>
  <cp:category>3A备课网www.3abeike.com</cp:category>
</cp:coreProperties>
</file>