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有理数的加减法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学习数学、研究数学总离不开计算.计算是我们每位同学都应该掌握的一项基本技能.有理数的运算归根结底是运用符号法则，确定结果的符号后再运算各项的绝对值.</w:t>
      </w: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有理数运算的加法法则：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1.同号两数相加，取原来的符号，并把绝对值相加.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2.异号两数相加，绝对值相等时和为零；绝对值不等时，取绝对值较大的加数的符号，并用较大的绝对值减去较小的绝对值.</w:t>
      </w:r>
    </w:p>
    <w:p>
      <w:pPr>
        <w:tabs>
          <w:tab w:val="left" w:pos="3261"/>
        </w:tabs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3.一个数与零相加仍得这个数.</w:t>
      </w: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加法运算律：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1.加法交换律：两个数相加，交换加数的位置，和不变.即</w:t>
      </w:r>
      <w:r>
        <w:rPr>
          <w:color w:val="000000"/>
          <w:position w:val="-6"/>
        </w:rPr>
        <w:object>
          <v:shape id="_x0000_i1025" o:spt="75" type="#_x0000_t75" style="height:12.8pt;width:56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2.加法结合律：三个数相加，先把前两个数相加，或者先把后两个数相加，和不变.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即</w:t>
      </w:r>
      <w:r>
        <w:rPr>
          <w:color w:val="000000"/>
          <w:position w:val="-12"/>
        </w:rPr>
        <w:object>
          <v:shape id="_x0000_i1026" o:spt="75" type="#_x0000_t75" style="height:16.8pt;width:101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有理数运算的减法法则：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减去一个数，等于加上这个数的相反数.即</w:t>
      </w:r>
      <w:r>
        <w:rPr>
          <w:color w:val="000000"/>
          <w:position w:val="-12"/>
        </w:rPr>
        <w:object>
          <v:shape id="_x0000_i1027" o:spt="75" type="#_x0000_t75" style="height:16.8pt;width:69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2" w:firstLineChars="200"/>
        <w:rPr>
          <w:color w:val="000000"/>
        </w:rPr>
      </w:pPr>
      <w:r>
        <w:rPr>
          <w:rFonts w:hint="eastAsia"/>
          <w:b/>
          <w:color w:val="000000"/>
        </w:rPr>
        <w:t>例1</w:t>
      </w:r>
      <w:r>
        <w:rPr>
          <w:rFonts w:hint="eastAsia"/>
          <w:color w:val="000000"/>
        </w:rPr>
        <w:t xml:space="preserve">  计算：</w:t>
      </w:r>
      <w:r>
        <w:rPr>
          <w:color w:val="000000"/>
          <w:position w:val="-22"/>
        </w:rPr>
        <w:object>
          <v:shape id="_x0000_i1028" o:spt="75" type="#_x0000_t75" style="height:27.85pt;width:122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pStyle w:val="2"/>
        <w:ind w:firstLine="420"/>
        <w:rPr>
          <w:rFonts w:hint="eastAsia"/>
        </w:rPr>
      </w:pPr>
    </w:p>
    <w:p>
      <w:pPr>
        <w:ind w:firstLine="422" w:firstLineChars="200"/>
        <w:rPr>
          <w:color w:val="000000"/>
        </w:rPr>
      </w:pPr>
      <w:r>
        <w:rPr>
          <w:rFonts w:hint="eastAsia"/>
          <w:b/>
          <w:color w:val="000000"/>
        </w:rPr>
        <w:t>例2</w:t>
      </w:r>
      <w:r>
        <w:rPr>
          <w:rFonts w:hint="eastAsia"/>
          <w:color w:val="000000"/>
        </w:rPr>
        <w:t xml:space="preserve">  计算：</w:t>
      </w:r>
      <w:r>
        <w:rPr>
          <w:color w:val="000000"/>
          <w:position w:val="-12"/>
        </w:rPr>
        <w:object>
          <v:shape id="_x0000_i1029" o:spt="75" type="#_x0000_t75" style="height:16.8pt;width:132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pStyle w:val="2"/>
        <w:ind w:firstLine="420"/>
        <w:rPr>
          <w:rFonts w:hint="eastAsia"/>
        </w:rPr>
      </w:pPr>
    </w:p>
    <w:p>
      <w:pPr>
        <w:ind w:firstLine="422" w:firstLineChars="200"/>
        <w:rPr>
          <w:color w:val="000000"/>
        </w:rPr>
      </w:pPr>
      <w:r>
        <w:rPr>
          <w:rFonts w:hint="eastAsia"/>
          <w:b/>
          <w:color w:val="000000"/>
        </w:rPr>
        <w:t xml:space="preserve">例3 </w:t>
      </w:r>
      <w:r>
        <w:rPr>
          <w:rFonts w:hint="eastAsia"/>
          <w:color w:val="000000"/>
        </w:rPr>
        <w:t xml:space="preserve"> </w:t>
      </w:r>
      <w:r>
        <w:rPr>
          <w:color w:val="000000"/>
          <w:position w:val="-26"/>
        </w:rPr>
        <w:object>
          <v:shape id="_x0000_i1030" o:spt="75" type="#_x0000_t75" style="height:30.9pt;width:71.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练习</w:t>
      </w:r>
      <w:r>
        <w:rPr>
          <w:b/>
          <w:color w:val="000000"/>
        </w:rPr>
        <w:t>1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计算：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1.</w:t>
      </w:r>
      <w:r>
        <w:rPr>
          <w:color w:val="000000"/>
          <w:position w:val="-26"/>
        </w:rPr>
        <w:object>
          <v:shape id="_x0000_i1031" o:spt="75" type="#_x0000_t75" style="height:30.9pt;width:112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2.</w:t>
      </w:r>
      <w:r>
        <w:rPr>
          <w:color w:val="000000"/>
          <w:position w:val="-12"/>
        </w:rPr>
        <w:object>
          <v:shape id="_x0000_i1032" o:spt="75" type="#_x0000_t75" style="height:16.8pt;width:140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</w:t>
      </w:r>
      <w:r>
        <w:rPr>
          <w:color w:val="000000"/>
          <w:position w:val="-26"/>
        </w:rPr>
        <w:object>
          <v:shape id="_x0000_i1033" o:spt="75" type="#_x0000_t75" style="height:30.9pt;width:137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4.</w:t>
      </w:r>
      <w:r>
        <w:rPr>
          <w:color w:val="000000"/>
          <w:position w:val="-26"/>
        </w:rPr>
        <w:object>
          <v:shape id="_x0000_i1034" o:spt="75" type="#_x0000_t75" style="height:30.9pt;width:152.8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5.</w:t>
      </w:r>
      <w:r>
        <w:rPr>
          <w:color w:val="000000"/>
          <w:position w:val="-22"/>
        </w:rPr>
        <w:object>
          <v:shape id="_x0000_i1035" o:spt="75" type="#_x0000_t75" style="height:27.85pt;width:189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6.</w:t>
      </w:r>
      <w:r>
        <w:rPr>
          <w:color w:val="000000"/>
          <w:position w:val="-26"/>
        </w:rPr>
        <w:object>
          <v:shape id="_x0000_i1036" o:spt="75" type="#_x0000_t75" style="height:30.9pt;width:120.1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7.</w:t>
      </w:r>
      <w:r>
        <w:rPr>
          <w:color w:val="000000"/>
          <w:position w:val="-26"/>
        </w:rPr>
        <w:object>
          <v:shape id="_x0000_i1037" o:spt="75" type="#_x0000_t75" style="height:30.9pt;width:175.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8.</w:t>
      </w:r>
      <w:r>
        <w:rPr>
          <w:color w:val="000000"/>
          <w:position w:val="-22"/>
        </w:rPr>
        <w:object>
          <v:shape id="_x0000_i1038" o:spt="75" type="#_x0000_t75" style="height:27.85pt;width:1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9.</w:t>
      </w:r>
      <w:r>
        <w:rPr>
          <w:color w:val="000000"/>
          <w:position w:val="-28"/>
        </w:rPr>
        <w:object>
          <v:shape id="_x0000_i1039" o:spt="75" type="#_x0000_t75" style="height:33.15pt;width:116.1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10.</w:t>
      </w:r>
      <w:r>
        <w:rPr>
          <w:color w:val="000000"/>
          <w:position w:val="-26"/>
        </w:rPr>
        <w:object>
          <v:shape id="_x0000_i1040" o:spt="75" type="#_x0000_t75" style="height:30.9pt;width:8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pStyle w:val="22"/>
      </w:pPr>
      <w:r>
        <w:rPr>
          <w:rFonts w:hint="eastAsia"/>
        </w:rPr>
        <w:t>有理数的乘除法</w:t>
      </w: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乘法法则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两数相乘，同号得正，异号得负，并把绝对值相乘；任何数同零相乘，都得零.</w:t>
      </w: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乘法运算律：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1.乘法交换律：两个数相乘，交换乘数的位置，积不变.即</w:t>
      </w:r>
      <w:r>
        <w:rPr>
          <w:color w:val="000000"/>
          <w:position w:val="-6"/>
        </w:rPr>
        <w:object>
          <v:shape id="_x0000_i1041" o:spt="75" type="#_x0000_t75" style="height:12.8pt;width:36.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2.乘法结合律：三个数相乘，先把前两个数相乘，或先把后两个数相乘，积不变.即</w:t>
      </w:r>
      <w:r>
        <w:rPr>
          <w:color w:val="000000"/>
          <w:position w:val="-12"/>
        </w:rPr>
        <w:object>
          <v:shape id="_x0000_i1042" o:spt="75" type="#_x0000_t75" style="height:16.8pt;width:64.0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3.乘法分配律：一个数同两个数的和相乘，等于把这个数分别同这两个数相乘，再把积相加.</w:t>
      </w:r>
    </w:p>
    <w:p>
      <w:pPr>
        <w:jc w:val="center"/>
        <w:rPr>
          <w:color w:val="000000"/>
        </w:rPr>
      </w:pPr>
      <w:r>
        <w:rPr>
          <w:rFonts w:hint="eastAsia"/>
          <w:color w:val="000000"/>
        </w:rPr>
        <w:t>即</w:t>
      </w:r>
      <w:r>
        <w:rPr>
          <w:color w:val="000000"/>
          <w:position w:val="-12"/>
        </w:rPr>
        <w:object>
          <v:shape id="_x0000_i1043" o:spt="75" type="#_x0000_t75" style="height:16.8pt;width:79.9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除法法则：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除以一个不等于零的数，等于乘以这个数的倒数.即</w:t>
      </w:r>
      <w:r>
        <w:rPr>
          <w:color w:val="000000"/>
          <w:position w:val="-22"/>
        </w:rPr>
        <w:object>
          <v:shape id="_x0000_i1044" o:spt="75" type="#_x0000_t75" style="height:27.85pt;width:53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例1  计算：</w:t>
      </w:r>
      <w:r>
        <w:rPr>
          <w:color w:val="000000"/>
          <w:position w:val="-26"/>
        </w:rPr>
        <w:object>
          <v:shape id="_x0000_i1045" o:spt="75" type="#_x0000_t75" style="height:30.9pt;width:103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例2  计算：</w:t>
      </w:r>
      <w:r>
        <w:rPr>
          <w:color w:val="000000"/>
          <w:position w:val="-22"/>
        </w:rPr>
        <w:object>
          <v:shape id="_x0000_i1046" o:spt="75" type="#_x0000_t75" style="height:27.85pt;width:42.8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例3  计算：</w:t>
      </w:r>
      <w:r>
        <w:rPr>
          <w:color w:val="000000"/>
          <w:position w:val="-26"/>
        </w:rPr>
        <w:object>
          <v:shape id="_x0000_i1047" o:spt="75" type="#_x0000_t75" style="height:30.9pt;width:18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例4  计算：</w:t>
      </w:r>
      <w:r>
        <w:rPr>
          <w:color w:val="000000"/>
          <w:position w:val="-26"/>
        </w:rPr>
        <w:object>
          <v:shape id="_x0000_i1048" o:spt="75" type="#_x0000_t75" style="height:30.9pt;width:79.0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练习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计算：</w:t>
      </w:r>
    </w:p>
    <w:p>
      <w:pPr>
        <w:ind w:firstLine="420" w:firstLineChars="200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.</w:t>
      </w:r>
      <w:r>
        <w:rPr>
          <w:color w:val="000000"/>
          <w:position w:val="-26"/>
        </w:rPr>
        <w:object>
          <v:shape id="_x0000_i1049" o:spt="75" type="#_x0000_t75" style="height:30.9pt;width:82.1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                          </w:t>
      </w:r>
      <w:r>
        <w:rPr>
          <w:rFonts w:hint="eastAsia"/>
          <w:color w:val="000000"/>
        </w:rPr>
        <w:t xml:space="preserve"> 2.</w:t>
      </w:r>
      <w:r>
        <w:rPr>
          <w:color w:val="000000"/>
          <w:position w:val="-22"/>
        </w:rPr>
        <w:object>
          <v:shape id="_x0000_i1050" o:spt="75" type="#_x0000_t75" style="height:27.85pt;width:80.8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</w:t>
      </w:r>
      <w:r>
        <w:rPr>
          <w:color w:val="000000"/>
          <w:position w:val="-28"/>
        </w:rPr>
        <w:object>
          <v:shape id="_x0000_i1051" o:spt="75" type="#_x0000_t75" style="height:33.15pt;width:147.1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              </w:t>
      </w:r>
      <w:r>
        <w:rPr>
          <w:rFonts w:hint="eastAsia"/>
          <w:color w:val="000000"/>
        </w:rPr>
        <w:t xml:space="preserve"> 4.</w:t>
      </w:r>
      <w:r>
        <w:rPr>
          <w:color w:val="000000"/>
          <w:position w:val="-26"/>
        </w:rPr>
        <w:object>
          <v:shape id="_x0000_i1052" o:spt="75" type="#_x0000_t75" style="height:30.9pt;width:141.8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5.</w:t>
      </w:r>
      <w:r>
        <w:rPr>
          <w:color w:val="000000"/>
          <w:position w:val="-26"/>
        </w:rPr>
        <w:object>
          <v:shape id="_x0000_i1053" o:spt="75" type="#_x0000_t75" style="height:30.9pt;width:131.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6.</w:t>
      </w:r>
      <w:r>
        <w:rPr>
          <w:color w:val="000000"/>
          <w:position w:val="-22"/>
        </w:rPr>
        <w:object>
          <v:shape id="_x0000_i1054" o:spt="75" type="#_x0000_t75" style="height:27.85pt;width:128.1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7.</w:t>
      </w:r>
      <w:r>
        <w:rPr>
          <w:color w:val="000000"/>
          <w:position w:val="-28"/>
        </w:rPr>
        <w:object>
          <v:shape id="_x0000_i1055" o:spt="75" type="#_x0000_t75" style="height:34pt;width:190.8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8.</w:t>
      </w:r>
      <w:r>
        <w:rPr>
          <w:color w:val="000000"/>
          <w:position w:val="-26"/>
        </w:rPr>
        <w:object>
          <v:shape id="_x0000_i1056" o:spt="75" type="#_x0000_t75" style="height:30.9pt;width:147.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                     </w:t>
      </w:r>
      <w:r>
        <w:rPr>
          <w:rFonts w:hint="eastAsia"/>
          <w:color w:val="000000"/>
        </w:rPr>
        <w:t xml:space="preserve"> 9.</w:t>
      </w:r>
      <w:r>
        <w:rPr>
          <w:color w:val="000000"/>
          <w:position w:val="-26"/>
        </w:rPr>
        <w:object>
          <v:shape id="_x0000_i1057" o:spt="75" type="#_x0000_t75" style="height:30.9pt;width:79.0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pStyle w:val="22"/>
      </w:pPr>
    </w:p>
    <w:p>
      <w:pPr>
        <w:pStyle w:val="22"/>
      </w:pPr>
    </w:p>
    <w:p>
      <w:pPr>
        <w:pStyle w:val="22"/>
      </w:pPr>
      <w:r>
        <w:rPr>
          <w:rFonts w:hint="eastAsia"/>
        </w:rPr>
        <w:t>有理数的乘方</w:t>
      </w: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乘方</w:t>
      </w:r>
      <w:r>
        <w:rPr>
          <w:b/>
          <w:color w:val="000000"/>
        </w:rPr>
        <w:t>的理解</w:t>
      </w:r>
      <w:r>
        <w:rPr>
          <w:rFonts w:hint="eastAsia"/>
          <w:b/>
          <w:color w:val="000000"/>
        </w:rPr>
        <w:t>：</w:t>
      </w:r>
    </w:p>
    <w:p>
      <w:pPr>
        <w:ind w:firstLine="420" w:firstLineChars="200"/>
        <w:rPr>
          <w:color w:val="000000"/>
        </w:rPr>
      </w:pPr>
      <w:r>
        <w:rPr>
          <w:color w:val="000000"/>
          <w:position w:val="-4"/>
        </w:rPr>
        <w:object>
          <v:shape id="_x0000_i1058" o:spt="75" type="#_x0000_t75" style="height:14.15pt;width:1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hint="eastAsia"/>
          <w:color w:val="000000"/>
        </w:rPr>
        <w:t>，表示10个2相乘，即</w:t>
      </w:r>
      <w:r>
        <w:rPr>
          <w:color w:val="000000"/>
        </w:rPr>
        <w:t xml:space="preserve">           </w:t>
      </w:r>
      <w:r>
        <w:rPr>
          <w:color w:val="000000"/>
          <w:position w:val="-28"/>
        </w:rPr>
        <w:object>
          <v:shape id="_x0000_i1059" o:spt="75" type="#_x0000_t75" style="height:26.05pt;width:96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我们把这种求几个相同因数</w:t>
      </w:r>
      <w:r>
        <w:rPr>
          <w:b/>
          <w:color w:val="000000"/>
          <w:position w:val="-6"/>
        </w:rPr>
        <w:object>
          <v:shape id="_x0000_i1060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hint="eastAsia"/>
          <w:b/>
          <w:color w:val="000000"/>
        </w:rPr>
        <w:t>的积的运算叫做乘方.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那么</w:t>
      </w:r>
      <w:r>
        <w:rPr>
          <w:color w:val="000000"/>
          <w:position w:val="-12"/>
        </w:rPr>
        <w:object>
          <v:shape id="_x0000_i1061" o:spt="75" type="#_x0000_t75" style="height:16.8pt;width:133.8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hint="eastAsia"/>
          <w:color w:val="000000"/>
        </w:rPr>
        <w:t>可简记为：</w:t>
      </w:r>
      <w:r>
        <w:rPr>
          <w:color w:val="000000"/>
          <w:position w:val="-12"/>
        </w:rPr>
        <w:object>
          <v:shape id="_x0000_i1062" o:spt="75" type="#_x0000_t75" style="height:19pt;width:26.0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</w:p>
    <w:p>
      <w:pPr>
        <w:ind w:firstLine="420" w:firstLineChars="200"/>
        <w:rPr>
          <w:color w:val="000000"/>
        </w:rPr>
      </w:pPr>
      <w:r>
        <w:rPr>
          <w:color w:val="000000"/>
          <w:position w:val="-28"/>
        </w:rPr>
        <w:object>
          <v:shape id="_x0000_i1063" o:spt="75" type="#_x0000_t75" style="height:26.05pt;width:82.1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hint="eastAsia"/>
          <w:color w:val="000000"/>
        </w:rPr>
        <w:t>可简记为</w:t>
      </w:r>
      <w:r>
        <w:rPr>
          <w:color w:val="000000"/>
          <w:position w:val="-6"/>
        </w:rPr>
        <w:object>
          <v:shape id="_x0000_i1064" o:spt="75" type="#_x0000_t75" style="height:15pt;width:12.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乘方的结果叫做幂，</w:t>
      </w:r>
      <w:r>
        <w:rPr>
          <w:color w:val="000000"/>
          <w:position w:val="-6"/>
        </w:rPr>
        <w:object>
          <v:shape id="_x0000_i1065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hint="eastAsia"/>
          <w:color w:val="000000"/>
        </w:rPr>
        <w:t>叫做底数，</w:t>
      </w:r>
      <w:r>
        <w:rPr>
          <w:color w:val="000000"/>
          <w:position w:val="-6"/>
        </w:rPr>
        <w:object>
          <v:shape id="_x0000_i1066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hint="eastAsia"/>
          <w:color w:val="000000"/>
        </w:rPr>
        <w:t>叫做指数，</w:t>
      </w:r>
      <w:r>
        <w:rPr>
          <w:color w:val="000000"/>
          <w:position w:val="-6"/>
        </w:rPr>
        <w:object>
          <v:shape id="_x0000_i1067" o:spt="75" type="#_x0000_t75" style="height:15pt;width:12.8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hint="eastAsia"/>
          <w:color w:val="000000"/>
        </w:rPr>
        <w:t>读作</w:t>
      </w:r>
      <w:r>
        <w:rPr>
          <w:color w:val="000000"/>
          <w:position w:val="-6"/>
        </w:rPr>
        <w:object>
          <v:shape id="_x0000_i1068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hint="eastAsia"/>
          <w:color w:val="000000"/>
        </w:rPr>
        <w:t>的</w:t>
      </w:r>
      <w:r>
        <w:rPr>
          <w:color w:val="000000"/>
          <w:position w:val="-6"/>
        </w:rPr>
        <w:object>
          <v:shape id="_x0000_i1069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hint="eastAsia"/>
          <w:color w:val="000000"/>
        </w:rPr>
        <w:t>次幂（或</w:t>
      </w:r>
      <w:r>
        <w:rPr>
          <w:color w:val="000000"/>
          <w:position w:val="-6"/>
        </w:rPr>
        <w:object>
          <v:shape id="_x0000_i1070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hint="eastAsia"/>
          <w:color w:val="000000"/>
        </w:rPr>
        <w:t>的</w:t>
      </w:r>
      <w:r>
        <w:rPr>
          <w:color w:val="000000"/>
          <w:position w:val="-6"/>
        </w:rPr>
        <w:object>
          <v:shape id="_x0000_i1071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hint="eastAsia"/>
          <w:color w:val="000000"/>
        </w:rPr>
        <w:t>次方）.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如图：</w:t>
      </w:r>
    </w:p>
    <w:p>
      <w:pPr>
        <w:jc w:val="center"/>
        <w:rPr>
          <w:color w:val="000000"/>
        </w:rPr>
      </w:pPr>
      <w:r>
        <w:rPr>
          <w:rFonts w:hint="eastAsia"/>
          <w:color w:val="000000"/>
        </w:rPr>
        <w:drawing>
          <wp:inline distT="0" distB="0" distL="0" distR="0">
            <wp:extent cx="1941195" cy="60007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例1  计算：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①</w:t>
      </w:r>
      <w:r>
        <w:rPr>
          <w:color w:val="000000"/>
          <w:position w:val="-6"/>
        </w:rPr>
        <w:object>
          <v:shape id="_x0000_i1072" o:spt="75" type="#_x0000_t75" style="height:15pt;width:11.9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  <w:r>
        <w:rPr>
          <w:rFonts w:hint="eastAsia"/>
          <w:color w:val="000000"/>
        </w:rPr>
        <w:t>；②</w:t>
      </w:r>
      <w:r>
        <w:rPr>
          <w:color w:val="000000"/>
          <w:position w:val="-12"/>
        </w:rPr>
        <w:object>
          <v:shape id="_x0000_i1073" o:spt="75" type="#_x0000_t75" style="height:19pt;width:26.0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  <w:r>
        <w:rPr>
          <w:rFonts w:hint="eastAsia"/>
          <w:color w:val="000000"/>
        </w:rPr>
        <w:t>；③</w:t>
      </w:r>
      <w:r>
        <w:rPr>
          <w:color w:val="000000"/>
          <w:position w:val="-26"/>
        </w:rPr>
        <w:object>
          <v:shape id="_x0000_i1074" o:spt="75" type="#_x0000_t75" style="height:33.15pt;width:30.9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  <w:r>
        <w:rPr>
          <w:rFonts w:hint="eastAsia"/>
          <w:color w:val="000000"/>
        </w:rPr>
        <w:t>；④</w:t>
      </w:r>
      <w:r>
        <w:rPr>
          <w:color w:val="000000"/>
          <w:position w:val="-6"/>
        </w:rPr>
        <w:object>
          <v:shape id="_x0000_i1075" o:spt="75" type="#_x0000_t75" style="height:15pt;width:18.1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  <w:r>
        <w:rPr>
          <w:rFonts w:hint="eastAsia"/>
          <w:color w:val="000000"/>
        </w:rPr>
        <w:t>；⑤</w:t>
      </w:r>
      <w:r>
        <w:rPr>
          <w:color w:val="000000"/>
          <w:position w:val="-12"/>
        </w:rPr>
        <w:object>
          <v:shape id="_x0000_i1076" o:spt="75" type="#_x0000_t75" style="height:19pt;width:26.0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  <w:r>
        <w:rPr>
          <w:rFonts w:hint="eastAsia"/>
          <w:color w:val="000000"/>
        </w:rPr>
        <w:t>；⑥</w:t>
      </w:r>
      <w:r>
        <w:rPr>
          <w:color w:val="000000"/>
          <w:position w:val="-4"/>
        </w:rPr>
        <w:object>
          <v:shape id="_x0000_i1077" o:spt="75" type="#_x0000_t75" style="height:14.15pt;width:18.1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  <w:r>
        <w:rPr>
          <w:rFonts w:hint="eastAsia"/>
          <w:color w:val="000000"/>
        </w:rPr>
        <w:t>；⑦</w:t>
      </w:r>
      <w:r>
        <w:rPr>
          <w:color w:val="000000"/>
          <w:position w:val="-22"/>
        </w:rPr>
        <w:object>
          <v:shape id="_x0000_i1078" o:spt="75" type="#_x0000_t75" style="height:29.15pt;width:14.1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5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例2  计算：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（1）</w:t>
      </w:r>
      <w:r>
        <w:rPr>
          <w:color w:val="000000"/>
          <w:position w:val="-6"/>
        </w:rPr>
        <w:object>
          <v:shape id="_x0000_i1079" o:spt="75" type="#_x0000_t75" style="height:15pt;width:16.8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7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>
          <v:shape id="_x0000_i1080" o:spt="75" type="#_x0000_t75" style="height:15pt;width:15.9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9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>
          <v:shape id="_x0000_i1081" o:spt="75" type="#_x0000_t75" style="height:15pt;width:16.8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  <w:r>
        <w:rPr>
          <w:rFonts w:hint="eastAsia"/>
          <w:color w:val="000000"/>
        </w:rPr>
        <w:t>；</w:t>
      </w: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（2）</w:t>
      </w:r>
      <w:r>
        <w:rPr>
          <w:color w:val="000000"/>
          <w:position w:val="-12"/>
        </w:rPr>
        <w:object>
          <v:shape id="_x0000_i1082" o:spt="75" type="#_x0000_t75" style="height:19pt;width:30.9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2"/>
        </w:rPr>
        <w:object>
          <v:shape id="_x0000_i1083" o:spt="75" type="#_x0000_t75" style="height:19pt;width:30.9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2"/>
        </w:rPr>
        <w:object>
          <v:shape id="_x0000_i1084" o:spt="75" type="#_x0000_t75" style="height:19pt;width:30.9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7">
            <o:LockedField>false</o:LockedField>
          </o:OLEObject>
        </w:object>
      </w:r>
      <w:r>
        <w:rPr>
          <w:rFonts w:hint="eastAsia"/>
          <w:color w:val="000000"/>
        </w:rPr>
        <w:t>；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（3）</w:t>
      </w:r>
      <w:r>
        <w:rPr>
          <w:color w:val="000000"/>
          <w:position w:val="-12"/>
        </w:rPr>
        <w:object>
          <v:shape id="_x0000_i1085" o:spt="75" type="#_x0000_t75" style="height:19pt;width:29.1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9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2"/>
        </w:rPr>
        <w:object>
          <v:shape id="_x0000_i1086" o:spt="75" type="#_x0000_t75" style="height:19pt;width:34.9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1">
            <o:LockedField>false</o:LockedField>
          </o:OLEObject>
        </w:object>
      </w:r>
      <w:r>
        <w:rPr>
          <w:rFonts w:hint="eastAsia"/>
          <w:color w:val="000000"/>
        </w:rPr>
        <w:t>（</w:t>
      </w:r>
      <w:r>
        <w:rPr>
          <w:color w:val="000000"/>
          <w:position w:val="-6"/>
        </w:rPr>
        <w:object>
          <v:shape id="_x0000_i1087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3">
            <o:LockedField>false</o:LockedField>
          </o:OLEObject>
        </w:object>
      </w:r>
      <w:r>
        <w:rPr>
          <w:rFonts w:hint="eastAsia"/>
          <w:color w:val="000000"/>
        </w:rPr>
        <w:t>为正整数）.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思考</w:t>
      </w: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有理数乘方运算的符号法则：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正数的任何次幂都是正数，负数的偶数次幂是正数，负数的奇数次幂是负数.</w:t>
      </w: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想一想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0的任何非零次幂等于多少？1的任何次幂等于多少？以10为底数的幂有何特点？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0的任何非零次幂等于0，1的任何次幂等于1，10的</w:t>
      </w:r>
      <w:r>
        <w:rPr>
          <w:color w:val="000000"/>
          <w:position w:val="-6"/>
        </w:rPr>
        <w:object>
          <v:shape id="_x0000_i1088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5">
            <o:LockedField>false</o:LockedField>
          </o:OLEObject>
        </w:object>
      </w:r>
      <w:r>
        <w:rPr>
          <w:rFonts w:hint="eastAsia"/>
          <w:color w:val="000000"/>
        </w:rPr>
        <w:t>次幂等于1的后面加</w:t>
      </w:r>
      <w:r>
        <w:rPr>
          <w:color w:val="000000"/>
          <w:position w:val="-6"/>
        </w:rPr>
        <w:object>
          <v:shape id="_x0000_i1089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7">
            <o:LockedField>false</o:LockedField>
          </o:OLEObject>
        </w:object>
      </w:r>
      <w:r>
        <w:rPr>
          <w:rFonts w:hint="eastAsia"/>
          <w:color w:val="000000"/>
        </w:rPr>
        <w:t>个0.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由上可知：可用</w:t>
      </w:r>
      <w:r>
        <w:rPr>
          <w:color w:val="000000"/>
          <w:position w:val="-6"/>
        </w:rPr>
        <w:object>
          <v:shape id="_x0000_i1090" o:spt="75" type="#_x0000_t75" style="height:15pt;width:16.8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9">
            <o:LockedField>false</o:LockedField>
          </o:OLEObject>
        </w:object>
      </w:r>
      <w:r>
        <w:rPr>
          <w:rFonts w:hint="eastAsia"/>
          <w:color w:val="000000"/>
        </w:rPr>
        <w:t>表示一个大数，如：</w:t>
      </w:r>
    </w:p>
    <w:p>
      <w:pPr>
        <w:ind w:firstLine="420" w:firstLineChars="200"/>
        <w:rPr>
          <w:color w:val="000000"/>
        </w:rPr>
      </w:pPr>
      <w:r>
        <w:rPr>
          <w:color w:val="000000"/>
          <w:position w:val="-6"/>
        </w:rPr>
        <w:object>
          <v:shape id="_x0000_i1091" o:spt="75" type="#_x0000_t75" style="height:15pt;width:156.8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1">
            <o:LockedField>false</o:LockedField>
          </o:OLEObject>
        </w:object>
      </w:r>
      <w:r>
        <w:rPr>
          <w:rFonts w:hint="eastAsia"/>
          <w:color w:val="000000"/>
        </w:rPr>
        <w:t>，</w:t>
      </w:r>
    </w:p>
    <w:p>
      <w:pPr>
        <w:ind w:firstLine="420" w:firstLineChars="200"/>
        <w:rPr>
          <w:color w:val="000000"/>
        </w:rPr>
      </w:pPr>
      <w:r>
        <w:rPr>
          <w:color w:val="000000"/>
          <w:position w:val="-6"/>
        </w:rPr>
        <w:object>
          <v:shape id="_x0000_i1092" o:spt="75" type="#_x0000_t75" style="height:15pt;width:182.8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3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这样把一个大于10的数就记成</w:t>
      </w:r>
      <w:r>
        <w:rPr>
          <w:color w:val="000000"/>
          <w:position w:val="-6"/>
        </w:rPr>
        <w:object>
          <v:shape id="_x0000_i1093" o:spt="75" type="#_x0000_t75" style="height:15pt;width:30.9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5">
            <o:LockedField>false</o:LockedField>
          </o:OLEObject>
        </w:object>
      </w:r>
      <w:r>
        <w:rPr>
          <w:rFonts w:hint="eastAsia"/>
          <w:color w:val="000000"/>
        </w:rPr>
        <w:t>的形式，其中</w:t>
      </w:r>
      <w:r>
        <w:rPr>
          <w:color w:val="000000"/>
          <w:position w:val="-6"/>
        </w:rPr>
        <w:object>
          <v:shape id="_x0000_i1094" o:spt="75" type="#_x0000_t75" style="height:12.8pt;width:42.8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7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>
          <v:shape id="_x0000_i1095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9">
            <o:LockedField>false</o:LockedField>
          </o:OLEObject>
        </w:object>
      </w:r>
      <w:r>
        <w:rPr>
          <w:rFonts w:hint="eastAsia"/>
          <w:color w:val="000000"/>
        </w:rPr>
        <w:t>是正整数.这样的记数法叫做科学记数法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例3  用科学记数法表示下列各数：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（1）光的速度大约是300000000米/秒；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（2）地球半径约为6400000米；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（3）赤道长约为40000000米；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（4）地球表面积约为510000000000000平方米.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例4  已知</w:t>
      </w:r>
      <w:r>
        <w:rPr>
          <w:color w:val="000000"/>
          <w:position w:val="-26"/>
        </w:rPr>
        <w:object>
          <v:shape id="_x0000_i1096" o:spt="75" type="#_x0000_t75" style="height:33.15pt;width:103.8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1">
            <o:LockedField>false</o:LockedField>
          </o:OLEObject>
        </w:object>
      </w:r>
      <w:r>
        <w:rPr>
          <w:rFonts w:hint="eastAsia"/>
          <w:color w:val="000000"/>
        </w:rPr>
        <w:t>，求</w:t>
      </w:r>
      <w:r>
        <w:rPr>
          <w:color w:val="000000"/>
          <w:position w:val="-6"/>
        </w:rPr>
        <w:object>
          <v:shape id="_x0000_i1097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3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>
          <v:shape id="_x0000_i1098" o:spt="75" type="#_x0000_t75" style="height:12.8pt;width:8.8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5">
            <o:LockedField>false</o:LockedField>
          </o:OLEObject>
        </w:object>
      </w:r>
      <w:r>
        <w:rPr>
          <w:rFonts w:hint="eastAsia"/>
          <w:color w:val="000000"/>
        </w:rPr>
        <w:t>的值.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练习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1.选择题：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（1）对于式子</w:t>
      </w:r>
      <w:r>
        <w:rPr>
          <w:color w:val="000000"/>
          <w:position w:val="-12"/>
        </w:rPr>
        <w:object>
          <v:shape id="_x0000_i1099" o:spt="75" type="#_x0000_t75" style="height:19pt;width:26.0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7">
            <o:LockedField>false</o:LockedField>
          </o:OLEObject>
        </w:object>
      </w:r>
      <w:r>
        <w:rPr>
          <w:rFonts w:hint="eastAsia"/>
          <w:color w:val="000000"/>
        </w:rPr>
        <w:t>，以下说法正确的是（  ）.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（A）</w:t>
      </w:r>
      <w:r>
        <w:rPr>
          <w:color w:val="000000"/>
          <w:position w:val="-4"/>
        </w:rPr>
        <w:object>
          <v:shape id="_x0000_i1100" o:spt="75" type="#_x0000_t75" style="height:11.95pt;width:1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9">
            <o:LockedField>false</o:LockedField>
          </o:OLEObject>
        </w:object>
      </w:r>
      <w:r>
        <w:rPr>
          <w:rFonts w:hint="eastAsia"/>
          <w:color w:val="000000"/>
        </w:rPr>
        <w:t>是底数，3是幂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（B）4是底数，3是幂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（C）4是底数，3是指数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（D）</w:t>
      </w:r>
      <w:r>
        <w:rPr>
          <w:color w:val="000000"/>
          <w:position w:val="-4"/>
        </w:rPr>
        <w:object>
          <v:shape id="_x0000_i1101" o:spt="75" type="#_x0000_t75" style="height:11.95pt;width:1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1">
            <o:LockedField>false</o:LockedField>
          </o:OLEObject>
        </w:object>
      </w:r>
      <w:r>
        <w:rPr>
          <w:rFonts w:hint="eastAsia"/>
          <w:color w:val="000000"/>
        </w:rPr>
        <w:t>是底数，3是指数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（2）一个数的平方一定是（  ）.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（A）正数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（B）负数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（C）非正数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（D）非负数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（3）计算</w:t>
      </w:r>
      <w:r>
        <w:rPr>
          <w:color w:val="000000"/>
          <w:position w:val="-12"/>
        </w:rPr>
        <w:object>
          <v:shape id="_x0000_i1102" o:spt="75" type="#_x0000_t75" style="height:19pt;width:76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3">
            <o:LockedField>false</o:LockedField>
          </o:OLEObject>
        </w:object>
      </w:r>
      <w:r>
        <w:rPr>
          <w:rFonts w:hint="eastAsia"/>
          <w:color w:val="000000"/>
        </w:rPr>
        <w:t>的值等于（  ）.</w:t>
      </w:r>
    </w:p>
    <w:p>
      <w:pPr>
        <w:ind w:firstLine="420" w:firstLineChars="200"/>
        <w:rPr>
          <w:color w:val="000000"/>
        </w:rPr>
      </w:pPr>
      <w:r>
        <w:rPr>
          <w:color w:val="000000"/>
        </w:rPr>
        <w:t>（A）0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（B）1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（C）</w:t>
      </w:r>
      <w:r>
        <w:rPr>
          <w:color w:val="000000"/>
          <w:position w:val="-4"/>
        </w:rPr>
        <w:object>
          <v:shape id="_x0000_i1103" o:spt="75" type="#_x0000_t75" style="height:11.95pt;width:14.1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5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（D）2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（4）如果一个有理数的偶次幂是非负数，那么这个数是（  ）.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（A）正数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（B）负数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（C）非负数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（D）任何有理数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2.计算：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（1）</w:t>
      </w:r>
      <w:r>
        <w:rPr>
          <w:color w:val="000000"/>
          <w:position w:val="-12"/>
        </w:rPr>
        <w:object>
          <v:shape id="_x0000_i1104" o:spt="75" type="#_x0000_t75" style="height:19pt;width:26.0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7">
            <o:LockedField>false</o:LockedField>
          </o:OLEObject>
        </w:object>
      </w:r>
      <w:r>
        <w:rPr>
          <w:rFonts w:hint="eastAsia"/>
          <w:color w:val="000000"/>
        </w:rPr>
        <w:t>；             （2）</w:t>
      </w:r>
      <w:r>
        <w:rPr>
          <w:color w:val="000000"/>
          <w:position w:val="-26"/>
        </w:rPr>
        <w:object>
          <v:shape id="_x0000_i1105" o:spt="75" type="#_x0000_t75" style="height:33.15pt;width:31.8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9">
            <o:LockedField>false</o:LockedField>
          </o:OLEObject>
        </w:object>
      </w:r>
      <w:r>
        <w:rPr>
          <w:rFonts w:hint="eastAsia"/>
          <w:color w:val="000000"/>
        </w:rPr>
        <w:t>；          （3）</w:t>
      </w:r>
      <w:r>
        <w:rPr>
          <w:color w:val="000000"/>
          <w:position w:val="-6"/>
        </w:rPr>
        <w:object>
          <v:shape id="_x0000_i1106" o:spt="75" type="#_x0000_t75" style="height:15pt;width:26.0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1">
            <o:LockedField>false</o:LockedField>
          </o:OLEObject>
        </w:object>
      </w:r>
      <w:r>
        <w:rPr>
          <w:rFonts w:hint="eastAsia"/>
          <w:color w:val="000000"/>
        </w:rPr>
        <w:t>；   （4）</w:t>
      </w:r>
      <w:r>
        <w:rPr>
          <w:color w:val="000000"/>
          <w:position w:val="-26"/>
        </w:rPr>
        <w:object>
          <v:shape id="_x0000_i1107" o:spt="75" type="#_x0000_t75" style="height:33.15pt;width:38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3">
            <o:LockedField>false</o:LockedField>
          </o:OLEObject>
        </w:object>
      </w:r>
      <w:r>
        <w:rPr>
          <w:rFonts w:hint="eastAsia"/>
          <w:color w:val="000000"/>
        </w:rPr>
        <w:t>；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（5）</w:t>
      </w:r>
      <w:r>
        <w:rPr>
          <w:color w:val="000000"/>
          <w:position w:val="-22"/>
        </w:rPr>
        <w:object>
          <v:shape id="_x0000_i1108" o:spt="75" type="#_x0000_t75" style="height:29.15pt;width:22.1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5">
            <o:LockedField>false</o:LockedField>
          </o:OLEObject>
        </w:object>
      </w:r>
      <w:r>
        <w:rPr>
          <w:rFonts w:hint="eastAsia"/>
          <w:color w:val="000000"/>
        </w:rPr>
        <w:t>；</w:t>
      </w:r>
      <w:r>
        <w:rPr>
          <w:color w:val="000000"/>
        </w:rPr>
        <w:t xml:space="preserve">           </w:t>
      </w:r>
      <w:r>
        <w:rPr>
          <w:rFonts w:hint="eastAsia"/>
          <w:color w:val="000000"/>
        </w:rPr>
        <w:t>（6）</w:t>
      </w:r>
      <w:r>
        <w:rPr>
          <w:color w:val="000000"/>
          <w:position w:val="-6"/>
        </w:rPr>
        <w:object>
          <v:shape id="_x0000_i1109" o:spt="75" type="#_x0000_t75" style="height:15pt;width:36.2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7">
            <o:LockedField>false</o:LockedField>
          </o:OLEObject>
        </w:object>
      </w:r>
      <w:r>
        <w:rPr>
          <w:rFonts w:hint="eastAsia"/>
          <w:color w:val="000000"/>
        </w:rPr>
        <w:t>；               （7）</w:t>
      </w:r>
      <w:r>
        <w:rPr>
          <w:color w:val="000000"/>
          <w:position w:val="-12"/>
        </w:rPr>
        <w:object>
          <v:shape id="_x0000_i1110" o:spt="75" type="#_x0000_t75" style="height:19pt;width:52.1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9">
            <o:LockedField>false</o:LockedField>
          </o:OLEObject>
        </w:object>
      </w:r>
      <w:r>
        <w:rPr>
          <w:rFonts w:hint="eastAsia"/>
          <w:color w:val="000000"/>
        </w:rPr>
        <w:t>；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（8）</w:t>
      </w:r>
      <w:r>
        <w:rPr>
          <w:color w:val="000000"/>
          <w:position w:val="-12"/>
        </w:rPr>
        <w:object>
          <v:shape id="_x0000_i1111" o:spt="75" type="#_x0000_t75" style="height:19pt;width:103.8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1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3.—个人每天吸入和呼出大约20000升空气，一年吸入和呼出的空气大约有多少升？（结果用科学记数法表示）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4.地球绕太阳转动（即地球的公转）每小时约通过</w:t>
      </w:r>
      <w:r>
        <w:rPr>
          <w:color w:val="000000"/>
          <w:position w:val="-6"/>
        </w:rPr>
        <w:object>
          <v:shape id="_x0000_i1112" o:spt="75" type="#_x0000_t75" style="height:15pt;width:36.2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3">
            <o:LockedField>false</o:LockedField>
          </o:OLEObject>
        </w:object>
      </w:r>
      <w:r>
        <w:rPr>
          <w:rFonts w:hint="eastAsia"/>
          <w:color w:val="000000"/>
        </w:rPr>
        <w:t>千米，声音在空气中传播，每小时约通过</w:t>
      </w:r>
      <w:r>
        <w:rPr>
          <w:color w:val="000000"/>
          <w:position w:val="-6"/>
        </w:rPr>
        <w:object>
          <v:shape id="_x0000_i1113" o:spt="75" type="#_x0000_t75" style="height:15pt;width:37.1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5">
            <o:LockedField>false</o:LockedField>
          </o:OLEObject>
        </w:object>
      </w:r>
      <w:r>
        <w:rPr>
          <w:rFonts w:hint="eastAsia"/>
          <w:color w:val="000000"/>
        </w:rPr>
        <w:t>千米.地球公转的速度与声音的速度哪个大？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5.观察下列各等式：</w:t>
      </w:r>
    </w:p>
    <w:p>
      <w:pPr>
        <w:ind w:firstLine="420" w:firstLineChars="200"/>
        <w:rPr>
          <w:color w:val="000000"/>
        </w:rPr>
      </w:pPr>
      <w:r>
        <w:rPr>
          <w:color w:val="000000"/>
          <w:position w:val="-4"/>
        </w:rPr>
        <w:object>
          <v:shape id="_x0000_i1114" o:spt="75" type="#_x0000_t75" style="height:14.15pt;width:23.8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7">
            <o:LockedField>false</o:LockedField>
          </o:OLEObject>
        </w:objec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  <w:position w:val="-6"/>
        </w:rPr>
        <w:object>
          <v:shape id="_x0000_i1115" o:spt="75" type="#_x0000_t75" style="height:15pt;width:41.1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9">
            <o:LockedField>false</o:LockedField>
          </o:OLEObject>
        </w:objec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  <w:position w:val="-6"/>
        </w:rPr>
        <w:object>
          <v:shape id="_x0000_i1116" o:spt="75" type="#_x0000_t75" style="height:15pt;width:55.2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1">
            <o:LockedField>false</o:LockedField>
          </o:OLEObject>
        </w:object>
      </w:r>
      <w:r>
        <w:rPr>
          <w:rFonts w:hint="eastAsia"/>
          <w:color w:val="000000"/>
        </w:rPr>
        <w:t>；</w:t>
      </w:r>
    </w:p>
    <w:p>
      <w:pPr>
        <w:ind w:firstLine="420" w:firstLineChars="200"/>
        <w:rPr>
          <w:color w:val="000000"/>
        </w:rPr>
      </w:pPr>
      <w:r>
        <w:rPr>
          <w:color w:val="000000"/>
          <w:position w:val="-6"/>
        </w:rPr>
        <w:object>
          <v:shape id="_x0000_i1117" o:spt="75" type="#_x0000_t75" style="height:15pt;width:71.1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3">
            <o:LockedField>false</o:LockedField>
          </o:OLEObject>
        </w:object>
      </w:r>
      <w:r>
        <w:rPr>
          <w:rFonts w:hint="eastAsia"/>
          <w:color w:val="000000"/>
        </w:rPr>
        <w:t>……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通过上述观察，你能猜想出反映这种规律的一般结论吗？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你能运用上述规律求</w:t>
      </w:r>
      <w:r>
        <w:rPr>
          <w:color w:val="000000"/>
          <w:position w:val="-6"/>
        </w:rPr>
        <w:object>
          <v:shape id="_x0000_i1118" o:spt="75" type="#_x0000_t75" style="height:12.8pt;width:102.0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5">
            <o:LockedField>false</o:LockedField>
          </o:OLEObject>
        </w:object>
      </w:r>
      <w:r>
        <w:rPr>
          <w:rFonts w:hint="eastAsia"/>
          <w:color w:val="000000"/>
        </w:rPr>
        <w:t>的值吗？</w:t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8</w:t>
    </w:r>
    <w:r>
      <w:rPr>
        <w:rFonts w:ascii="黑体" w:hAnsi="黑体"/>
      </w:rPr>
      <w:fldChar w:fldCharType="end"/>
    </w:r>
  </w:p>
  <w:p>
    <w:pPr>
      <w:pStyle w:val="14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7133"/>
    <w:rsid w:val="0002038F"/>
    <w:rsid w:val="00027FD2"/>
    <w:rsid w:val="00030E04"/>
    <w:rsid w:val="000360D4"/>
    <w:rsid w:val="000439EB"/>
    <w:rsid w:val="000573CD"/>
    <w:rsid w:val="00064902"/>
    <w:rsid w:val="000676EC"/>
    <w:rsid w:val="0007240D"/>
    <w:rsid w:val="000731AC"/>
    <w:rsid w:val="00075A82"/>
    <w:rsid w:val="00092867"/>
    <w:rsid w:val="0009652E"/>
    <w:rsid w:val="000A25A1"/>
    <w:rsid w:val="000A3851"/>
    <w:rsid w:val="000B2EDC"/>
    <w:rsid w:val="000B3EED"/>
    <w:rsid w:val="000B7379"/>
    <w:rsid w:val="000B7ECF"/>
    <w:rsid w:val="000C2212"/>
    <w:rsid w:val="000C38FB"/>
    <w:rsid w:val="000D0710"/>
    <w:rsid w:val="000E5E6B"/>
    <w:rsid w:val="000F3091"/>
    <w:rsid w:val="000F3B78"/>
    <w:rsid w:val="000F6E31"/>
    <w:rsid w:val="000F7BC4"/>
    <w:rsid w:val="00104623"/>
    <w:rsid w:val="00117374"/>
    <w:rsid w:val="00117A83"/>
    <w:rsid w:val="00134313"/>
    <w:rsid w:val="00140480"/>
    <w:rsid w:val="00147486"/>
    <w:rsid w:val="00150C26"/>
    <w:rsid w:val="00154463"/>
    <w:rsid w:val="001617B2"/>
    <w:rsid w:val="0016260A"/>
    <w:rsid w:val="00164FA2"/>
    <w:rsid w:val="0017125D"/>
    <w:rsid w:val="0018584B"/>
    <w:rsid w:val="001A1E6A"/>
    <w:rsid w:val="001B5C12"/>
    <w:rsid w:val="001B5EC8"/>
    <w:rsid w:val="001B6E8A"/>
    <w:rsid w:val="001C4D7F"/>
    <w:rsid w:val="001E1302"/>
    <w:rsid w:val="001E2583"/>
    <w:rsid w:val="001F23D1"/>
    <w:rsid w:val="00215D79"/>
    <w:rsid w:val="00216759"/>
    <w:rsid w:val="002209B4"/>
    <w:rsid w:val="002219FA"/>
    <w:rsid w:val="0022288E"/>
    <w:rsid w:val="0023011B"/>
    <w:rsid w:val="002311CD"/>
    <w:rsid w:val="00234F9A"/>
    <w:rsid w:val="002428DA"/>
    <w:rsid w:val="00243E5A"/>
    <w:rsid w:val="00246535"/>
    <w:rsid w:val="00261081"/>
    <w:rsid w:val="0027099F"/>
    <w:rsid w:val="00294A61"/>
    <w:rsid w:val="002A1EC7"/>
    <w:rsid w:val="002B038F"/>
    <w:rsid w:val="002C3404"/>
    <w:rsid w:val="002C3BBD"/>
    <w:rsid w:val="002D0153"/>
    <w:rsid w:val="002E6421"/>
    <w:rsid w:val="002F70EC"/>
    <w:rsid w:val="00313704"/>
    <w:rsid w:val="00317D2B"/>
    <w:rsid w:val="00324250"/>
    <w:rsid w:val="00330926"/>
    <w:rsid w:val="00331213"/>
    <w:rsid w:val="00335B18"/>
    <w:rsid w:val="00341B9D"/>
    <w:rsid w:val="003453E8"/>
    <w:rsid w:val="00351421"/>
    <w:rsid w:val="00352B99"/>
    <w:rsid w:val="00360A12"/>
    <w:rsid w:val="00363AC7"/>
    <w:rsid w:val="00371750"/>
    <w:rsid w:val="00374429"/>
    <w:rsid w:val="0037517F"/>
    <w:rsid w:val="003774DB"/>
    <w:rsid w:val="00380EC4"/>
    <w:rsid w:val="00384817"/>
    <w:rsid w:val="003A5C67"/>
    <w:rsid w:val="003A72D0"/>
    <w:rsid w:val="003C2B1D"/>
    <w:rsid w:val="003C67AE"/>
    <w:rsid w:val="003D50FE"/>
    <w:rsid w:val="003D6745"/>
    <w:rsid w:val="003E315D"/>
    <w:rsid w:val="003E435F"/>
    <w:rsid w:val="003E4A3A"/>
    <w:rsid w:val="003F1F23"/>
    <w:rsid w:val="003F25A6"/>
    <w:rsid w:val="003F5544"/>
    <w:rsid w:val="00402494"/>
    <w:rsid w:val="00405133"/>
    <w:rsid w:val="00410ED8"/>
    <w:rsid w:val="0042260D"/>
    <w:rsid w:val="00437A38"/>
    <w:rsid w:val="004510E5"/>
    <w:rsid w:val="00454DB0"/>
    <w:rsid w:val="00456C12"/>
    <w:rsid w:val="00465C74"/>
    <w:rsid w:val="004667B4"/>
    <w:rsid w:val="00483DC9"/>
    <w:rsid w:val="00487258"/>
    <w:rsid w:val="00487E4E"/>
    <w:rsid w:val="004A4682"/>
    <w:rsid w:val="004B2C3F"/>
    <w:rsid w:val="004B5402"/>
    <w:rsid w:val="004C3D5E"/>
    <w:rsid w:val="004C3DF3"/>
    <w:rsid w:val="004C7D4F"/>
    <w:rsid w:val="004D24B0"/>
    <w:rsid w:val="004D3B2E"/>
    <w:rsid w:val="004E0529"/>
    <w:rsid w:val="004E0F5D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31BDF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6D21"/>
    <w:rsid w:val="00563BED"/>
    <w:rsid w:val="00575322"/>
    <w:rsid w:val="00575EBA"/>
    <w:rsid w:val="005846ED"/>
    <w:rsid w:val="005861AB"/>
    <w:rsid w:val="005862FC"/>
    <w:rsid w:val="005973E0"/>
    <w:rsid w:val="005A4C54"/>
    <w:rsid w:val="005B0E6F"/>
    <w:rsid w:val="005C7020"/>
    <w:rsid w:val="005D46F0"/>
    <w:rsid w:val="005E7AB2"/>
    <w:rsid w:val="005F0930"/>
    <w:rsid w:val="005F147C"/>
    <w:rsid w:val="00605D8B"/>
    <w:rsid w:val="0061684D"/>
    <w:rsid w:val="00623C57"/>
    <w:rsid w:val="006464B9"/>
    <w:rsid w:val="006647FF"/>
    <w:rsid w:val="0067446C"/>
    <w:rsid w:val="0068194E"/>
    <w:rsid w:val="00685E2E"/>
    <w:rsid w:val="00686045"/>
    <w:rsid w:val="00695F45"/>
    <w:rsid w:val="00696677"/>
    <w:rsid w:val="006B377C"/>
    <w:rsid w:val="006D35A2"/>
    <w:rsid w:val="006D4E3E"/>
    <w:rsid w:val="006D75C9"/>
    <w:rsid w:val="006D7E45"/>
    <w:rsid w:val="006E06F0"/>
    <w:rsid w:val="006E5C1C"/>
    <w:rsid w:val="006E67BB"/>
    <w:rsid w:val="006F0058"/>
    <w:rsid w:val="00705B8F"/>
    <w:rsid w:val="00713B36"/>
    <w:rsid w:val="0072046B"/>
    <w:rsid w:val="0072355A"/>
    <w:rsid w:val="0072512D"/>
    <w:rsid w:val="00727F21"/>
    <w:rsid w:val="0073022F"/>
    <w:rsid w:val="00735640"/>
    <w:rsid w:val="0074290E"/>
    <w:rsid w:val="00746444"/>
    <w:rsid w:val="00762A82"/>
    <w:rsid w:val="00776B80"/>
    <w:rsid w:val="0079357A"/>
    <w:rsid w:val="007A4831"/>
    <w:rsid w:val="007A763D"/>
    <w:rsid w:val="007B3FD1"/>
    <w:rsid w:val="007B5C52"/>
    <w:rsid w:val="007C5AB7"/>
    <w:rsid w:val="007D33F1"/>
    <w:rsid w:val="007D454F"/>
    <w:rsid w:val="007D5206"/>
    <w:rsid w:val="007D70ED"/>
    <w:rsid w:val="007E6BC3"/>
    <w:rsid w:val="007F3E98"/>
    <w:rsid w:val="007F662A"/>
    <w:rsid w:val="00800A70"/>
    <w:rsid w:val="008015E7"/>
    <w:rsid w:val="00801635"/>
    <w:rsid w:val="00806FF8"/>
    <w:rsid w:val="008133E1"/>
    <w:rsid w:val="00821F0D"/>
    <w:rsid w:val="0082484C"/>
    <w:rsid w:val="00825BDD"/>
    <w:rsid w:val="008275CC"/>
    <w:rsid w:val="00827A4B"/>
    <w:rsid w:val="00837027"/>
    <w:rsid w:val="00844068"/>
    <w:rsid w:val="008619D3"/>
    <w:rsid w:val="008735AC"/>
    <w:rsid w:val="0088131C"/>
    <w:rsid w:val="00884D13"/>
    <w:rsid w:val="00887D9F"/>
    <w:rsid w:val="00891707"/>
    <w:rsid w:val="00893898"/>
    <w:rsid w:val="008977FF"/>
    <w:rsid w:val="00897C14"/>
    <w:rsid w:val="00897FDB"/>
    <w:rsid w:val="008A0ED0"/>
    <w:rsid w:val="008B127A"/>
    <w:rsid w:val="008C0765"/>
    <w:rsid w:val="008C1A8E"/>
    <w:rsid w:val="008C55B2"/>
    <w:rsid w:val="00900100"/>
    <w:rsid w:val="00906628"/>
    <w:rsid w:val="009117AD"/>
    <w:rsid w:val="00916EFC"/>
    <w:rsid w:val="009172B6"/>
    <w:rsid w:val="00920625"/>
    <w:rsid w:val="00925B8D"/>
    <w:rsid w:val="009274CC"/>
    <w:rsid w:val="0093605F"/>
    <w:rsid w:val="009520C8"/>
    <w:rsid w:val="00953524"/>
    <w:rsid w:val="00963441"/>
    <w:rsid w:val="009721B6"/>
    <w:rsid w:val="00974968"/>
    <w:rsid w:val="009750F8"/>
    <w:rsid w:val="00985640"/>
    <w:rsid w:val="009A5134"/>
    <w:rsid w:val="009B11A0"/>
    <w:rsid w:val="009B5A75"/>
    <w:rsid w:val="009B5E32"/>
    <w:rsid w:val="009C07F9"/>
    <w:rsid w:val="009D08D2"/>
    <w:rsid w:val="009E1B8C"/>
    <w:rsid w:val="009E6373"/>
    <w:rsid w:val="009F1C1A"/>
    <w:rsid w:val="00A028B8"/>
    <w:rsid w:val="00A04D3D"/>
    <w:rsid w:val="00A06E0D"/>
    <w:rsid w:val="00A16F4C"/>
    <w:rsid w:val="00A33A65"/>
    <w:rsid w:val="00A37E5B"/>
    <w:rsid w:val="00A467C7"/>
    <w:rsid w:val="00A52AAF"/>
    <w:rsid w:val="00A5535A"/>
    <w:rsid w:val="00A604F9"/>
    <w:rsid w:val="00A60A03"/>
    <w:rsid w:val="00A62E80"/>
    <w:rsid w:val="00A6322B"/>
    <w:rsid w:val="00A70379"/>
    <w:rsid w:val="00A740C2"/>
    <w:rsid w:val="00A742F7"/>
    <w:rsid w:val="00A80893"/>
    <w:rsid w:val="00A96933"/>
    <w:rsid w:val="00A969D0"/>
    <w:rsid w:val="00AA2DA5"/>
    <w:rsid w:val="00AA317D"/>
    <w:rsid w:val="00AA5AF9"/>
    <w:rsid w:val="00AA7EAE"/>
    <w:rsid w:val="00AB61E0"/>
    <w:rsid w:val="00AC4467"/>
    <w:rsid w:val="00AC5625"/>
    <w:rsid w:val="00AE3C09"/>
    <w:rsid w:val="00AF21FF"/>
    <w:rsid w:val="00AF5DFA"/>
    <w:rsid w:val="00B01B2C"/>
    <w:rsid w:val="00B067A8"/>
    <w:rsid w:val="00B20E32"/>
    <w:rsid w:val="00B21DCF"/>
    <w:rsid w:val="00B400D8"/>
    <w:rsid w:val="00B62239"/>
    <w:rsid w:val="00B62575"/>
    <w:rsid w:val="00B625BC"/>
    <w:rsid w:val="00B62EEF"/>
    <w:rsid w:val="00B663EE"/>
    <w:rsid w:val="00B7349A"/>
    <w:rsid w:val="00B74566"/>
    <w:rsid w:val="00B77158"/>
    <w:rsid w:val="00B844F1"/>
    <w:rsid w:val="00B9484D"/>
    <w:rsid w:val="00BA0841"/>
    <w:rsid w:val="00BB0898"/>
    <w:rsid w:val="00BC093B"/>
    <w:rsid w:val="00BC1134"/>
    <w:rsid w:val="00BC4D78"/>
    <w:rsid w:val="00BC7072"/>
    <w:rsid w:val="00BC7388"/>
    <w:rsid w:val="00BD0E3A"/>
    <w:rsid w:val="00BD6126"/>
    <w:rsid w:val="00BE5907"/>
    <w:rsid w:val="00BF51C9"/>
    <w:rsid w:val="00BF7248"/>
    <w:rsid w:val="00C00875"/>
    <w:rsid w:val="00C019FC"/>
    <w:rsid w:val="00C0690F"/>
    <w:rsid w:val="00C07044"/>
    <w:rsid w:val="00C07B99"/>
    <w:rsid w:val="00C106E3"/>
    <w:rsid w:val="00C10DB7"/>
    <w:rsid w:val="00C2489D"/>
    <w:rsid w:val="00C42AD6"/>
    <w:rsid w:val="00C43B81"/>
    <w:rsid w:val="00C5082C"/>
    <w:rsid w:val="00C54A7A"/>
    <w:rsid w:val="00C65E58"/>
    <w:rsid w:val="00C75C48"/>
    <w:rsid w:val="00C87D02"/>
    <w:rsid w:val="00C90064"/>
    <w:rsid w:val="00CA095E"/>
    <w:rsid w:val="00CA54DC"/>
    <w:rsid w:val="00CC2A80"/>
    <w:rsid w:val="00CF28E8"/>
    <w:rsid w:val="00CF52F2"/>
    <w:rsid w:val="00D0362F"/>
    <w:rsid w:val="00D20C0C"/>
    <w:rsid w:val="00D235EB"/>
    <w:rsid w:val="00D35480"/>
    <w:rsid w:val="00D3655E"/>
    <w:rsid w:val="00D46FDF"/>
    <w:rsid w:val="00D52AAE"/>
    <w:rsid w:val="00D65A5C"/>
    <w:rsid w:val="00D67EB0"/>
    <w:rsid w:val="00D812DE"/>
    <w:rsid w:val="00D922A7"/>
    <w:rsid w:val="00DA6776"/>
    <w:rsid w:val="00DA6FA4"/>
    <w:rsid w:val="00DB1B46"/>
    <w:rsid w:val="00DB2069"/>
    <w:rsid w:val="00DB2257"/>
    <w:rsid w:val="00DB4DD8"/>
    <w:rsid w:val="00DB536D"/>
    <w:rsid w:val="00DB6B7D"/>
    <w:rsid w:val="00DD5A3F"/>
    <w:rsid w:val="00DD5B70"/>
    <w:rsid w:val="00DE1578"/>
    <w:rsid w:val="00DF3DE3"/>
    <w:rsid w:val="00E01929"/>
    <w:rsid w:val="00E058AF"/>
    <w:rsid w:val="00E16565"/>
    <w:rsid w:val="00E1725B"/>
    <w:rsid w:val="00E176D2"/>
    <w:rsid w:val="00E277D8"/>
    <w:rsid w:val="00E33FB1"/>
    <w:rsid w:val="00E41734"/>
    <w:rsid w:val="00E457FC"/>
    <w:rsid w:val="00E53D16"/>
    <w:rsid w:val="00E56510"/>
    <w:rsid w:val="00E60795"/>
    <w:rsid w:val="00E6126C"/>
    <w:rsid w:val="00E757C9"/>
    <w:rsid w:val="00E76624"/>
    <w:rsid w:val="00E87B84"/>
    <w:rsid w:val="00E96832"/>
    <w:rsid w:val="00EA0FB2"/>
    <w:rsid w:val="00EA2B9E"/>
    <w:rsid w:val="00EA3C68"/>
    <w:rsid w:val="00EC6731"/>
    <w:rsid w:val="00ED0CF6"/>
    <w:rsid w:val="00ED165D"/>
    <w:rsid w:val="00EE6E5B"/>
    <w:rsid w:val="00EF1AB2"/>
    <w:rsid w:val="00F05204"/>
    <w:rsid w:val="00F254AF"/>
    <w:rsid w:val="00F43569"/>
    <w:rsid w:val="00F53758"/>
    <w:rsid w:val="00F63210"/>
    <w:rsid w:val="00F64158"/>
    <w:rsid w:val="00F677FA"/>
    <w:rsid w:val="00F706D8"/>
    <w:rsid w:val="00F75CC3"/>
    <w:rsid w:val="00F82E03"/>
    <w:rsid w:val="00F86223"/>
    <w:rsid w:val="00F9629F"/>
    <w:rsid w:val="00F963DC"/>
    <w:rsid w:val="00F96FD3"/>
    <w:rsid w:val="00FA7CE8"/>
    <w:rsid w:val="00FB0A5A"/>
    <w:rsid w:val="00FC6F9B"/>
    <w:rsid w:val="00FC7B37"/>
    <w:rsid w:val="00FC7E56"/>
    <w:rsid w:val="00FD5E17"/>
    <w:rsid w:val="00FE086B"/>
    <w:rsid w:val="00FE6174"/>
    <w:rsid w:val="00FF0E56"/>
    <w:rsid w:val="00FF36D7"/>
    <w:rsid w:val="00FF3B56"/>
    <w:rsid w:val="0F0F2991"/>
    <w:rsid w:val="2CA37F11"/>
    <w:rsid w:val="2CF9520B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autoRedefine/>
    <w:qFormat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autoRedefine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  <w14:textFill>
        <w14:solidFill>
          <w14:schemeClr w14:val="tx1"/>
        </w14:solidFill>
      </w14:textFill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  <w14:textFill>
        <w14:solidFill>
          <w14:schemeClr w14:val="tx1"/>
        </w14:solidFill>
      </w14:textFill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2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0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0" Type="http://schemas.openxmlformats.org/officeDocument/2006/relationships/fontTable" Target="fontTable.xml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customXml" Target="../customXml/item2.xml"/><Relationship Id="rId198" Type="http://schemas.openxmlformats.org/officeDocument/2006/relationships/numbering" Target="numbering.xml"/><Relationship Id="rId197" Type="http://schemas.openxmlformats.org/officeDocument/2006/relationships/customXml" Target="../customXml/item1.xml"/><Relationship Id="rId196" Type="http://schemas.openxmlformats.org/officeDocument/2006/relationships/image" Target="media/image96.wmf"/><Relationship Id="rId195" Type="http://schemas.openxmlformats.org/officeDocument/2006/relationships/oleObject" Target="embeddings/oleObject94.bin"/><Relationship Id="rId194" Type="http://schemas.openxmlformats.org/officeDocument/2006/relationships/image" Target="media/image95.wmf"/><Relationship Id="rId193" Type="http://schemas.openxmlformats.org/officeDocument/2006/relationships/oleObject" Target="embeddings/oleObject93.bin"/><Relationship Id="rId192" Type="http://schemas.openxmlformats.org/officeDocument/2006/relationships/image" Target="media/image94.wmf"/><Relationship Id="rId191" Type="http://schemas.openxmlformats.org/officeDocument/2006/relationships/oleObject" Target="embeddings/oleObject92.bin"/><Relationship Id="rId190" Type="http://schemas.openxmlformats.org/officeDocument/2006/relationships/image" Target="media/image93.wmf"/><Relationship Id="rId19" Type="http://schemas.openxmlformats.org/officeDocument/2006/relationships/image" Target="media/image7.wmf"/><Relationship Id="rId189" Type="http://schemas.openxmlformats.org/officeDocument/2006/relationships/oleObject" Target="embeddings/oleObject91.bin"/><Relationship Id="rId188" Type="http://schemas.openxmlformats.org/officeDocument/2006/relationships/image" Target="media/image92.wmf"/><Relationship Id="rId187" Type="http://schemas.openxmlformats.org/officeDocument/2006/relationships/oleObject" Target="embeddings/oleObject90.bin"/><Relationship Id="rId186" Type="http://schemas.openxmlformats.org/officeDocument/2006/relationships/image" Target="media/image91.wmf"/><Relationship Id="rId185" Type="http://schemas.openxmlformats.org/officeDocument/2006/relationships/oleObject" Target="embeddings/oleObject89.bin"/><Relationship Id="rId184" Type="http://schemas.openxmlformats.org/officeDocument/2006/relationships/image" Target="media/image90.wmf"/><Relationship Id="rId183" Type="http://schemas.openxmlformats.org/officeDocument/2006/relationships/oleObject" Target="embeddings/oleObject88.bin"/><Relationship Id="rId182" Type="http://schemas.openxmlformats.org/officeDocument/2006/relationships/image" Target="media/image89.wmf"/><Relationship Id="rId181" Type="http://schemas.openxmlformats.org/officeDocument/2006/relationships/oleObject" Target="embeddings/oleObject87.bin"/><Relationship Id="rId180" Type="http://schemas.openxmlformats.org/officeDocument/2006/relationships/image" Target="media/image88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86.bin"/><Relationship Id="rId178" Type="http://schemas.openxmlformats.org/officeDocument/2006/relationships/image" Target="media/image87.wmf"/><Relationship Id="rId177" Type="http://schemas.openxmlformats.org/officeDocument/2006/relationships/oleObject" Target="embeddings/oleObject85.bin"/><Relationship Id="rId176" Type="http://schemas.openxmlformats.org/officeDocument/2006/relationships/image" Target="media/image86.wmf"/><Relationship Id="rId175" Type="http://schemas.openxmlformats.org/officeDocument/2006/relationships/oleObject" Target="embeddings/oleObject84.bin"/><Relationship Id="rId174" Type="http://schemas.openxmlformats.org/officeDocument/2006/relationships/image" Target="media/image85.wmf"/><Relationship Id="rId173" Type="http://schemas.openxmlformats.org/officeDocument/2006/relationships/oleObject" Target="embeddings/oleObject83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2.bin"/><Relationship Id="rId170" Type="http://schemas.openxmlformats.org/officeDocument/2006/relationships/image" Target="media/image83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1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80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79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78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77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76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5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4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3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2.bin"/><Relationship Id="rId150" Type="http://schemas.openxmlformats.org/officeDocument/2006/relationships/image" Target="media/image73.wmf"/><Relationship Id="rId15" Type="http://schemas.openxmlformats.org/officeDocument/2006/relationships/image" Target="media/image5.wmf"/><Relationship Id="rId149" Type="http://schemas.openxmlformats.org/officeDocument/2006/relationships/oleObject" Target="embeddings/oleObject71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0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69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68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67.bin"/><Relationship Id="rId140" Type="http://schemas.openxmlformats.org/officeDocument/2006/relationships/image" Target="media/image68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66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5.bin"/><Relationship Id="rId136" Type="http://schemas.openxmlformats.org/officeDocument/2006/relationships/image" Target="media/image66.wmf"/><Relationship Id="rId135" Type="http://schemas.openxmlformats.org/officeDocument/2006/relationships/oleObject" Target="embeddings/oleObject64.bin"/><Relationship Id="rId134" Type="http://schemas.openxmlformats.org/officeDocument/2006/relationships/image" Target="media/image65.wmf"/><Relationship Id="rId133" Type="http://schemas.openxmlformats.org/officeDocument/2006/relationships/oleObject" Target="embeddings/oleObject63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2.bin"/><Relationship Id="rId130" Type="http://schemas.openxmlformats.org/officeDocument/2006/relationships/image" Target="media/image63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1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58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56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3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1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49.png"/><Relationship Id="rId101" Type="http://schemas.openxmlformats.org/officeDocument/2006/relationships/image" Target="media/image48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00ECD9-D6F2-436A-B628-DFB95060EA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654</Words>
  <Characters>3728</Characters>
  <Lines>31</Lines>
  <Paragraphs>8</Paragraphs>
  <TotalTime>14</TotalTime>
  <ScaleCrop>false</ScaleCrop>
  <LinksUpToDate>false</LinksUpToDate>
  <CharactersWithSpaces>4374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2017-12-11T07:15:00Z</dcterms:created>
  <dc:creator>user</dc:creator>
  <cp:lastModifiedBy>华</cp:lastModifiedBy>
  <cp:lastPrinted>2016-12-16T08:45:00Z</cp:lastPrinted>
  <dcterms:modified xsi:type="dcterms:W3CDTF">2024-05-04T02:09:34Z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7829D540BA364C938FF827CB7BCE1DAE_12</vt:lpwstr>
  </property>
</Properties>
</file>