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E7A4F" w14:textId="2A66F73C" w:rsidR="00DF3AE8" w:rsidRDefault="009E116C">
      <w:pPr>
        <w:rPr>
          <w:sz w:val="24"/>
          <w:szCs w:val="24"/>
        </w:rPr>
      </w:pPr>
      <w:r w:rsidRPr="00CC4B09">
        <w:rPr>
          <w:sz w:val="24"/>
          <w:szCs w:val="24"/>
        </w:rPr>
        <w:t>Elick Coval</w:t>
      </w:r>
    </w:p>
    <w:p w14:paraId="4B278D3E" w14:textId="59A854D4" w:rsidR="00CC4B09" w:rsidRDefault="00CC4B09">
      <w:pPr>
        <w:rPr>
          <w:sz w:val="24"/>
          <w:szCs w:val="24"/>
        </w:rPr>
      </w:pPr>
      <w:r>
        <w:rPr>
          <w:sz w:val="24"/>
          <w:szCs w:val="24"/>
        </w:rPr>
        <w:t>3/30/2019</w:t>
      </w:r>
    </w:p>
    <w:p w14:paraId="29CB21BB" w14:textId="3C744F5F" w:rsidR="00CC4B09" w:rsidRPr="002E386C" w:rsidRDefault="00CC4B09" w:rsidP="00CC4B09">
      <w:pPr>
        <w:jc w:val="center"/>
        <w:rPr>
          <w:sz w:val="48"/>
          <w:szCs w:val="48"/>
        </w:rPr>
      </w:pPr>
      <w:r w:rsidRPr="002E386C">
        <w:rPr>
          <w:sz w:val="48"/>
          <w:szCs w:val="48"/>
        </w:rPr>
        <w:t>Report</w:t>
      </w:r>
    </w:p>
    <w:p w14:paraId="5515B87E" w14:textId="3D539077" w:rsidR="00CC4B09" w:rsidRDefault="00CC4B09" w:rsidP="00CC4B09">
      <w:pPr>
        <w:jc w:val="center"/>
        <w:rPr>
          <w:sz w:val="36"/>
          <w:szCs w:val="36"/>
        </w:rPr>
      </w:pPr>
    </w:p>
    <w:p w14:paraId="49DA0523" w14:textId="115F6915" w:rsidR="00CC4B09" w:rsidRDefault="00CC4B09" w:rsidP="0020715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The first hurdle was importing </w:t>
      </w:r>
      <w:r w:rsidR="0020715A">
        <w:rPr>
          <w:sz w:val="24"/>
          <w:szCs w:val="24"/>
        </w:rPr>
        <w:t>all</w:t>
      </w:r>
      <w:r>
        <w:rPr>
          <w:sz w:val="24"/>
          <w:szCs w:val="24"/>
        </w:rPr>
        <w:t xml:space="preserve"> the necessary dependencies</w:t>
      </w:r>
      <w:r w:rsidR="0020715A">
        <w:rPr>
          <w:sz w:val="24"/>
          <w:szCs w:val="24"/>
        </w:rPr>
        <w:t xml:space="preserve"> into the </w:t>
      </w:r>
      <w:proofErr w:type="spellStart"/>
      <w:r w:rsidR="0020715A">
        <w:rPr>
          <w:sz w:val="24"/>
          <w:szCs w:val="24"/>
        </w:rPr>
        <w:t>Jupyter</w:t>
      </w:r>
      <w:proofErr w:type="spellEnd"/>
      <w:r w:rsidR="0020715A">
        <w:rPr>
          <w:sz w:val="24"/>
          <w:szCs w:val="24"/>
        </w:rPr>
        <w:t xml:space="preserve"> Notebook environment. I know there weren’t any issues there because there weren’t any related error messages and the line: </w:t>
      </w:r>
      <w:r w:rsidR="0020715A" w:rsidRPr="0020715A">
        <w:rPr>
          <w:sz w:val="24"/>
          <w:szCs w:val="24"/>
        </w:rPr>
        <w:t xml:space="preserve">device = </w:t>
      </w:r>
      <w:proofErr w:type="spellStart"/>
      <w:proofErr w:type="gramStart"/>
      <w:r w:rsidR="0020715A" w:rsidRPr="0020715A">
        <w:rPr>
          <w:sz w:val="24"/>
          <w:szCs w:val="24"/>
        </w:rPr>
        <w:t>torch.device</w:t>
      </w:r>
      <w:proofErr w:type="spellEnd"/>
      <w:proofErr w:type="gramEnd"/>
      <w:r w:rsidR="0020715A" w:rsidRPr="0020715A">
        <w:rPr>
          <w:sz w:val="24"/>
          <w:szCs w:val="24"/>
        </w:rPr>
        <w:t>('</w:t>
      </w:r>
      <w:proofErr w:type="spellStart"/>
      <w:r w:rsidR="0020715A" w:rsidRPr="0020715A">
        <w:rPr>
          <w:sz w:val="24"/>
          <w:szCs w:val="24"/>
        </w:rPr>
        <w:t>cu</w:t>
      </w:r>
      <w:bookmarkStart w:id="0" w:name="_GoBack"/>
      <w:bookmarkEnd w:id="0"/>
      <w:r w:rsidR="0020715A" w:rsidRPr="0020715A">
        <w:rPr>
          <w:sz w:val="24"/>
          <w:szCs w:val="24"/>
        </w:rPr>
        <w:t>da</w:t>
      </w:r>
      <w:proofErr w:type="spellEnd"/>
      <w:r w:rsidR="0020715A" w:rsidRPr="0020715A">
        <w:rPr>
          <w:sz w:val="24"/>
          <w:szCs w:val="24"/>
        </w:rPr>
        <w:t xml:space="preserve">' if </w:t>
      </w:r>
      <w:proofErr w:type="spellStart"/>
      <w:r w:rsidR="0020715A" w:rsidRPr="0020715A">
        <w:rPr>
          <w:sz w:val="24"/>
          <w:szCs w:val="24"/>
        </w:rPr>
        <w:t>torch.cuda.is_available</w:t>
      </w:r>
      <w:proofErr w:type="spellEnd"/>
      <w:r w:rsidR="0020715A" w:rsidRPr="0020715A">
        <w:rPr>
          <w:sz w:val="24"/>
          <w:szCs w:val="24"/>
        </w:rPr>
        <w:t>() else '</w:t>
      </w:r>
      <w:proofErr w:type="spellStart"/>
      <w:r w:rsidR="0020715A" w:rsidRPr="0020715A">
        <w:rPr>
          <w:sz w:val="24"/>
          <w:szCs w:val="24"/>
        </w:rPr>
        <w:t>cpu</w:t>
      </w:r>
      <w:proofErr w:type="spellEnd"/>
      <w:r w:rsidR="0020715A" w:rsidRPr="0020715A">
        <w:rPr>
          <w:sz w:val="24"/>
          <w:szCs w:val="24"/>
        </w:rPr>
        <w:t>')</w:t>
      </w:r>
      <w:r w:rsidR="0020715A">
        <w:rPr>
          <w:sz w:val="24"/>
          <w:szCs w:val="24"/>
        </w:rPr>
        <w:t xml:space="preserve"> yielded ‘</w:t>
      </w:r>
      <w:proofErr w:type="spellStart"/>
      <w:r w:rsidR="0020715A">
        <w:rPr>
          <w:sz w:val="24"/>
          <w:szCs w:val="24"/>
        </w:rPr>
        <w:t>cuda</w:t>
      </w:r>
      <w:proofErr w:type="spellEnd"/>
      <w:r w:rsidR="0020715A">
        <w:rPr>
          <w:sz w:val="24"/>
          <w:szCs w:val="24"/>
        </w:rPr>
        <w:t>’.</w:t>
      </w:r>
    </w:p>
    <w:p w14:paraId="024FC37A" w14:textId="7C3D5852" w:rsidR="0020715A" w:rsidRDefault="0020715A" w:rsidP="0020715A">
      <w:pPr>
        <w:spacing w:line="360" w:lineRule="auto"/>
        <w:rPr>
          <w:noProof/>
        </w:rPr>
      </w:pPr>
      <w:r>
        <w:rPr>
          <w:sz w:val="24"/>
          <w:szCs w:val="24"/>
        </w:rPr>
        <w:tab/>
        <w:t>I then combined both image folders and the meta data csv file into a folder called HAM10000 to visualize the meta data of the data set:</w:t>
      </w:r>
      <w:r w:rsidRPr="002071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4326B7" wp14:editId="7CDC6C81">
            <wp:extent cx="5943600" cy="3400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299B" w14:textId="1C7C432D" w:rsidR="00492CE0" w:rsidRDefault="00492CE0" w:rsidP="0020715A">
      <w:pPr>
        <w:spacing w:line="360" w:lineRule="auto"/>
        <w:rPr>
          <w:noProof/>
        </w:rPr>
      </w:pPr>
    </w:p>
    <w:p w14:paraId="17E63135" w14:textId="74A184AE" w:rsidR="0020715A" w:rsidRDefault="0020715A" w:rsidP="0020715A">
      <w:pPr>
        <w:spacing w:line="360" w:lineRule="auto"/>
        <w:rPr>
          <w:noProof/>
        </w:rPr>
      </w:pPr>
      <w:r>
        <w:rPr>
          <w:noProof/>
        </w:rPr>
        <w:lastRenderedPageBreak/>
        <w:tab/>
      </w:r>
      <w:r w:rsidR="00175875">
        <w:rPr>
          <w:noProof/>
        </w:rPr>
        <w:t>Next was displaying the distrubtion of the classes based on different data points, this part was straightforward and didn’t require much modification:</w:t>
      </w:r>
      <w:r w:rsidR="00175875" w:rsidRPr="00175875">
        <w:rPr>
          <w:noProof/>
        </w:rPr>
        <w:t xml:space="preserve"> </w:t>
      </w:r>
      <w:r w:rsidR="00175875" w:rsidRPr="00175875">
        <w:drawing>
          <wp:inline distT="0" distB="0" distL="0" distR="0" wp14:anchorId="582147AE" wp14:editId="32C97471">
            <wp:extent cx="5943600" cy="369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AA2E" w14:textId="0156B23D" w:rsidR="00175875" w:rsidRDefault="00175875" w:rsidP="0020715A">
      <w:pPr>
        <w:spacing w:line="360" w:lineRule="auto"/>
        <w:rPr>
          <w:noProof/>
        </w:rPr>
      </w:pPr>
      <w:r>
        <w:rPr>
          <w:sz w:val="24"/>
          <w:szCs w:val="24"/>
        </w:rPr>
        <w:tab/>
        <w:t>I then had to modify the code that separated and prepared the images. Originally it wanted to create a new folder and separate each class of cancer into its own folder, I had it do the same thing in the same folder. I also kept the original images in the same folder just in case which ended up looking like:</w:t>
      </w:r>
      <w:r w:rsidRPr="00175875">
        <w:rPr>
          <w:noProof/>
        </w:rPr>
        <w:t xml:space="preserve"> </w:t>
      </w:r>
    </w:p>
    <w:p w14:paraId="04D77727" w14:textId="169D5826" w:rsidR="00175875" w:rsidRDefault="00175875" w:rsidP="0020715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735526" wp14:editId="657362AC">
            <wp:extent cx="5943600" cy="242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605B" w14:textId="6214B840" w:rsidR="00175875" w:rsidRDefault="00175875" w:rsidP="0020715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F17861">
        <w:rPr>
          <w:sz w:val="24"/>
          <w:szCs w:val="24"/>
        </w:rPr>
        <w:t xml:space="preserve">The next part of </w:t>
      </w:r>
      <w:proofErr w:type="spellStart"/>
      <w:r w:rsidR="00F17861">
        <w:rPr>
          <w:sz w:val="24"/>
          <w:szCs w:val="24"/>
        </w:rPr>
        <w:t>Jupyter</w:t>
      </w:r>
      <w:proofErr w:type="spellEnd"/>
      <w:r w:rsidR="00F17861">
        <w:rPr>
          <w:sz w:val="24"/>
          <w:szCs w:val="24"/>
        </w:rPr>
        <w:t xml:space="preserve"> Notebook code pulls images from these different folders and displays them with labels for a handy visualization, this piece didn’t require much modification:</w:t>
      </w:r>
    </w:p>
    <w:p w14:paraId="4FED480A" w14:textId="0D3F9EF0" w:rsidR="00F17861" w:rsidRDefault="00F17861" w:rsidP="0020715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3303C30" wp14:editId="09F4BE92">
            <wp:extent cx="5943600" cy="5819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23FE" w14:textId="5199D75B" w:rsidR="00F17861" w:rsidRDefault="00F17861" w:rsidP="0020715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>Similarly, the median frequency balancing worked as intended from the given code and displayed the correct weights based on the frequency of images of each class of cancer:</w:t>
      </w:r>
      <w:r w:rsidRPr="00F178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66AF77" wp14:editId="20141FE2">
            <wp:extent cx="1937089" cy="9842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3626" cy="10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7527" w14:textId="6E883B9C" w:rsidR="00F17861" w:rsidRDefault="00F17861" w:rsidP="0020715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Next was data augmentation, like some of the data visualizations, this didn’t require much modification, worked from given code, </w:t>
      </w:r>
      <w:r w:rsidR="00492CE0">
        <w:rPr>
          <w:sz w:val="24"/>
          <w:szCs w:val="24"/>
        </w:rPr>
        <w:t>it was confirmed that it worked later when displaying the images with a 60-degree rotation:</w:t>
      </w:r>
    </w:p>
    <w:p w14:paraId="562528DF" w14:textId="62A67558" w:rsidR="00492CE0" w:rsidRDefault="00492CE0" w:rsidP="0020715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F09AFE" wp14:editId="73A78244">
            <wp:extent cx="5943600" cy="52000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E97E" w14:textId="77777777" w:rsidR="002E386C" w:rsidRDefault="00492CE0" w:rsidP="0020715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The Train, Test, and Validation split had an issue with the class, which was a little strange. The </w:t>
      </w:r>
      <w:proofErr w:type="spellStart"/>
      <w:r>
        <w:rPr>
          <w:sz w:val="24"/>
          <w:szCs w:val="24"/>
        </w:rPr>
        <w:t>StratifiedSampler</w:t>
      </w:r>
      <w:proofErr w:type="spellEnd"/>
      <w:r>
        <w:rPr>
          <w:sz w:val="24"/>
          <w:szCs w:val="24"/>
        </w:rPr>
        <w:t xml:space="preserve"> needed to have </w:t>
      </w:r>
      <w:proofErr w:type="spellStart"/>
      <w:r>
        <w:rPr>
          <w:sz w:val="24"/>
          <w:szCs w:val="24"/>
        </w:rPr>
        <w:t>test_size</w:t>
      </w:r>
      <w:proofErr w:type="spellEnd"/>
      <w:r>
        <w:rPr>
          <w:sz w:val="24"/>
          <w:szCs w:val="24"/>
        </w:rPr>
        <w:t xml:space="preserve"> added to its constructor, or else it would throw an error for not enough argument types when called </w:t>
      </w:r>
      <w:proofErr w:type="gramStart"/>
      <w:r>
        <w:rPr>
          <w:sz w:val="24"/>
          <w:szCs w:val="24"/>
        </w:rPr>
        <w:t>later on</w:t>
      </w:r>
      <w:proofErr w:type="gramEnd"/>
      <w:r>
        <w:rPr>
          <w:sz w:val="24"/>
          <w:szCs w:val="24"/>
        </w:rPr>
        <w:t>. The output then correctly yielded:</w:t>
      </w:r>
    </w:p>
    <w:p w14:paraId="3FF98CD0" w14:textId="49727DBF" w:rsidR="00492CE0" w:rsidRDefault="00492CE0" w:rsidP="0020715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33820B0" wp14:editId="53DB1E21">
            <wp:extent cx="2006591" cy="55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1989" cy="5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2355" w14:textId="7A0A0886" w:rsidR="00492CE0" w:rsidRDefault="002E386C" w:rsidP="0020715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The loading of the data into </w:t>
      </w:r>
      <w:proofErr w:type="spellStart"/>
      <w:r>
        <w:rPr>
          <w:sz w:val="24"/>
          <w:szCs w:val="24"/>
        </w:rPr>
        <w:t>Pytorch</w:t>
      </w:r>
      <w:proofErr w:type="spellEnd"/>
      <w:r>
        <w:rPr>
          <w:sz w:val="24"/>
          <w:szCs w:val="24"/>
        </w:rPr>
        <w:t xml:space="preserve"> data loader ran without a hitch, confirmed by the correct display of the rotated images earlier.</w:t>
      </w:r>
    </w:p>
    <w:p w14:paraId="64706A32" w14:textId="6DF60340" w:rsidR="00492CE0" w:rsidRPr="00CC4B09" w:rsidRDefault="00492CE0" w:rsidP="002E386C">
      <w:pPr>
        <w:spacing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One note, I’m not sure the sorting of the pictures into directory part works as I have it set up. I didn’t want to keep writing that many files over and over to my hard drive, so if the code doesn’t work on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 after that point, that’s where the issue is. But logically, it should work as intended.</w:t>
      </w:r>
    </w:p>
    <w:sectPr w:rsidR="00492CE0" w:rsidRPr="00CC4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16C"/>
    <w:rsid w:val="00175875"/>
    <w:rsid w:val="0020715A"/>
    <w:rsid w:val="002E386C"/>
    <w:rsid w:val="00492CE0"/>
    <w:rsid w:val="009E116C"/>
    <w:rsid w:val="00A6409D"/>
    <w:rsid w:val="00CC4B09"/>
    <w:rsid w:val="00EE246F"/>
    <w:rsid w:val="00F17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49DB8"/>
  <w15:chartTrackingRefBased/>
  <w15:docId w15:val="{06C08AE6-43AB-49D1-82AE-9F845B0B0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Elick Coval</dc:creator>
  <cp:keywords/>
  <dc:description/>
  <cp:lastModifiedBy>Elick Coval</cp:lastModifiedBy>
  <cp:revision>2</cp:revision>
  <dcterms:created xsi:type="dcterms:W3CDTF">2020-04-03T17:44:00Z</dcterms:created>
  <dcterms:modified xsi:type="dcterms:W3CDTF">2020-04-03T18:38:00Z</dcterms:modified>
</cp:coreProperties>
</file>