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2"/>
          <w:szCs w:val="52"/>
        </w:rPr>
        <w:t xml:space="preserve">App de Registro de Campamento</w:t>
      </w:r>
    </w:p>
    <w:p>
      <w:pPr>
        <w:spacing w:after="180"/>
        <w:jc w:val="center"/>
      </w:pPr>
      <w:r>
        <w:rPr>
          <w:rFonts w:ascii="Arial" w:cs="Arial" w:eastAsia="Arial" w:hAnsi="Arial"/>
          <w:color w:val="2E75B6"/>
          <w:sz w:val="28"/>
          <w:szCs w:val="28"/>
        </w:rPr>
        <w:t xml:space="preserve">Viabilidad, Arquitectura y Ciberseguridad</w:t>
      </w:r>
    </w:p>
    <w:p>
      <w:pPr>
        <w:spacing w:after="1440"/>
        <w:jc w:val="center"/>
      </w:pPr>
      <w:r>
        <w:rPr>
          <w:rFonts w:ascii="Arial" w:cs="Arial" w:eastAsia="Arial" w:hAnsi="Arial"/>
          <w:color w:val="666666"/>
          <w:sz w:val="22"/>
          <w:szCs w:val="22"/>
        </w:rPr>
        <w:t xml:space="preserve">Febrero 2026</w:t>
      </w:r>
    </w:p>
    <w:p>
      <w:pPr>
        <w:pStyle w:val="Heading1"/>
      </w:pPr>
      <w:r>
        <w:rPr>
          <w:b/>
          <w:bCs/>
        </w:rPr>
        <w:t xml:space="preserve">1. Viabilidad</w:t>
      </w:r>
    </w:p>
    <w:p>
      <w:pPr>
        <w:spacing w:after="120"/>
      </w:pPr>
      <w:r>
        <w:t xml:space="preserve">El proyecto es perfectamente viable para un entorno homelab. Se trata de una aplicación CRUD con gestión documental, control de acceso por enlace único y autenticación de usuarios. La complejidad real reside en la seguridad y en hacer el sistema reutilizable para otros tipos de eventos (peregrinaciones, viajes, etc.).</w:t>
      </w:r>
    </w:p>
    <w:p>
      <w:pPr>
        <w:spacing w:after="80"/>
      </w:pPr>
      <w:r>
        <w:t xml:space="preserve"/>
      </w:r>
    </w:p>
    <w:p>
      <w:pPr>
        <w:pStyle w:val="Heading1"/>
      </w:pPr>
      <w:r>
        <w:rPr>
          <w:b/>
          <w:bCs/>
        </w:rPr>
        <w:t xml:space="preserve">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Capa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Tecnología elegida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 Express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Base de datos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Astro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Proxy inverso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Nginx o Caddy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Contenerización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 Docker Compose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Archivos adjuntos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Sistema de archivos local (fuera del webroot)</w:t>
            </w:r>
          </w:p>
        </w:tc>
      </w:tr>
    </w:tbl>
    <w:p>
      <w:pPr>
        <w:spacing w:after="80"/>
      </w:pPr>
      <w:r>
        <w:t xml:space="preserve"/>
      </w:r>
    </w:p>
    <w:p>
      <w:pPr>
        <w:pStyle w:val="Heading2"/>
      </w:pPr>
      <w:r>
        <w:rPr>
          <w:b/>
          <w:bCs/>
        </w:rPr>
        <w:t xml:space="preserve">2.1 Justificación de las elecciones</w:t>
      </w:r>
    </w:p>
    <w:p>
      <w:pPr>
        <w:spacing w:after="120"/>
      </w:pPr>
      <w:r>
        <w:t xml:space="preserve">Node.js con Express es ligero, con ecosistema maduro y amplia documentación para este tipo de aplicaciones. PostgreSQL se prefiere sobre MariaDB por su mejor tipado, soporte nativo de UUID y extensiones de seguridad más maduras.</w:t>
      </w:r>
    </w:p>
    <w:p>
      <w:pPr>
        <w:spacing w:after="120"/>
      </w:pPr>
      <w:r>
        <w:t xml:space="preserve">Astro se elige sobre Angular porque la mayoría de páginas son quasi-estáticas (formularios y dashboards de consulta). Astro renderiza en servidor por defecto, reduce la superficie de ataque en cliente, y permite insertar componentes React o Vue únicamente donde sea necesario. Angular sería sobredimensionado para este caso.</w:t>
      </w:r>
    </w:p>
    <w:p>
      <w:pPr>
        <w:spacing w:after="80"/>
      </w:pPr>
      <w:r>
        <w:t xml:space="preserve"/>
      </w:r>
    </w:p>
    <w:p>
      <w:pPr>
        <w:pStyle w:val="Heading1"/>
      </w:pPr>
      <w:r>
        <w:rPr>
          <w:b/>
          <w:bCs/>
        </w:rPr>
        <w:t xml:space="preserve">3. Estructura del Proyecto</w:t>
      </w:r>
    </w:p>
    <w:p>
      <w:pPr>
        <w:spacing w:after="80"/>
      </w:pPr>
      <w:r>
        <w:rPr>
          <w:rFonts w:ascii="Courier New" w:cs="Courier New" w:eastAsia="Courier New" w:hAnsi="Courier New"/>
          <w:sz w:val="20"/>
          <w:szCs w:val="20"/>
        </w:rPr>
        <w:t xml:space="preserve">camp-register/</w:t>
      </w:r>
    </w:p>
    <w:p>
      <w:pPr>
        <w:spacing w:after="40"/>
      </w:pPr>
      <w:r>
        <w:rPr>
          <w:rFonts w:ascii="Courier New" w:cs="Courier New" w:eastAsia="Courier New" w:hAnsi="Courier New"/>
          <w:sz w:val="18"/>
          <w:szCs w:val="18"/>
        </w:rPr>
        <w:t xml:space="preserve">├── backend/</w:t>
      </w:r>
    </w:p>
    <w:p>
      <w:pPr>
        <w:spacing w:after="40"/>
      </w:pPr>
      <w:r>
        <w:rPr>
          <w:rFonts w:ascii="Courier New" w:cs="Courier New" w:eastAsia="Courier New" w:hAnsi="Courier New"/>
          <w:sz w:val="18"/>
          <w:szCs w:val="18"/>
        </w:rPr>
        <w:t xml:space="preserve">│   ├── src/</w:t>
      </w:r>
    </w:p>
    <w:p>
      <w:pPr>
        <w:spacing w:after="40"/>
      </w:pPr>
      <w:r>
        <w:rPr>
          <w:rFonts w:ascii="Courier New" w:cs="Courier New" w:eastAsia="Courier New" w:hAnsi="Courier New"/>
          <w:sz w:val="18"/>
          <w:szCs w:val="18"/>
        </w:rPr>
        <w:t xml:space="preserve">│   │   ├── routes/          # Endpoints REST</w:t>
      </w:r>
    </w:p>
    <w:p>
      <w:pPr>
        <w:spacing w:after="40"/>
      </w:pPr>
      <w:r>
        <w:rPr>
          <w:rFonts w:ascii="Courier New" w:cs="Courier New" w:eastAsia="Courier New" w:hAnsi="Courier New"/>
          <w:sz w:val="18"/>
          <w:szCs w:val="18"/>
        </w:rPr>
        <w:t xml:space="preserve">│   │   ├── controllers/     # Lógica de negocio</w:t>
      </w:r>
    </w:p>
    <w:p>
      <w:pPr>
        <w:spacing w:after="40"/>
      </w:pPr>
      <w:r>
        <w:rPr>
          <w:rFonts w:ascii="Courier New" w:cs="Courier New" w:eastAsia="Courier New" w:hAnsi="Courier New"/>
          <w:sz w:val="18"/>
          <w:szCs w:val="18"/>
        </w:rPr>
        <w:t xml:space="preserve">│   │   ├── middleware/       # Auth, rate-limit, sanitización</w:t>
      </w:r>
    </w:p>
    <w:p>
      <w:pPr>
        <w:spacing w:after="40"/>
      </w:pPr>
      <w:r>
        <w:rPr>
          <w:rFonts w:ascii="Courier New" w:cs="Courier New" w:eastAsia="Courier New" w:hAnsi="Courier New"/>
          <w:sz w:val="18"/>
          <w:szCs w:val="18"/>
        </w:rPr>
        <w:t xml:space="preserve">│   │   ├── models/          # Esquemas de BD</w:t>
      </w:r>
    </w:p>
    <w:p>
      <w:pPr>
        <w:spacing w:after="40"/>
      </w:pPr>
      <w:r>
        <w:rPr>
          <w:rFonts w:ascii="Courier New" w:cs="Courier New" w:eastAsia="Courier New" w:hAnsi="Courier New"/>
          <w:sz w:val="18"/>
          <w:szCs w:val="18"/>
        </w:rPr>
        <w:t xml:space="preserve">│   │   └── uploads/         # Archivos adjuntos</w:t>
      </w:r>
    </w:p>
    <w:p>
      <w:pPr>
        <w:spacing w:after="40"/>
      </w:pPr>
      <w:r>
        <w:rPr>
          <w:rFonts w:ascii="Courier New" w:cs="Courier New" w:eastAsia="Courier New" w:hAnsi="Courier New"/>
          <w:sz w:val="18"/>
          <w:szCs w:val="18"/>
        </w:rPr>
        <w:t xml:space="preserve">│   ├── .env</w:t>
      </w:r>
    </w:p>
    <w:p>
      <w:pPr>
        <w:spacing w:after="40"/>
      </w:pPr>
      <w:r>
        <w:rPr>
          <w:rFonts w:ascii="Courier New" w:cs="Courier New" w:eastAsia="Courier New" w:hAnsi="Courier New"/>
          <w:sz w:val="18"/>
          <w:szCs w:val="18"/>
        </w:rPr>
        <w:t xml:space="preserve">│   └── package.json</w:t>
      </w:r>
    </w:p>
    <w:p>
      <w:pPr>
        <w:spacing w:after="40"/>
      </w:pPr>
      <w:r>
        <w:rPr>
          <w:rFonts w:ascii="Courier New" w:cs="Courier New" w:eastAsia="Courier New" w:hAnsi="Courier New"/>
          <w:sz w:val="18"/>
          <w:szCs w:val="18"/>
        </w:rPr>
        <w:t xml:space="preserve">├── frontend/</w:t>
      </w:r>
    </w:p>
    <w:p>
      <w:pPr>
        <w:spacing w:after="40"/>
      </w:pPr>
      <w:r>
        <w:rPr>
          <w:rFonts w:ascii="Courier New" w:cs="Courier New" w:eastAsia="Courier New" w:hAnsi="Courier New"/>
          <w:sz w:val="18"/>
          <w:szCs w:val="18"/>
        </w:rPr>
        <w:t xml:space="preserve">│   ├── src/</w:t>
      </w:r>
    </w:p>
    <w:p>
      <w:pPr>
        <w:spacing w:after="40"/>
      </w:pPr>
      <w:r>
        <w:rPr>
          <w:rFonts w:ascii="Courier New" w:cs="Courier New" w:eastAsia="Courier New" w:hAnsi="Courier New"/>
          <w:sz w:val="18"/>
          <w:szCs w:val="18"/>
        </w:rPr>
        <w:t xml:space="preserve">│   │   ├── pages/</w:t>
      </w:r>
    </w:p>
    <w:p>
      <w:pPr>
        <w:spacing w:after="40"/>
      </w:pPr>
      <w:r>
        <w:rPr>
          <w:rFonts w:ascii="Courier New" w:cs="Courier New" w:eastAsia="Courier New" w:hAnsi="Courier New"/>
          <w:sz w:val="18"/>
          <w:szCs w:val="18"/>
        </w:rPr>
        <w:t xml:space="preserve">│   │   ├── components/</w:t>
      </w:r>
    </w:p>
    <w:p>
      <w:pPr>
        <w:spacing w:after="40"/>
      </w:pPr>
      <w:r>
        <w:rPr>
          <w:rFonts w:ascii="Courier New" w:cs="Courier New" w:eastAsia="Courier New" w:hAnsi="Courier New"/>
          <w:sz w:val="18"/>
          <w:szCs w:val="18"/>
        </w:rPr>
        <w:t xml:space="preserve">│   │   └── layouts/</w:t>
      </w:r>
    </w:p>
    <w:p>
      <w:pPr>
        <w:spacing w:after="40"/>
      </w:pPr>
      <w:r>
        <w:rPr>
          <w:rFonts w:ascii="Courier New" w:cs="Courier New" w:eastAsia="Courier New" w:hAnsi="Courier New"/>
          <w:sz w:val="18"/>
          <w:szCs w:val="18"/>
        </w:rPr>
        <w:t xml:space="preserve">│   └── astro.config.mjs</w:t>
      </w:r>
    </w:p>
    <w:p>
      <w:pPr>
        <w:spacing w:after="40"/>
      </w:pPr>
      <w:r>
        <w:rPr>
          <w:rFonts w:ascii="Courier New" w:cs="Courier New" w:eastAsia="Courier New" w:hAnsi="Courier New"/>
          <w:sz w:val="18"/>
          <w:szCs w:val="18"/>
        </w:rPr>
        <w:t xml:space="preserve">└── docker-compose.yml</w:t>
      </w:r>
    </w:p>
    <w:p>
      <w:pPr>
        <w:spacing w:after="80"/>
      </w:pPr>
      <w:r>
        <w:t xml:space="preserve"/>
      </w:r>
    </w:p>
    <w:p>
      <w:pPr>
        <w:pStyle w:val="Heading1"/>
      </w:pPr>
      <w:r>
        <w:rPr>
          <w:b/>
          <w:bCs/>
        </w:rPr>
        <w:t xml:space="preserve">4. Modelo de Base de Datos</w:t>
      </w:r>
    </w:p>
    <w:p>
      <w:pPr>
        <w:spacing w:after="120"/>
      </w:pPr>
      <w:r>
        <w:t xml:space="preserve">El diseño gira en torno a la entidad Evento, lo que permite reutilizar el sistema para cualquier tipo de plan (campamento, peregrinación, viaje).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Tabla</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Descripción y campos clave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eventos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Campamento, peregrinación o viaje. Campos: id, nombre, tipo, precio_base, fecha_inicio, fecha_fin, activo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monitores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Asociados a uno o varios eventos. Campos: id, nombre, email, enlace_uuid, evento_id, usuario_id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jovenes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Asociados a monitor y evento. Campos: id, nombre, apellidos, monitor_id, evento_id, fecha_registro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documentos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Adjuntos por joven. Campos: id, joven_id, tipo (autorizacion/sanitaria), ruta_interna, nombre_original, subido_en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pagos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Plazos por joven. Campos: id, joven_id, plazo, cantidad, pagado, es_especial, nota_especial, descuento, fecha_pago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usuarios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Monitores y organizadores. Campos: id, email, password_hash, rol (monitor/organizador), nombre_mostrado</w:t>
            </w:r>
          </w:p>
        </w:tc>
      </w:tr>
    </w:tbl>
    <w:p>
      <w:pPr>
        <w:spacing w:after="80"/>
      </w:pPr>
      <w:r>
        <w:t xml:space="preserve"/>
      </w:r>
    </w:p>
    <w:p>
      <w:pPr>
        <w:pStyle w:val="Heading1"/>
      </w:pPr>
      <w:r>
        <w:rPr>
          <w:b/>
          <w:bCs/>
        </w:rPr>
        <w:t xml:space="preserve">5. Control de Acceso y Flujo de Enlace</w:t>
      </w:r>
    </w:p>
    <w:p>
      <w:pPr>
        <w:spacing w:after="120"/>
      </w:pPr>
      <w:r>
        <w:t xml:space="preserve">Cada monitor tiene un UUID v4 único vinculado al par monitor+evento. Al acceder mediante ese enlace, el joven queda automáticamente asociado al monitor correspondiente. El enlace solo permite operaciones de escritura del propio joven, nunca lectura de datos de terceros. Los enlaces son revocables manualmente por un organizador.</w:t>
      </w:r>
    </w:p>
    <w:p>
      <w:pPr>
        <w:spacing w:after="120"/>
      </w:pPr>
      <w:r>
        <w:t xml:space="preserve">El panel de gestión (monitores y organizadores) requiere autenticación completa con JWT de corta duración acompañado de un refresh token almacenado en cookie httpOnly. Las credenciales se crean ad hoc por un organizador; el usuario puede cambiar contraseña y correo, pero no el nombre de usuario.</w:t>
      </w:r>
    </w:p>
    <w:p>
      <w:pPr>
        <w:spacing w:after="80"/>
      </w:pPr>
      <w:r>
        <w:t xml:space="preserve"/>
      </w:r>
    </w:p>
    <w:p>
      <w:pPr>
        <w:pStyle w:val="Heading1"/>
      </w:pPr>
      <w:r>
        <w:rPr>
          <w:b/>
          <w:bCs/>
        </w:rPr>
        <w:t xml:space="preserve">6. Ciberseguridad</w:t>
      </w:r>
    </w:p>
    <w:p>
      <w:pPr>
        <w:pStyle w:val="Heading2"/>
      </w:pPr>
      <w:r>
        <w:rPr>
          <w:b/>
          <w:bCs/>
        </w:rPr>
        <w:t xml:space="preserve">6.1 SQL Injection</w:t>
      </w:r>
    </w:p>
    <w:p>
      <w:pPr>
        <w:spacing w:after="120"/>
      </w:pPr>
      <w:r>
        <w:t xml:space="preserve">Usar siempre prepared statements o un ORM (Drizzle ORM o Prisma) que parametrice automáticamente las consultas. Nunca interpolar variables de usuario en queries.</w:t>
      </w:r>
    </w:p>
    <w:p>
      <w:pPr>
        <w:spacing w:after="80"/>
      </w:pPr>
      <w:r>
        <w:t xml:space="preserve"/>
      </w:r>
    </w:p>
    <w:p>
      <w:pPr>
        <w:pStyle w:val="Heading2"/>
      </w:pPr>
      <w:r>
        <w:rPr>
          <w:b/>
          <w:bCs/>
        </w:rPr>
        <w:t xml:space="preserve">6.2 Exposición de archivos adjuntos</w:t>
      </w:r>
    </w:p>
    <w:p>
      <w:pPr>
        <w:spacing w:after="120"/>
      </w:pPr>
      <w:r>
        <w:t xml:space="preserve">Los PDFs y documentos se almacenan fuera del webroot. Se sirven exclusivamente a través de un endpoint autenticado que valida que el solicitante tiene permiso sobre ese documento concreto. No existe ninguna URL pública directa a los archivos.</w:t>
      </w:r>
    </w:p>
    <w:p>
      <w:pPr>
        <w:spacing w:after="80"/>
      </w:pPr>
      <w:r>
        <w:t xml:space="preserve"/>
      </w:r>
    </w:p>
    <w:p>
      <w:pPr>
        <w:pStyle w:val="Heading2"/>
      </w:pPr>
      <w:r>
        <w:rPr>
          <w:b/>
          <w:bCs/>
        </w:rPr>
        <w:t xml:space="preserve">6.3 Fuerza bruta y DDoS</w:t>
      </w:r>
    </w:p>
    <w:p>
      <w:pPr>
        <w:spacing w:after="120"/>
      </w:pPr>
      <w:r>
        <w:t xml:space="preserve">Se aplica rate limiting por IP con express-rate-limit en el backend. Nginx o Caddy actúan como reverse proxy con límites de conexiones simultáneas. Fail2ban monitoriza los logs y bloquea IPs problemáticas. Cloudflare Tunnel es una opción adicional si se quiere evitar exponer la IP pública del homelab.</w:t>
      </w:r>
    </w:p>
    <w:p>
      <w:pPr>
        <w:spacing w:after="80"/>
      </w:pPr>
      <w:r>
        <w:t xml:space="preserve"/>
      </w:r>
    </w:p>
    <w:p>
      <w:pPr>
        <w:pStyle w:val="Heading2"/>
      </w:pPr>
      <w:r>
        <w:rPr>
          <w:b/>
          <w:bCs/>
        </w:rPr>
        <w:t xml:space="preserve">6.4 Gestión de contraseñas</w:t>
      </w:r>
    </w:p>
    <w:p>
      <w:pPr>
        <w:spacing w:after="120"/>
      </w:pPr>
      <w:r>
        <w:t xml:space="preserve">Hashing con bcrypt a un mínimo de 12 rondas. Nunca se almacenan contraseñas en texto plano ni en variables de entorno visibles en logs. Las sesiones usan JWT de corta duración (acceso) más refresh token httpOnly en cookie.</w:t>
      </w:r>
    </w:p>
    <w:p>
      <w:pPr>
        <w:spacing w:after="80"/>
      </w:pPr>
      <w:r>
        <w:t xml:space="preserve"/>
      </w:r>
    </w:p>
    <w:p>
      <w:pPr>
        <w:pStyle w:val="Heading2"/>
      </w:pPr>
      <w:r>
        <w:rPr>
          <w:b/>
          <w:bCs/>
        </w:rPr>
        <w:t xml:space="preserve">6.5 Control de privilegios</w:t>
      </w:r>
    </w:p>
    <w:p>
      <w:pPr>
        <w:spacing w:after="120"/>
      </w:pPr>
      <w:r>
        <w:t xml:space="preserve">El rol del usuario se valida en cada request en el backend, nunca solo en el frontend. Un monitor no puede ver jóvenes de otro monitor ni acceder al panel de organizador aunque manipule la URL.</w:t>
      </w:r>
    </w:p>
    <w:p>
      <w:pPr>
        <w:spacing w:after="80"/>
      </w:pPr>
      <w:r>
        <w:t xml:space="preserve"/>
      </w:r>
    </w:p>
    <w:p>
      <w:pPr>
        <w:pStyle w:val="Heading2"/>
      </w:pPr>
      <w:r>
        <w:rPr>
          <w:b/>
          <w:bCs/>
        </w:rPr>
        <w:t xml:space="preserve">6.6 Subida de archivos</w:t>
      </w:r>
    </w:p>
    <w:p>
      <w:pPr>
        <w:spacing w:after="120"/>
      </w:pPr>
      <w:r>
        <w:t xml:space="preserve">Se valida el MIME type real del archivo (no solo la extensión), se limita el tamaño a 5 MB por archivo, y nunca se ejecutan archivos subidos. Se almacenan con nombre generado por UUID, descartando el nombre original del usuario.</w:t>
      </w:r>
    </w:p>
    <w:p>
      <w:pPr>
        <w:spacing w:after="80"/>
      </w:pPr>
      <w:r>
        <w:t xml:space="preserve"/>
      </w:r>
    </w:p>
    <w:p>
      <w:pPr>
        <w:pStyle w:val="Heading2"/>
      </w:pPr>
      <w:r>
        <w:rPr>
          <w:b/>
          <w:bCs/>
        </w:rPr>
        <w:t xml:space="preserve">6.7 CORS y secretos</w:t>
      </w:r>
    </w:p>
    <w:p>
      <w:pPr>
        <w:spacing w:after="120"/>
      </w:pPr>
      <w:r>
        <w:t xml:space="preserve">CORS configurado estrictamente para aceptar solo el dominio del frontend. Variables de entorno en .env excluido de git. En el homelab se puede usar Docker Secrets o HashiCorp Vault para mayor robustez.</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Amenaza</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Riesgo</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Solución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SQL Injection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Medio-Alto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Prepared statements / ORM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Acceso por enlace filtrado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 + logs de acceso por IP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Archivos accesibles por URL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Webroot protegido + endpoint autenticado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DDoS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Rate limiting + Nginx + Fail2ban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Escalada de privilegios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Validación de rol en cada request backend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Malware en adjuntos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Validación MIME + nombre UUID + sin ejecución</w:t>
            </w:r>
          </w:p>
        </w:tc>
      </w:tr>
    </w:tbl>
    <w:p>
      <w:pPr>
        <w:spacing w:after="80"/>
      </w:pPr>
      <w:r>
        <w:t xml:space="preserve"/>
      </w:r>
    </w:p>
    <w:p>
      <w:pPr>
        <w:pStyle w:val="Heading1"/>
      </w:pPr>
      <w:r>
        <w:rPr>
          <w:b/>
          <w:bCs/>
        </w:rPr>
        <w:t xml:space="preserve">7. Reutilización para Otros Eventos</w:t>
      </w:r>
    </w:p>
    <w:p>
      <w:pPr>
        <w:spacing w:after="120"/>
      </w:pPr>
      <w:r>
        <w:t xml:space="preserve">La entidad Evento es de primera clase en el modelo de datos. Cada campamento, peregrinación o viaje es un registro con su propia configuración de plazos de pago, precio base y monitores asignados. Los enlaces se generan por monitor+evento, por lo que el mismo sistema sirve sin modificar código.</w:t>
      </w:r>
    </w:p>
    <w:p>
      <w:pPr>
        <w:spacing w:after="80"/>
      </w:pPr>
      <w:r>
        <w:t xml:space="preserve"/>
      </w:r>
    </w:p>
    <w:p>
      <w:pPr>
        <w:pStyle w:val="Heading1"/>
      </w:pPr>
      <w:r>
        <w:rPr>
          <w:b/>
          <w:bCs/>
        </w:rPr>
        <w:t xml:space="preserve">8. Resumen de Decisiones Clave</w:t>
      </w:r>
    </w:p>
    <w:p>
      <w:pPr>
        <w:pStyle w:val="ListParagraph"/>
        <w:numPr>
          <w:ilvl w:val="0"/>
          <w:numId w:val="2"/>
        </w:numPr>
        <w:spacing w:after="80"/>
      </w:pPr>
      <w:r>
        <w:t xml:space="preserve">Stack: Astro + Express + PostgreSQL + Nginx</w:t>
      </w:r>
    </w:p>
    <w:p>
      <w:pPr>
        <w:pStyle w:val="ListParagraph"/>
        <w:numPr>
          <w:ilvl w:val="0"/>
          <w:numId w:val="2"/>
        </w:numPr>
        <w:spacing w:after="80"/>
      </w:pPr>
      <w:r>
        <w:t xml:space="preserve">Auth: JWT de corta duración + refresh token httpOnly</w:t>
      </w:r>
    </w:p>
    <w:p>
      <w:pPr>
        <w:pStyle w:val="ListParagraph"/>
        <w:numPr>
          <w:ilvl w:val="0"/>
          <w:numId w:val="2"/>
        </w:numPr>
        <w:spacing w:after="80"/>
      </w:pPr>
      <w:r>
        <w:t xml:space="preserve">Archivos: fuera del webroot, servidos por endpoint autenticado</w:t>
      </w:r>
    </w:p>
    <w:p>
      <w:pPr>
        <w:pStyle w:val="ListParagraph"/>
        <w:numPr>
          <w:ilvl w:val="0"/>
          <w:numId w:val="2"/>
        </w:numPr>
        <w:spacing w:after="80"/>
      </w:pPr>
      <w:r>
        <w:t xml:space="preserve">Protección: rate limiting + fail2ban + HTTPS + prepared statements</w:t>
      </w:r>
    </w:p>
    <w:p>
      <w:pPr>
        <w:pStyle w:val="ListParagraph"/>
        <w:numPr>
          <w:ilvl w:val="0"/>
          <w:numId w:val="2"/>
        </w:numPr>
        <w:spacing w:after="80"/>
      </w:pPr>
      <w:r>
        <w:t xml:space="preserve">Escalabilidad a otros eventos: modelo orientado a Evento como entidad central</w:t>
      </w:r>
    </w:p>
    <w:p>
      <w:pPr>
        <w:pStyle w:val="ListParagraph"/>
        <w:numPr>
          <w:ilvl w:val="0"/>
          <w:numId w:val="2"/>
        </w:numPr>
        <w:spacing w:after="80"/>
      </w:pPr>
      <w:r>
        <w:t xml:space="preserve">Infraestructura: Docker Compose para despliegue reproducible en homelab</w:t>
      </w:r>
    </w:p>
    <w:p>
      <w:pPr>
        <w:spacing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2026-02-19T09:47:53.269Z</dcterms:created>
  <dcterms:modified xsi:type="dcterms:W3CDTF">2026-02-19T09:47:53.270Z</dcterms:modified>
</cp:coreProperties>
</file>

<file path=docProps/custom.xml><?xml version="1.0" encoding="utf-8"?>
<Properties xmlns="http://schemas.openxmlformats.org/officeDocument/2006/custom-properties" xmlns:vt="http://schemas.openxmlformats.org/officeDocument/2006/docPropsVTypes"/>
</file>