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09FB" w14:textId="27AC5816" w:rsidR="00B8296C" w:rsidRDefault="00E520A6">
      <w:r w:rsidRPr="00E520A6">
        <w:t>Il y a plus de 20.000 espèces d’abeilles et de bourdons dans le​</w:t>
      </w:r>
      <w:r w:rsidRPr="00E520A6">
        <w:br/>
        <w:t>monde, dont près de 2.500 en Europe. Elles​</w:t>
      </w:r>
      <w:r w:rsidRPr="00E520A6">
        <w:br/>
        <w:t>assurent la pollinisation de 80 % des espèces végétales. Ce n’est​</w:t>
      </w:r>
      <w:r w:rsidRPr="00E520A6">
        <w:br/>
        <w:t>pas l’abeille domestique qui effectue la plus grande part de la​</w:t>
      </w:r>
      <w:r w:rsidRPr="00E520A6">
        <w:br/>
        <w:t>pollinisation, mais bien les espèces sauvages. Leur butinage est​</w:t>
      </w:r>
      <w:r w:rsidRPr="00E520A6">
        <w:br/>
        <w:t>indispensable pour le maintien de la biodiversité, la reproduction​</w:t>
      </w:r>
      <w:r w:rsidRPr="00E520A6">
        <w:br/>
        <w:t>d’une multitude de plantes et la production de fruits et de​</w:t>
      </w:r>
      <w:r w:rsidRPr="00E520A6">
        <w:br/>
        <w:t>graines. </w:t>
      </w:r>
    </w:p>
    <w:sectPr w:rsidR="00B82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A6"/>
    <w:rsid w:val="00B8296C"/>
    <w:rsid w:val="00E5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52A7"/>
  <w15:chartTrackingRefBased/>
  <w15:docId w15:val="{C71F6E23-2DD9-4568-ABDF-76D07B23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francisco</dc:creator>
  <cp:keywords/>
  <dc:description/>
  <cp:lastModifiedBy>Elie francisco</cp:lastModifiedBy>
  <cp:revision>1</cp:revision>
  <dcterms:created xsi:type="dcterms:W3CDTF">2022-01-26T09:19:00Z</dcterms:created>
  <dcterms:modified xsi:type="dcterms:W3CDTF">2022-01-26T09:21:00Z</dcterms:modified>
</cp:coreProperties>
</file>