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"/>
      <w:r>
        <w:t xml:space="preserve">KOPI-TWIN</w:t>
      </w:r>
      <w:bookmarkEnd w:id="20"/>
    </w:p>
    <w:p>
      <w:pPr>
        <w:pStyle w:val="Heading2"/>
      </w:pPr>
      <w:bookmarkStart w:id="21" w:name="kopi-twin-student-proposal"/>
      <w:r>
        <w:t xml:space="preserve">KOPI-TWIN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so two designers own the design + UI/UX; one artist can carry the virtual kopitiam objects (cups, ingredients, equipment) as AR assets plus the instruction/HUD/dashboard visuals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AR asset set + dashboard visuals outgrow one artist, trade the 2nd designer for a 2nd artist.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(trainee + trainer personas; teardown of Bartender VR Simulator / Diageo Bar Academy / video-tutorial training;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→ the lesson/scenario progression and the difficulty ramp from guided lessons to peak-hour</w:t>
      </w:r>
    </w:p>
    <w:p>
      <w:pPr>
        <w:numPr>
          <w:ilvl w:val="1"/>
          <w:numId w:val="1018"/>
        </w:numPr>
        <w:pStyle w:val="Compact"/>
      </w:pPr>
      <w:r>
        <w:t xml:space="preserve">M1D9 Playtest Plan &amp; First Playtests (protocol + ≥3 sessions with target trainees on the M1 lesson; findings triaged)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the guided-lesson clarity + the competency rubric with trainees,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unit polished (guided lesson → peak-hour → competency result)</w:t>
      </w:r>
    </w:p>
    <w:p>
      <w:pPr>
        <w:numPr>
          <w:ilvl w:val="1"/>
          <w:numId w:val="1019"/>
        </w:numPr>
        <w:pStyle w:val="Compact"/>
      </w:pPr>
      <w:r>
        <w:t xml:space="preserve">M2D7 Systems Balance &amp; Tuning — Data-Driven (the grading thresholds, peak-hour difficulty and waste/time weights via the team's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lesson-select → AR setup → guided steps → result → dashboard,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 and touch targets legible against a camera background.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get a first-time trainee from install to first graded drink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one-handed / device-held AR use, safe areas, session-length fit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(AR objects + UI/dashboard visuals)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kopitiam visual language, the virtual-equipment style, instruction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virtual kopi equipment/ingredients/cups AR props + error/success feedback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(instruction overlays, order/timer/error HUD, dashboard visuals, large readable type over camera)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AR props + HUD + dashboard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(correct / incorrect / skipped-step / peak-hour-pressure states; dashboard charts)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(immediate error/success feedback effects, completion/celebration)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2026-09-21T10:41:42Z</dcterms:created>
  <dcterms:modified xsi:type="dcterms:W3CDTF">2026-09-21T10:41:42Z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