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kopi-twin---team15"/>
      <w:r>
        <w:t xml:space="preserve">KOPI-TWIN - Team15</w:t>
      </w:r>
      <w:bookmarkEnd w:id="20"/>
    </w:p>
    <w:p>
      <w:pPr>
        <w:pStyle w:val="Heading2"/>
      </w:pPr>
      <w:bookmarkStart w:id="21" w:name="kopi-twin---team15-student-proposal"/>
      <w:r>
        <w:t xml:space="preserve">KOPI-TWIN - Team15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Education + Training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 ·</w:t>
      </w:r>
      <w:r>
        <w:t xml:space="preserve"> </w:t>
      </w:r>
      <w:r>
        <w:rPr>
          <w:b/>
        </w:rPr>
        <w:t xml:space="preserve">Runner-up category:</w:t>
      </w:r>
      <w:r>
        <w:t xml:space="preserve"> </w:t>
      </w:r>
      <w:r>
        <w:t xml:space="preserve">Immersive Experience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Kopi Twin</w:t>
      </w:r>
      <w:r>
        <w:t xml:space="preserve"> </w:t>
      </w:r>
      <w:r>
        <w:t xml:space="preserve">is a mobile</w:t>
      </w:r>
      <w:r>
        <w:t xml:space="preserve"> </w:t>
      </w:r>
      <w:r>
        <w:rPr>
          <w:b/>
        </w:rPr>
        <w:t xml:space="preserve">augmented-reality training app</w:t>
      </w:r>
      <w:r>
        <w:t xml:space="preserve"> </w:t>
      </w:r>
      <w:r>
        <w:t xml:space="preserve">that turns an ordinary table into a simulated kopitiam drink workstation for</w:t>
      </w:r>
      <w:r>
        <w:t xml:space="preserve"> </w:t>
      </w:r>
      <w:r>
        <w:rPr>
          <w:b/>
        </w:rPr>
        <w:t xml:space="preserve">new food-service employees</w:t>
      </w:r>
      <w:r>
        <w:t xml:space="preserve"> </w:t>
      </w:r>
      <w:r>
        <w:t xml:space="preserve">— trainees practise preparing and serving orders without occupying a stall or using real ingredients. Unlike video tutorials or fixed step-by-step guides, it uses a</w:t>
      </w:r>
      <w:r>
        <w:t xml:space="preserve"> </w:t>
      </w:r>
      <w:r>
        <w:rPr>
          <w:b/>
        </w:rPr>
        <w:t xml:space="preserve">real-time simulation</w:t>
      </w:r>
      <w:r>
        <w:t xml:space="preserve"> </w:t>
      </w:r>
      <w:r>
        <w:t xml:space="preserve">to generate customer orders, manage virtual ingredients, track recipe states and introduce changing workplace conditions. Trainees do guided lessons, then timed</w:t>
      </w:r>
      <w:r>
        <w:t xml:space="preserve"> </w:t>
      </w:r>
      <w:r>
        <w:rPr>
          <w:b/>
        </w:rPr>
        <w:t xml:space="preserve">peak-hour scenarios</w:t>
      </w:r>
      <w:r>
        <w:t xml:space="preserve"> </w:t>
      </w:r>
      <w:r>
        <w:t xml:space="preserve">balancing speed, accuracy and waste; performance is scored on procedural accuracy, completion time, incorrect actions and simulated ingredient usage. The POC focuses on traditional kopi, but the data-driven training system can extend to other workstations. Named technical features: a</w:t>
      </w:r>
      <w:r>
        <w:t xml:space="preserve"> </w:t>
      </w:r>
      <w:r>
        <w:rPr>
          <w:b/>
        </w:rPr>
        <w:t xml:space="preserve">native C++ digital-twin core on ARCore's NDK (C API)</w:t>
      </w:r>
      <w:r>
        <w:t xml:space="preserve"> </w:t>
      </w:r>
      <w:r>
        <w:t xml:space="preserve">converting a live camera scan into a persistent, bounded spatial-anchor map that survives across sessions; a</w:t>
      </w:r>
      <w:r>
        <w:t xml:space="preserve"> </w:t>
      </w:r>
      <w:r>
        <w:rPr>
          <w:b/>
        </w:rPr>
        <w:t xml:space="preserve">data-driven object system</w:t>
      </w:r>
      <w:r>
        <w:t xml:space="preserve"> </w:t>
      </w:r>
      <w:r>
        <w:t xml:space="preserve">(real-world anchors carry swappable behaviour definitions in data files, so the same engine runs different scenarios without code changes — swap JSON/txt instead of hard-coding);</w:t>
      </w:r>
      <w:r>
        <w:t xml:space="preserve"> </w:t>
      </w:r>
      <w:r>
        <w:rPr>
          <w:b/>
        </w:rPr>
        <w:t xml:space="preserve">user interaction with the object system</w:t>
      </w:r>
      <w:r>
        <w:t xml:space="preserve"> </w:t>
      </w:r>
      <w:r>
        <w:t xml:space="preserve">(handle objects via a button press); and a</w:t>
      </w:r>
      <w:r>
        <w:t xml:space="preserve"> </w:t>
      </w:r>
      <w:r>
        <w:rPr>
          <w:b/>
        </w:rPr>
        <w:t xml:space="preserve">bounded-space digital-twin</w:t>
      </w:r>
      <w:r>
        <w:t xml:space="preserve"> </w:t>
      </w:r>
      <w:r>
        <w:t xml:space="preserve">(a defined playable area with persistent anchor placement). Loop: a local native C++ update loop drives the AR session every frame — pull ARCore pose/plane data, update anchored virtual-object states, run the interaction/grading logic — performant enough for a live camera feed on-device. Tool: a</w:t>
      </w:r>
      <w:r>
        <w:t xml:space="preserve"> </w:t>
      </w:r>
      <w:r>
        <w:rPr>
          <w:b/>
        </w:rPr>
        <w:t xml:space="preserve">content/scenario editor</w:t>
      </w:r>
      <w:r>
        <w:t xml:space="preserve"> </w:t>
      </w:r>
      <w:r>
        <w:t xml:space="preserve">letting a non-programmer (a recipe designer or safety trainer) define anchor points, object behaviours and pass/fail interaction rules as data. Design features: guided AR training (instructions beside the relevant virtual equipment); peak-hour simulation (simultaneous orders, limited ingredients, time pressure); immediate error feedback (wrong ingredients/quantities/sequences/skipped steps); and a performance &amp; competency dashboard (accuracy, completion time, compliance, simulated waste).</w:t>
      </w:r>
    </w:p>
    <w:p>
      <w:pPr>
        <w:pStyle w:val="BodyText"/>
      </w:pPr>
      <w:r>
        <w:rPr>
          <w:i/>
        </w:rPr>
        <w:t xml:space="preserve">Note on category:</w:t>
      </w:r>
      <w:r>
        <w:t xml:space="preserve"> </w:t>
      </w:r>
      <w:r>
        <w:t xml:space="preserve">filed under</w:t>
      </w:r>
      <w:r>
        <w:t xml:space="preserve"> </w:t>
      </w:r>
      <w:r>
        <w:rPr>
          <w:b/>
        </w:rPr>
        <w:t xml:space="preserve">Education + Training</w:t>
      </w:r>
      <w:r>
        <w:t xml:space="preserve"> </w:t>
      </w:r>
      <w:r>
        <w:t xml:space="preserve">— the product is a</w:t>
      </w:r>
      <w:r>
        <w:t xml:space="preserve"> </w:t>
      </w:r>
      <w:r>
        <w:rPr>
          <w:b/>
        </w:rPr>
        <w:t xml:space="preserve">training simulator with learning objectives and measurable competency</w:t>
      </w:r>
      <w:r>
        <w:t xml:space="preserve"> </w:t>
      </w:r>
      <w:r>
        <w:t xml:space="preserve">(guided lessons → assessed peak-hour scenarios → a competency dashboard); the pedagogy is the product. Runner-up</w:t>
      </w:r>
      <w:r>
        <w:t xml:space="preserve"> </w:t>
      </w:r>
      <w:r>
        <w:rPr>
          <w:b/>
        </w:rPr>
        <w:t xml:space="preserve">Immersive Experience</w:t>
      </w:r>
      <w:r>
        <w:t xml:space="preserve"> </w:t>
      </w:r>
      <w:r>
        <w:t xml:space="preserve">(the AR medium) — but the goal is measurable skill acquisition, not atmosphere, so Education + Training is the better home. (Not Simulator: there is no system-modelling/physics simulation as the product — the simulation exists to train a procedure.)</w:t>
      </w:r>
    </w:p>
    <w:p>
      <w:pPr>
        <w:pStyle w:val="BodyText"/>
      </w:pPr>
      <w:r>
        <w:rPr>
          <w:b/>
        </w:rPr>
        <w:t xml:space="preserve">Scope &amp; risk note (advisory, not a blocking condition):</w:t>
      </w:r>
      <w:r>
        <w:t xml:space="preserve"> </w:t>
      </w:r>
      <w:r>
        <w:t xml:space="preserve">persistent cross-session AR anchors + a bounded digital twin + a data-driven scenario system + peak-hour simulation + a scenario editor + a competency dashboard is a</w:t>
      </w:r>
      <w:r>
        <w:t xml:space="preserve"> </w:t>
      </w:r>
      <w:r>
        <w:rPr>
          <w:b/>
        </w:rPr>
        <w:t xml:space="preserve">large surface</w:t>
      </w:r>
      <w:r>
        <w:t xml:space="preserve">, and this is a genuine</w:t>
      </w:r>
      <w:r>
        <w:t xml:space="preserve"> </w:t>
      </w:r>
      <w:r>
        <w:rPr>
          <w:b/>
        </w:rPr>
        <w:t xml:space="preserve">3D/AR</w:t>
      </w:r>
      <w:r>
        <w:t xml:space="preserve"> </w:t>
      </w:r>
      <w:r>
        <w:t xml:space="preserve">project (the "strong students only" row); the persistent-anchor AR core on the ARCore NDK is the key risk. Scope the floor to</w:t>
      </w:r>
      <w:r>
        <w:t xml:space="preserve"> </w:t>
      </w:r>
      <w:r>
        <w:rPr>
          <w:b/>
        </w:rPr>
        <w:t xml:space="preserve">the kopi POC on one bounded table</w:t>
      </w:r>
      <w:r>
        <w:t xml:space="preserve"> </w:t>
      </w:r>
      <w:r>
        <w:t xml:space="preserve">with the C++ AR loop, the data-driven object system, one guided lesson and the grading, and treat cross-session anchor persistence, peak-hour and the full dashboard as the stretch. (ARCore's NDK C API is a low-level platform API — permitted, like SDL/OpenGL ES — not a disallowed engine.)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Bartender VR Simulator on Steam (a drink-preparation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training simulator</w:t>
        </w:r>
        <w:r>
          <w:rPr>
            <w:rStyle w:val="Hyperlink"/>
          </w:rPr>
          <w:t xml:space="preserve">: learn recipes in guided modes, then timed orders scored on accuracy and speed, with a completion certificate and a "Pro Mode" — the food-service drink-prep training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Diageo Bar Academy (an industry bartending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training 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accredited skills courses and a virtual-bar experience — the real-world food-service training-with-competency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ARCore SDK for Android NDK (C) — Google (the official native C API for camera pose/plane tracking and persistent anchors that the digital-twin core is built on — the AR-anchor tech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KOPI-TWIN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ARCore NDK on-device; device: Pixel 9a) — a camera-driven AR app; the Native PC build is the development/tools vehicle (the scenario editor).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accounts, progress sync and the trainer/competency dashboard data.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The AR camera view with virtual kopitiam objects rendered over the live feed (anchored cups, ingredients, equipment), the guided-instruction overlays, the order/timer/error-feedback HUD and the competency dashboard.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(and the ARCore NDK C API) via JNI (Android Studio); OpenGL ES for the AR object rendering in a GLSurfaceView; Web/desktop — SDL2/3 + OpenGL ES for the PC dev/scenario-editor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native C++ per-frame loop (pull ARCore pose/plane → update anchored virtual-object states → run the order/recipe simulation + interaction/grading), the data-driven object/behaviour system, and the bounded persistent-anchor map; plus accounts/progress/dashboard data.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(loop + simulation + grading);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accounts / progress-sync / trainer-dashboard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every frame it pulls ARCore pose/plane data, updates the anchored virtual-object states (order queue, virtual ingredients, recipe states, changing conditions), and runs the interaction + grading logic, sustaining a live camera feed on-device.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customer orders, recipes/recipe-states, the per-anchor object behaviours, scenario definitions and the pass/fail grading rules are all data (JSON/txt), so a new drink, scenario or even a different workstation is a data change — not engine code.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guided-instruction overlays, order/timer/error HUD and the competency dashboard are custom 2D rendering — satisfying the 2D gate.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central</w:t>
      </w:r>
      <w:r>
        <w:t xml:space="preserve"> </w:t>
      </w:r>
      <w:r>
        <w:t xml:space="preserve">— the anchored virtual objects rendered in AR world space + the persistent bounded anchor map (strong-students; the key risk).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progress/dashboard sync is async client↔︎cloud (Application Communication ✅), so a bespoke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content/scenario editor</w:t>
      </w:r>
      <w:r>
        <w:t xml:space="preserve"> </w:t>
      </w:r>
      <w:r>
        <w:t xml:space="preserve">— a non-programmer defines anchor points, object behaviours and pass/fail interaction rules as data, without touching the C++ engine.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accounts, progress history and the competency-dashboard data.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trainee/trainer 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cross-trainee competency trends (the per-trainee dashboard is the team's own in-app analytics via G10).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Education + Training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loop drives the</w:t>
      </w:r>
      <w:r>
        <w:t xml:space="preserve"> </w:t>
      </w:r>
      <w:r>
        <w:rPr>
          <w:b/>
        </w:rPr>
        <w:t xml:space="preserve">AR session</w:t>
      </w:r>
      <w:r>
        <w:t xml:space="preserve"> </w:t>
      </w:r>
      <w:r>
        <w:t xml:space="preserve">(ARCore pose/plane) + anchored object states + grading.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per-frame C++ loop that (on desktop) simulates the workstation without a camera for tooling/tests;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and the ARCore NDK C API via JNI); OpenGL ES drawn in a GLSurfaceView over the live camera feed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anchored object system, interaction (M1G5) and simulation (M1G11)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swappable per-anchor behaviour definitions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entity/component model where real-world anchors carry swappable behaviour definitions (JSON/txt): drinks, recipes/recipe-states, ingredient objects, scenario config and grading rules, hot-reloadable — a new scenario is a data change, not engine code.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anchored-object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scenario editor), M1G11 (simulation consumes it), M1G13/M2 grading.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debug overlays (anchor map, object/recipe state), Tracy profiling of the pull-pose→update→grade loop to sustain a live camera feed on-device, Catch2 tests for the grading rules and data loading, on a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on-device budget M2G1 validates.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 &amp; Interactive Content Rendering</w:t>
      </w:r>
      <w:r>
        <w:t xml:space="preserve"> </w:t>
      </w:r>
      <w:r>
        <w:t xml:space="preserve">(extended to</w:t>
      </w:r>
      <w:r>
        <w:t xml:space="preserve"> </w:t>
      </w:r>
      <w:r>
        <w:rPr>
          <w:b/>
        </w:rPr>
        <w:t xml:space="preserve">AR object rendering</w:t>
      </w:r>
      <w:r>
        <w:t xml:space="preserve">) — the virtual kopitiam objects rendered over the camera + the instruction/HUD overlays.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renderer for the anchored 3D virtual objects composited over the live camera (via the GLSurfaceView), plus the 2D guided-instruction overlays and order/timer/error HUD; OpenGL ES, GLSL,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AR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AR session).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feedback visuals + dashboard charts);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Real-time Interaction Engine</w:t>
      </w:r>
      <w:r>
        <w:t xml:space="preserve"> </w:t>
      </w:r>
      <w:r>
        <w:t xml:space="preserve">— button interaction with the anchored objects, step timing and scoring (the coffee-order steps + immediate error feedback).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Touch/button capture mapped to object interactions (grab/pour/serve), step timing, and per-step scoring with immediate error detection (wrong ingredient/quantity/sequence/skipped step).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(object behaviours).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grading + the competency dashboard; M2G13-class assessment.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G11 Domain Simulation Core</w:t>
      </w:r>
      <w:r>
        <w:t xml:space="preserve"> </w:t>
      </w:r>
      <w:r>
        <w:t xml:space="preserve">— the kopi-prep simulation: order generation, virtual ingredients, recipe states and changing workplace conditions.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C++ simulation generating customer orders, managing virtual ingredient inventory, tracking recipe states through the prep steps, and introducing changing conditions — all tunable from data.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(recipe/order data).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M2G11 (peak-hour: simultaneous orders + limited ingredients + time pressure); the training scenarios.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on-device AR performance + persistent anchors across sessions.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the AR loop under a live feed, ASan on MSVC, memory pools, and on-device validation (Pixel 9a) that the bounded anchor map persists across sessions; the Firebase/Linux-server seam (accounts + progress + dashboard)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+ ARCore NDK via JNI); OpenGL ES drawn in a GLSurfaceView where realtime AR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stable live-camera budget with persistent anchors.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(Scenario Editor)</w:t>
      </w:r>
      <w:r>
        <w:t xml:space="preserve"> </w:t>
      </w:r>
      <w:r>
        <w:t xml:space="preserve">— a non-programmer defines anchor points, object behaviours and pass/fail interaction rules as data.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C++ renderer: place/define anchor points, author per-object behaviour definitions and the pass/fail grading rules, with round-trip JSON/txt serialization and a preview, usable by a recipe designer / safety trainer.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OpenGL ES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(behaviour/scenario data model), M1G4 (rendering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scenario content; the future non-kopi workstations;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(grading rules, simulation,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AR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G7 Firebase — Accounts, Progress Sync &amp; Teacher Dashboards</w:t>
      </w:r>
      <w:r>
        <w:t xml:space="preserve"> </w:t>
      </w:r>
      <w:r>
        <w:t xml:space="preserve">— trainee accounts, progress history and the trainer-facing view.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accounts, Firestore for progress/attempt history synced across devices, and a trainer dashboard reading aggregate trainee results, via the REST API from C++.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(result/progress data model), M1G5 (scores to store).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competency dashboard; trainer oversight.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Analytics &amp; Learning Insights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performance &amp; competency dashboard</w:t>
      </w:r>
      <w:r>
        <w:t xml:space="preserve"> </w:t>
      </w:r>
      <w:r>
        <w:t xml:space="preserve">(accuracy, completion time, compliance, simulated waste).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Per-attempt metrics captured from the grading (procedural accuracy, completion time, incorrect actions, ingredient usage/waste), aggregated into a competency dashboard with custom-rendered charts.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M1G5 (the scored metrics), M2G7 (stored history).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competency-dashboard design feature; the trainee/trainer feedback loop.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G11 Domain Simulation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peak-hour</w:t>
      </w:r>
      <w:r>
        <w:t xml:space="preserve"> </w:t>
      </w:r>
      <w:r>
        <w:t xml:space="preserve">scenario: simultaneous orders, limited ingredients and time pressure.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The simulation matured for concurrent orders, constrained ingredient inventory and a time-pressure model, with difficulty scaling from data (guided → peak-hour).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M1G11 (simulation core).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peak-hour design feature; the speed/accuracy/waste balance at showcase.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+ 1 Art (9) — the</w:t>
      </w:r>
      <w:r>
        <w:t xml:space="preserve"> </w:t>
      </w:r>
      <w:r>
        <w:rPr>
          <w:b/>
        </w:rPr>
        <w:t xml:space="preserve">instructional design surface is large</w:t>
      </w:r>
      <w:r>
        <w:t xml:space="preserve"> </w:t>
      </w:r>
      <w:r>
        <w:t xml:space="preserve">(the guided-lesson curriculum, the grading/competency rubric, the peak-hour scenario design, the error-feedback design and the wayfinding-free AR UX), so two designers own the design + UI/UX; one artist can carry the virtual kopitiam objects (cups, ingredients, equipment) as AR assets plus the instruction/HUD/dashboard visuals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AR asset set + dashboard visuals outgrow one artist, trade the 2nd designer for a 2nd artist. Note: for a training utility the audio floor is lighter (feedback cues + ambient kopitiam) — a lecturer waiver on heavy BGM may apply.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(learning objectives + target learners (new food-service staff), the skill gap the app closes, the guided → peak-hour progression, feasibility against the AR/engine plan)</w:t>
      </w:r>
    </w:p>
    <w:p>
      <w:pPr>
        <w:numPr>
          <w:ilvl w:val="1"/>
          <w:numId w:val="1018"/>
        </w:numPr>
        <w:pStyle w:val="Compact"/>
      </w:pPr>
      <w:r>
        <w:t xml:space="preserve">M1D2 Prototype — one guided kopi lesson working end to end (place workstation → follow steps → get graded)</w:t>
      </w:r>
    </w:p>
    <w:p>
      <w:pPr>
        <w:numPr>
          <w:ilvl w:val="1"/>
          <w:numId w:val="1018"/>
        </w:numPr>
        <w:pStyle w:val="Compact"/>
      </w:pPr>
      <w:r>
        <w:t xml:space="preserve">M1D3 User Research, Personas &amp; Competitive Analysis (trainee + trainer personas; teardown of Bartender VR Simulator / Diageo Bar Academy / video-tutorial training; findings into the FDD)</w:t>
      </w:r>
    </w:p>
    <w:p>
      <w:pPr>
        <w:numPr>
          <w:ilvl w:val="1"/>
          <w:numId w:val="1018"/>
        </w:numPr>
        <w:pStyle w:val="Compact"/>
      </w:pPr>
      <w:r>
        <w:t xml:space="preserve">M1D6 Level &amp; Progression Design → the lesson/scenario progression and the difficulty ramp from guided lessons to peak-hour</w:t>
      </w:r>
    </w:p>
    <w:p>
      <w:pPr>
        <w:numPr>
          <w:ilvl w:val="1"/>
          <w:numId w:val="1018"/>
        </w:numPr>
        <w:pStyle w:val="Compact"/>
      </w:pPr>
      <w:r>
        <w:t xml:space="preserve">M1D9 Playtest Plan &amp; First Playtests (protocol + ≥3 sessions with target trainees on the M1 lesson; findings triaged)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M2D5 Playtesting &amp; Iteration Program (test the guided-lesson clarity + the competency rubric with trainees, triaged)</w:t>
      </w:r>
    </w:p>
    <w:p>
      <w:pPr>
        <w:numPr>
          <w:ilvl w:val="1"/>
          <w:numId w:val="1019"/>
        </w:numPr>
        <w:pStyle w:val="Compact"/>
      </w:pPr>
      <w:r>
        <w:t xml:space="preserve">M2D6 Vertical Slice — one complete unit polished (guided lesson → peak-hour → competency result)</w:t>
      </w:r>
    </w:p>
    <w:p>
      <w:pPr>
        <w:numPr>
          <w:ilvl w:val="1"/>
          <w:numId w:val="1019"/>
        </w:numPr>
        <w:pStyle w:val="Compact"/>
      </w:pPr>
      <w:r>
        <w:t xml:space="preserve">M2D7 Systems Balance &amp; Tuning — Data-Driven (the grading thresholds, peak-hour difficulty and waste/time weights via the team's data)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the AR instruction-overlay, order/timer/error HUD and dashboard standards; readable over a live camera feed.</w:t>
      </w:r>
    </w:p>
    <w:p>
      <w:pPr>
        <w:numPr>
          <w:ilvl w:val="1"/>
          <w:numId w:val="1020"/>
        </w:numPr>
        <w:pStyle w:val="Compact"/>
      </w:pPr>
      <w:r>
        <w:t xml:space="preserve">M1U2 UX Flows &amp; Wireframes — lesson-select → AR setup → guided steps → result → dashboard, wireframed end to end.</w:t>
      </w:r>
    </w:p>
    <w:p>
      <w:pPr>
        <w:numPr>
          <w:ilvl w:val="1"/>
          <w:numId w:val="1020"/>
        </w:numPr>
        <w:pStyle w:val="Compact"/>
      </w:pPr>
      <w:r>
        <w:t xml:space="preserve">M1U3 Accessibility &amp; Readability Foundations — contrast, type scale and touch targets legible against a camera background.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lesson, AR session, result and dashboard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instruction + feedback UX tested with trainees on the Pixel 9a.</w:t>
      </w:r>
    </w:p>
    <w:p>
      <w:pPr>
        <w:numPr>
          <w:ilvl w:val="1"/>
          <w:numId w:val="1021"/>
        </w:numPr>
        <w:pStyle w:val="Compact"/>
      </w:pPr>
      <w:r>
        <w:t xml:space="preserve">M2U4 Onboarding &amp; Tutorial Design — get a first-time trainee from install to first graded drink without a wall of text.</w:t>
      </w:r>
    </w:p>
    <w:p>
      <w:pPr>
        <w:numPr>
          <w:ilvl w:val="1"/>
          <w:numId w:val="1021"/>
        </w:numPr>
        <w:pStyle w:val="Compact"/>
      </w:pPr>
      <w:r>
        <w:t xml:space="preserve">M2U5 Mobile UX Adaptation &amp; Ergonomics — one-handed / device-held AR use, safe areas, session-length fit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(AR objects + UI/dashboard visuals)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kopitiam visual language, the virtual-equipment style, instruction iconography)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virtual kopi equipment/ingredients/cups AR props + error/success feedback VFX concepts)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(instruction overlays, order/timer/error HUD, dashboard visuals, large readable type over camera)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 (the AR props + HUD + dashboard implemented and consistent)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(correct / incorrect / skipped-step / peak-hour-pressure states; dashboard charts)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(immediate error/success feedback effects, completion/celebration)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audio from the week-5 needs list present &amp; working (kopitiam ambience + interaction, correct/incorrect and order cues), suitable and correctly triggered (a lecturer waiver on heavy BGM may apply for this training utility).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overlapping feedback cues.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the Education-floor set: ambient + interaction / correct / incorrect / order-in / peak-hour cues, correctly triggered and clear under time pressure.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playback functionality the build needs (multi-channel; distinct correct-vs-error cues).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scenario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evelopers.google.com/ar/reference/c" TargetMode="External" /><Relationship Type="http://schemas.openxmlformats.org/officeDocument/2006/relationships/hyperlink" Id="rId22" Target="https://store.steampowered.com/app/704300/Bartender_VR_Simulator/" TargetMode="External" /><Relationship Type="http://schemas.openxmlformats.org/officeDocument/2006/relationships/hyperlink" Id="rId23" Target="https://www.diageobaracademy.com/en-us/hom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developers.google.com/ar/reference/c" TargetMode="External" /><Relationship Type="http://schemas.openxmlformats.org/officeDocument/2006/relationships/hyperlink" Id="rId22" Target="https://store.steampowered.com/app/704300/Bartender_VR_Simulator/" TargetMode="External" /><Relationship Type="http://schemas.openxmlformats.org/officeDocument/2006/relationships/hyperlink" Id="rId23" Target="https://www.diageobaracademy.com/en-us/h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2026-09-22T11:01:44Z</dcterms:created>
  <dcterms:modified xsi:type="dcterms:W3CDTF">2026-09-22T11:01:44Z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