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arm-profit-simulator"/>
      <w:r>
        <w:t xml:space="preserve">Farm Profit Simulator</w:t>
      </w:r>
      <w:bookmarkEnd w:id="20"/>
    </w:p>
    <w:p>
      <w:pPr>
        <w:pStyle w:val="Heading2"/>
      </w:pPr>
      <w:bookmarkStart w:id="21" w:name="farm-profit-simulator-student-proposal"/>
      <w:r>
        <w:t xml:space="preserve">Farm Profit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farming simulator on a 1-acre farm raising various animals to determine which is most profitable. The farm is maintained with plantations, trees and animal feed; scenarios define starting numbers and maximum numbers of animals.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Animals and plants must be</w:t>
      </w:r>
      <w:r>
        <w:t xml:space="preserve"> </w:t>
      </w:r>
      <w:r>
        <w:rPr>
          <w:b/>
        </w:rPr>
        <w:t xml:space="preserve">simulated agents with per-tick behavior</w:t>
      </w:r>
      <w:r>
        <w:t xml:space="preserve"> </w:t>
      </w:r>
      <w:r>
        <w:t xml:space="preserve">(feeding, growth, breeding, movement in pens, resource consumption) on a rendered 2D farm — not closed-form profit formulas. Without this, the real-time C++ loop is decorative and the project collapses into a calculator.</w:t>
      </w:r>
    </w:p>
    <w:p>
      <w:pPr>
        <w:numPr>
          <w:ilvl w:val="0"/>
          <w:numId w:val="1001"/>
        </w:numPr>
        <w:pStyle w:val="Compact"/>
      </w:pPr>
      <w:r>
        <w:t xml:space="preserve">The profit comparison must come from</w:t>
      </w:r>
      <w:r>
        <w:t xml:space="preserve"> </w:t>
      </w:r>
      <w:r>
        <w:rPr>
          <w:b/>
        </w:rPr>
        <w:t xml:space="preserve">seeded, reproducible batch runs with statistical reports</w:t>
      </w:r>
      <w:r>
        <w:t xml:space="preserve"> </w:t>
      </w:r>
      <w:r>
        <w:t xml:space="preserve">(the category's Headless Batch Mode requirement) — "which animal profits most" is an experiment across N runs, not one anecdotal run.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Farming Simulator (GIANTS Software, 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Equilinox — ecosystem sandbox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NetLogo — agent-based modeling platform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Farm Profit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</w:t>
      </w:r>
      <w:r>
        <w:t xml:space="preserve"> </w:t>
      </w:r>
      <w:r>
        <w:t xml:space="preserve">— configure scenarios and watch time-accelerated runs on the phone (WASM build); heavy batch experiments run on the PC development build (Native PC is the development vehicle, not a shipping target).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2D farm view (pens, plots, trees, animals), run controls, live profit/population charts.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Agent simulation engine (animal/plant lifecycles, feed economy), scenario system, batch runner &amp; statistics, Firebase scenario/result library.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batch engine could run server-side with the UI as a thin viewer.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agent simulation — animals feed, grow, breed and die; plants and trees grow and yield; the feed economy updates every tick with time acceleration.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species, plants, feed types, prices, starting/max counts and scenario definitions all as data — the profit experiment IS a data 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farm &amp; scenario editor — lay out the acre (pens, plots, trees) and define species parameters and economics.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shared scenario and result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aggregate run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farm rendering with animated agents plus custom-rendered profit/population charts.</w:t>
      </w:r>
      <w:r>
        <w:t xml:space="preserve"> </w:t>
      </w:r>
      <w:r>
        <w:rPr>
          <w:i/>
        </w:rPr>
        <w:t xml:space="preserve">3D / Networking: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the core question — "which animal profits most on 1 acre?" — is answered by seeded batch runs across species/configurations with confidence-interval reports.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 with a fixed-timestep loop and time acceleration (1×–1000×) driving all farm agent updates;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G5 behaviors tick inside this loop and M2 G7 reuses it headless.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Species, plants, feed types, market prices and scenario definitions fully described in JSON (nlohmann/json) with hot-reload for rapid experiment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(species parameters), M1 G6 (scenarios), M2 G2 (editor edits this data), M2 G7/G16 (batch configs).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(agent counts, tick ms, economy totals), Tracy profiling, Catch2 stress tests with thousands of agents at max acceleration,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M2 G7 batch comparisons depend 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render the acre: pens, plots, trees, animated animals; the visual proof the sim is real.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farm renderer — pens, plots, trees, animated animal sprites — with camera pan/zoom and FreeType labels/tooltips.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live demo view; M2 G2 embeds it as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animal lifecycles (feed, growth, breeding, mortality) and plant growth as per-tick agent behavior.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state machines for animals (feed, grow, breed, die) and growth cycles for plants/trees, seeded RNG for reproducibility, GLM math.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(species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profit outcomes; M2 G7 runs exactly these behaviors headless at scale.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Scenario &amp; Parameter System</w:t>
      </w:r>
      <w:r>
        <w:t xml:space="preserve"> </w:t>
      </w:r>
      <w:r>
        <w:t xml:space="preserve">— species parameters, starting/max numbers, feed costs and market prices as editable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Scenario schema (starting/max animal counts, feed costs, prices, plot allocation) with validation and quick-swap presets for A/B experiments.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scenarios), M2 G7 (batch inputs), M2 G16 (campaign sweeps).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agent updates (pooling, cache-friendly layouts), ASan on MSVC; WASM build validated on a mobile browser (reference phone Pixel 8a/9a), plus PC validation at maximum time acceleration with thousands of agents.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sim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G7 (batch throughput — more runs per minute means better statistics).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farm &amp; scenario editor: acre layout, species parameters, economics tables, with JSON round-trip and undo/redo.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Farm &amp; scenario editor — lay out pens/plots/trees on the acre, edit species and economics tables —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farm view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G6 (scenario schema), M1 G4 (farm 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experiment; M2 G16 campaigns are authored here.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CPack packaging, GitHub Actions matrix including a headless batch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the CI batch test guards M2 G7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Headless Batch Mode &amp; Statistical Reports</w:t>
      </w:r>
      <w:r>
        <w:t xml:space="preserve"> </w:t>
      </w:r>
      <w:r>
        <w:t xml:space="preserve">— the profit question answered properly: N seeded runs per configuration, means and confidence intervals.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Render-free simulation runs (N seeds × configurations), aggregation of profit/population series into means and confidence intervals, CLI entry point.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(agents), M1 G6 (scenarios), M2 G1 (throughput).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G15 (reports) and M2 G16 (campaigns) — this goal produces the project's answer.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G15 Report Generation &amp; Export Tools</w:t>
      </w:r>
      <w:r>
        <w:t xml:space="preserve"> </w:t>
      </w:r>
      <w:r>
        <w:t xml:space="preserve">— species-comparison profit reports (charts + tables) exportable for the showcase.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Custom-rendered comparison charts (profit per species over time, distributions) and tables, exported as PNG/CSV/HTML report bundles.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(statistics to report).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deliverable — "goat vs. sheep vs. chickens on 1 acre" as a defensible report.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species mixes and starting/max counts across scenario campaigns to find the optimum.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Campaign definitions sweeping species mixes and count ranges, a job queue over the batch runner with progress reporting and resume.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(batch runner), M1 G6 (scenario schema).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optimum-farm result presented at the demo.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stylized, watchable farm world (animated animals, crops, weather touches) is exactly the Simulator case where 1 artist is justified.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farm model, who reads the profit insights and for what decisions, fidelity-vs-charm trade-offs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a season → run → read profit results, clickable end to end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full season + species-comparison batch, end to end for the showcase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run-view and report flows, mobile-web readability standards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with users interpreting season reports; final polished UI on mobile web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Simulator screens: scenario select · run view with pause/speed · season/batch report · settings · help; Resume/Quit apply to run sessions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A1 ⭐ (mockups: farm live view + season report screen)</w:t>
      </w:r>
    </w:p>
    <w:p>
      <w:pPr>
        <w:numPr>
          <w:ilvl w:val="1"/>
          <w:numId w:val="1023"/>
        </w:numPr>
        <w:pStyle w:val="Compact"/>
      </w:pPr>
      <w:r>
        <w:t xml:space="preserve">A2 Agent sprites — animal/crop/tree sprites with readable growth stages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Critical asset set in the showcase build</w:t>
      </w:r>
    </w:p>
    <w:p>
      <w:pPr>
        <w:numPr>
          <w:ilvl w:val="1"/>
          <w:numId w:val="1024"/>
        </w:numPr>
        <w:pStyle w:val="Compact"/>
      </w:pPr>
      <w:r>
        <w:t xml:space="preserve">A3 Living farm — ambient motion (grazing, swaying crops, weather) that makes the sim watchable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5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Overall Audio Experience — Simulator floor: BGM optional (ambient bed); ≥5 distinct event cues (run start/stop, harvest, alert, completion), non-intrusive and legible</w:t>
      </w:r>
    </w:p>
    <w:p>
      <w:pPr>
        <w:numPr>
          <w:ilvl w:val="1"/>
          <w:numId w:val="1026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2026-07-27T13:32:18Z</dcterms:created>
  <dcterms:modified xsi:type="dcterms:W3CDTF">2026-07-27T13:32:18Z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