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9B2EC9" w:rsidRDefault="00077174" w:rsidP="009B2EC9">
      <w:pPr>
        <w:pStyle w:val="Sansinterligne"/>
        <w:tabs>
          <w:tab w:val="left" w:pos="284"/>
        </w:tabs>
        <w:jc w:val="center"/>
        <w:rPr>
          <w:rFonts w:cs="Times New Roman"/>
          <w:b/>
          <w:i/>
          <w:iCs/>
        </w:rPr>
      </w:pPr>
      <w:r w:rsidRPr="009B2EC9">
        <w:rPr>
          <w:rFonts w:cs="Times New Roman"/>
          <w:b/>
          <w:i/>
          <w:iCs/>
        </w:rPr>
        <w:t>Chemot</w:t>
      </w:r>
    </w:p>
    <w:p w:rsidR="00E125B5" w:rsidRPr="00C1630E" w:rsidRDefault="00E125B5" w:rsidP="009B2EC9">
      <w:pPr>
        <w:pStyle w:val="Sansinterligne"/>
        <w:tabs>
          <w:tab w:val="left" w:pos="284"/>
        </w:tabs>
        <w:jc w:val="both"/>
        <w:rPr>
          <w:rFonts w:cs="Times New Roman"/>
        </w:rPr>
      </w:pPr>
    </w:p>
    <w:p w:rsidR="00E125B5" w:rsidRPr="009B2EC9" w:rsidRDefault="00200D41" w:rsidP="009B2EC9">
      <w:pPr>
        <w:pStyle w:val="Sansinterligne"/>
        <w:tabs>
          <w:tab w:val="left" w:pos="284"/>
        </w:tabs>
        <w:jc w:val="center"/>
        <w:rPr>
          <w:rFonts w:cs="Times New Roman"/>
          <w:b/>
          <w:bCs/>
          <w:i/>
        </w:rPr>
      </w:pPr>
      <w:r w:rsidRPr="009B2EC9">
        <w:rPr>
          <w:rFonts w:cs="Times New Roman"/>
          <w:b/>
          <w:bCs/>
          <w:i/>
        </w:rPr>
        <w:t xml:space="preserve">Implanter la délivrance </w:t>
      </w:r>
      <w:r w:rsidR="007116E3" w:rsidRPr="009B2EC9">
        <w:rPr>
          <w:rFonts w:cs="Times New Roman"/>
          <w:b/>
          <w:bCs/>
          <w:i/>
        </w:rPr>
        <w:t>dès le</w:t>
      </w:r>
      <w:r w:rsidRPr="009B2EC9">
        <w:rPr>
          <w:rFonts w:cs="Times New Roman"/>
          <w:b/>
          <w:bCs/>
          <w:i/>
        </w:rPr>
        <w:t xml:space="preserve"> début de l’exil</w:t>
      </w:r>
    </w:p>
    <w:p w:rsidR="00E125B5" w:rsidRPr="00C1630E" w:rsidRDefault="00E125B5" w:rsidP="009B2EC9">
      <w:pPr>
        <w:pStyle w:val="Sansinterligne"/>
        <w:tabs>
          <w:tab w:val="left" w:pos="284"/>
        </w:tabs>
        <w:jc w:val="center"/>
        <w:rPr>
          <w:rFonts w:cs="Times New Roman"/>
          <w:i/>
        </w:rPr>
      </w:pPr>
      <w:r w:rsidRPr="00C1630E">
        <w:rPr>
          <w:rFonts w:cs="Times New Roman"/>
          <w:i/>
        </w:rPr>
        <w:t xml:space="preserve">(Discours du Rabbi, </w:t>
      </w:r>
      <w:r w:rsidR="00200D41">
        <w:rPr>
          <w:rFonts w:cs="Times New Roman"/>
          <w:i/>
        </w:rPr>
        <w:t>Séfer Ha Si’hot 5752-1991</w:t>
      </w:r>
      <w:r w:rsidR="0006038A" w:rsidRPr="00C1630E">
        <w:rPr>
          <w:rFonts w:cs="Times New Roman"/>
          <w:i/>
        </w:rPr>
        <w:t xml:space="preserve">, tome </w:t>
      </w:r>
      <w:r w:rsidR="00200D41">
        <w:rPr>
          <w:rFonts w:cs="Times New Roman"/>
          <w:i/>
        </w:rPr>
        <w:t>1</w:t>
      </w:r>
      <w:r w:rsidR="0006038A" w:rsidRPr="00C1630E">
        <w:rPr>
          <w:rFonts w:cs="Times New Roman"/>
          <w:i/>
        </w:rPr>
        <w:t xml:space="preserve">, page </w:t>
      </w:r>
      <w:r w:rsidR="00200D41">
        <w:rPr>
          <w:rFonts w:cs="Times New Roman"/>
          <w:i/>
        </w:rPr>
        <w:t>240</w:t>
      </w:r>
      <w:r w:rsidRPr="00C1630E">
        <w:rPr>
          <w:rFonts w:cs="Times New Roman"/>
          <w:i/>
        </w:rPr>
        <w:t>)</w:t>
      </w:r>
    </w:p>
    <w:p w:rsidR="00E125B5" w:rsidRPr="00C1630E" w:rsidRDefault="00E125B5" w:rsidP="009B2EC9">
      <w:pPr>
        <w:pStyle w:val="Sansinterligne"/>
        <w:tabs>
          <w:tab w:val="left" w:pos="284"/>
        </w:tabs>
        <w:jc w:val="both"/>
        <w:rPr>
          <w:rFonts w:cs="Times New Roman"/>
        </w:rPr>
      </w:pPr>
    </w:p>
    <w:p w:rsidR="00B86B5D" w:rsidRDefault="00E125B5" w:rsidP="009B2EC9">
      <w:pPr>
        <w:pStyle w:val="Sansinterligne"/>
        <w:tabs>
          <w:tab w:val="left" w:pos="284"/>
        </w:tabs>
        <w:jc w:val="both"/>
        <w:rPr>
          <w:rFonts w:cs="Times New Roman"/>
        </w:rPr>
      </w:pPr>
      <w:r w:rsidRPr="00C1630E">
        <w:rPr>
          <w:rFonts w:cs="Times New Roman"/>
        </w:rPr>
        <w:tab/>
      </w:r>
      <w:r w:rsidR="0006038A" w:rsidRPr="00C1630E">
        <w:rPr>
          <w:rFonts w:cs="Times New Roman"/>
        </w:rPr>
        <w:t>L</w:t>
      </w:r>
      <w:r w:rsidR="00200D41">
        <w:rPr>
          <w:rFonts w:cs="Times New Roman"/>
        </w:rPr>
        <w:t>e verset Chemot 1, 1</w:t>
      </w:r>
      <w:r w:rsidR="001B3891" w:rsidRPr="00C1630E">
        <w:rPr>
          <w:rFonts w:cs="Times New Roman"/>
        </w:rPr>
        <w:t xml:space="preserve"> dit : </w:t>
      </w:r>
      <w:r w:rsidR="009B2EC9">
        <w:rPr>
          <w:rFonts w:cs="Times New Roman"/>
        </w:rPr>
        <w:t>«</w:t>
      </w:r>
      <w:r w:rsidR="00200D41">
        <w:rPr>
          <w:rFonts w:cs="Times New Roman"/>
        </w:rPr>
        <w:t>Voici les noms des enfants d’Israël qui vinrent en Egypte</w:t>
      </w:r>
      <w:r w:rsidR="009B2EC9">
        <w:rPr>
          <w:rFonts w:cs="Times New Roman"/>
        </w:rPr>
        <w:t>»</w:t>
      </w:r>
      <w:r w:rsidR="00200D41">
        <w:rPr>
          <w:rFonts w:cs="Times New Roman"/>
        </w:rPr>
        <w:t xml:space="preserve">. La Parchat Chemot, introduite par ce verset, commence par </w:t>
      </w:r>
      <w:r w:rsidR="00C869BD">
        <w:rPr>
          <w:rFonts w:cs="Times New Roman"/>
        </w:rPr>
        <w:t>faire le récit de l’exil d’Egypte et e</w:t>
      </w:r>
      <w:r w:rsidR="00200D41">
        <w:rPr>
          <w:rFonts w:cs="Times New Roman"/>
        </w:rPr>
        <w:t>lle détaille</w:t>
      </w:r>
      <w:r w:rsidR="00C869BD">
        <w:rPr>
          <w:rFonts w:cs="Times New Roman"/>
        </w:rPr>
        <w:t>, tout d’abord,</w:t>
      </w:r>
      <w:r w:rsidR="00200D41">
        <w:rPr>
          <w:rFonts w:cs="Times New Roman"/>
        </w:rPr>
        <w:t xml:space="preserve"> les noms des fils de Yaakov, qui s’</w:t>
      </w:r>
      <w:r w:rsidR="00C869BD">
        <w:rPr>
          <w:rFonts w:cs="Times New Roman"/>
        </w:rPr>
        <w:t>installèrent dans ce pays. L</w:t>
      </w:r>
      <w:r w:rsidR="00200D41">
        <w:rPr>
          <w:rFonts w:cs="Times New Roman"/>
        </w:rPr>
        <w:t xml:space="preserve">e Midrash(1) </w:t>
      </w:r>
      <w:r w:rsidR="00C869BD">
        <w:rPr>
          <w:rFonts w:cs="Times New Roman"/>
        </w:rPr>
        <w:t>indique</w:t>
      </w:r>
      <w:r w:rsidR="00200D41">
        <w:rPr>
          <w:rFonts w:cs="Times New Roman"/>
        </w:rPr>
        <w:t xml:space="preserve">, à ce propos : </w:t>
      </w:r>
      <w:r w:rsidR="009B2EC9">
        <w:rPr>
          <w:rFonts w:cs="Times New Roman"/>
        </w:rPr>
        <w:t>«</w:t>
      </w:r>
      <w:r w:rsidR="00200D41">
        <w:rPr>
          <w:rFonts w:cs="Times New Roman"/>
        </w:rPr>
        <w:t>Ils sont mentionnés ici en référence à la délivrance d’Israël</w:t>
      </w:r>
      <w:r w:rsidR="009B2EC9">
        <w:rPr>
          <w:rFonts w:cs="Times New Roman"/>
        </w:rPr>
        <w:t>»</w:t>
      </w:r>
      <w:r w:rsidR="00200D41">
        <w:rPr>
          <w:rFonts w:cs="Times New Roman"/>
        </w:rPr>
        <w:t>, puis il montre de quelle manière les noms des fils de Yaakov font allusion à la délivrance.</w:t>
      </w:r>
    </w:p>
    <w:p w:rsidR="00200D41" w:rsidRDefault="00200D41" w:rsidP="009B2EC9">
      <w:pPr>
        <w:pStyle w:val="Sansinterligne"/>
        <w:tabs>
          <w:tab w:val="left" w:pos="284"/>
        </w:tabs>
        <w:jc w:val="both"/>
        <w:rPr>
          <w:rFonts w:cs="Times New Roman"/>
        </w:rPr>
      </w:pPr>
    </w:p>
    <w:p w:rsidR="00200D41" w:rsidRDefault="00200D41" w:rsidP="009B2EC9">
      <w:pPr>
        <w:pStyle w:val="Sansinterligne"/>
        <w:tabs>
          <w:tab w:val="left" w:pos="284"/>
        </w:tabs>
        <w:jc w:val="both"/>
        <w:rPr>
          <w:rFonts w:cs="Times New Roman"/>
        </w:rPr>
      </w:pPr>
      <w:r>
        <w:rPr>
          <w:rFonts w:cs="Times New Roman"/>
        </w:rPr>
        <w:tab/>
      </w:r>
      <w:r w:rsidR="00C869BD">
        <w:rPr>
          <w:rFonts w:cs="Times New Roman"/>
        </w:rPr>
        <w:t>L’explication développée par le</w:t>
      </w:r>
      <w:r w:rsidR="00FD6B71">
        <w:rPr>
          <w:rFonts w:cs="Times New Roman"/>
        </w:rPr>
        <w:t xml:space="preserve"> Midrash souligne que, même si cette </w:t>
      </w:r>
      <w:r w:rsidR="00432A42">
        <w:rPr>
          <w:rFonts w:cs="Times New Roman"/>
        </w:rPr>
        <w:t xml:space="preserve">Paracha décrit la descente en Egypte et le début de l’exil, la semence de la délivrance était alors </w:t>
      </w:r>
      <w:r w:rsidR="00C869BD">
        <w:rPr>
          <w:rFonts w:cs="Times New Roman"/>
        </w:rPr>
        <w:t xml:space="preserve">d’ores et </w:t>
      </w:r>
      <w:r w:rsidR="00432A42">
        <w:rPr>
          <w:rFonts w:cs="Times New Roman"/>
        </w:rPr>
        <w:t xml:space="preserve">déjà présente. Bien plus, non seulement </w:t>
      </w:r>
      <w:r w:rsidR="00C869BD">
        <w:rPr>
          <w:rFonts w:cs="Times New Roman"/>
        </w:rPr>
        <w:t xml:space="preserve">les graines de </w:t>
      </w:r>
      <w:r w:rsidR="00432A42">
        <w:rPr>
          <w:rFonts w:cs="Times New Roman"/>
        </w:rPr>
        <w:t xml:space="preserve">la délivrance </w:t>
      </w:r>
      <w:r w:rsidR="00C869BD">
        <w:rPr>
          <w:rFonts w:cs="Times New Roman"/>
        </w:rPr>
        <w:t xml:space="preserve">du pays </w:t>
      </w:r>
      <w:r w:rsidR="00432A42">
        <w:rPr>
          <w:rFonts w:cs="Times New Roman"/>
        </w:rPr>
        <w:t>de l’Egypte fu</w:t>
      </w:r>
      <w:r w:rsidR="00C869BD">
        <w:rPr>
          <w:rFonts w:cs="Times New Roman"/>
        </w:rPr>
        <w:t>ren</w:t>
      </w:r>
      <w:r w:rsidR="00432A42">
        <w:rPr>
          <w:rFonts w:cs="Times New Roman"/>
        </w:rPr>
        <w:t>t plantée</w:t>
      </w:r>
      <w:r w:rsidR="00C869BD">
        <w:rPr>
          <w:rFonts w:cs="Times New Roman"/>
        </w:rPr>
        <w:t>s à ce moment</w:t>
      </w:r>
      <w:r w:rsidR="000D5888">
        <w:rPr>
          <w:rFonts w:cs="Times New Roman"/>
        </w:rPr>
        <w:t>, mais</w:t>
      </w:r>
      <w:r w:rsidR="00C869BD">
        <w:rPr>
          <w:rFonts w:cs="Times New Roman"/>
        </w:rPr>
        <w:t>, en outre,</w:t>
      </w:r>
      <w:r w:rsidR="000D5888">
        <w:rPr>
          <w:rFonts w:cs="Times New Roman"/>
        </w:rPr>
        <w:t xml:space="preserve"> </w:t>
      </w:r>
      <w:r w:rsidR="00C869BD">
        <w:rPr>
          <w:rFonts w:cs="Times New Roman"/>
        </w:rPr>
        <w:t xml:space="preserve">celles de </w:t>
      </w:r>
      <w:r w:rsidR="000D5888">
        <w:rPr>
          <w:rFonts w:cs="Times New Roman"/>
        </w:rPr>
        <w:t>la délivrance future le fu</w:t>
      </w:r>
      <w:r w:rsidR="00C869BD">
        <w:rPr>
          <w:rFonts w:cs="Times New Roman"/>
        </w:rPr>
        <w:t>rent également(2). De ce fait, cette dernière</w:t>
      </w:r>
      <w:r w:rsidR="000D5888">
        <w:rPr>
          <w:rFonts w:cs="Times New Roman"/>
        </w:rPr>
        <w:t xml:space="preserve"> apparaît aussi, en allusion, dans les noms des fils de Yaakov.</w:t>
      </w:r>
    </w:p>
    <w:p w:rsidR="000D5888" w:rsidRDefault="000D5888" w:rsidP="009B2EC9">
      <w:pPr>
        <w:pStyle w:val="Sansinterligne"/>
        <w:tabs>
          <w:tab w:val="left" w:pos="284"/>
        </w:tabs>
        <w:jc w:val="both"/>
        <w:rPr>
          <w:rFonts w:cs="Times New Roman"/>
        </w:rPr>
      </w:pPr>
    </w:p>
    <w:p w:rsidR="000D5888" w:rsidRDefault="000D5888" w:rsidP="009B2EC9">
      <w:pPr>
        <w:pStyle w:val="Sansinterligne"/>
        <w:tabs>
          <w:tab w:val="left" w:pos="284"/>
        </w:tabs>
        <w:jc w:val="both"/>
        <w:rPr>
          <w:rFonts w:cs="Times New Roman"/>
        </w:rPr>
      </w:pPr>
      <w:r>
        <w:rPr>
          <w:rFonts w:cs="Times New Roman"/>
        </w:rPr>
        <w:tab/>
        <w:t xml:space="preserve">C’est ainsi que le nom Yossef </w:t>
      </w:r>
      <w:r w:rsidR="00C869BD">
        <w:rPr>
          <w:rFonts w:cs="Times New Roman"/>
        </w:rPr>
        <w:t>est en relation avec</w:t>
      </w:r>
      <w:r w:rsidR="00C9075F">
        <w:rPr>
          <w:rFonts w:cs="Times New Roman"/>
        </w:rPr>
        <w:t xml:space="preserve"> un ajout</w:t>
      </w:r>
      <w:r w:rsidR="00C869BD">
        <w:rPr>
          <w:rFonts w:cs="Times New Roman"/>
        </w:rPr>
        <w:t>(3), qui se produira</w:t>
      </w:r>
      <w:r w:rsidR="00C9075F">
        <w:rPr>
          <w:rFonts w:cs="Times New Roman"/>
        </w:rPr>
        <w:t xml:space="preserve"> dans le monde futur, quand le Saint béni soit-Il libèrera encore une fois Israël d</w:t>
      </w:r>
      <w:r w:rsidR="00C869BD">
        <w:rPr>
          <w:rFonts w:cs="Times New Roman"/>
        </w:rPr>
        <w:t>’</w:t>
      </w:r>
      <w:r w:rsidR="00C9075F">
        <w:rPr>
          <w:rFonts w:cs="Times New Roman"/>
        </w:rPr>
        <w:t>u</w:t>
      </w:r>
      <w:r w:rsidR="00C869BD">
        <w:rPr>
          <w:rFonts w:cs="Times New Roman"/>
        </w:rPr>
        <w:t>n</w:t>
      </w:r>
      <w:r w:rsidR="00C9075F">
        <w:rPr>
          <w:rFonts w:cs="Times New Roman"/>
        </w:rPr>
        <w:t xml:space="preserve"> royaume impie</w:t>
      </w:r>
      <w:r w:rsidR="00C869BD">
        <w:rPr>
          <w:rFonts w:cs="Times New Roman"/>
        </w:rPr>
        <w:t>(4)</w:t>
      </w:r>
      <w:r w:rsidR="00C9075F">
        <w:rPr>
          <w:rFonts w:cs="Times New Roman"/>
        </w:rPr>
        <w:t>, tout comme Il le fit égaleme</w:t>
      </w:r>
      <w:r w:rsidR="00C869BD">
        <w:rPr>
          <w:rFonts w:cs="Times New Roman"/>
        </w:rPr>
        <w:t>nt, lors de la sortie d’Egypte(5</w:t>
      </w:r>
      <w:r w:rsidR="00C9075F">
        <w:rPr>
          <w:rFonts w:cs="Times New Roman"/>
        </w:rPr>
        <w:t>).</w:t>
      </w:r>
    </w:p>
    <w:p w:rsidR="00C9075F" w:rsidRDefault="00C9075F" w:rsidP="009B2EC9">
      <w:pPr>
        <w:pStyle w:val="Sansinterligne"/>
        <w:tabs>
          <w:tab w:val="left" w:pos="284"/>
        </w:tabs>
        <w:jc w:val="both"/>
        <w:rPr>
          <w:rFonts w:cs="Times New Roman"/>
        </w:rPr>
      </w:pPr>
    </w:p>
    <w:p w:rsidR="00C9075F" w:rsidRDefault="00C9075F" w:rsidP="009B2EC9">
      <w:pPr>
        <w:pStyle w:val="Sansinterligne"/>
        <w:tabs>
          <w:tab w:val="left" w:pos="284"/>
        </w:tabs>
        <w:jc w:val="both"/>
        <w:rPr>
          <w:rFonts w:cs="Times New Roman"/>
        </w:rPr>
      </w:pPr>
      <w:r>
        <w:rPr>
          <w:rFonts w:cs="Times New Roman"/>
        </w:rPr>
        <w:tab/>
        <w:t>Nous comprendrons tout cela d’après ce qu</w:t>
      </w:r>
      <w:r w:rsidR="00706C9C">
        <w:rPr>
          <w:rFonts w:cs="Times New Roman"/>
        </w:rPr>
        <w:t xml:space="preserve">i </w:t>
      </w:r>
      <w:r>
        <w:rPr>
          <w:rFonts w:cs="Times New Roman"/>
        </w:rPr>
        <w:t>e</w:t>
      </w:r>
      <w:r w:rsidR="00706C9C">
        <w:rPr>
          <w:rFonts w:cs="Times New Roman"/>
        </w:rPr>
        <w:t>st</w:t>
      </w:r>
      <w:r>
        <w:rPr>
          <w:rFonts w:cs="Times New Roman"/>
        </w:rPr>
        <w:t xml:space="preserve"> </w:t>
      </w:r>
      <w:r w:rsidR="00706C9C">
        <w:rPr>
          <w:rFonts w:cs="Times New Roman"/>
        </w:rPr>
        <w:t>indiqué dans</w:t>
      </w:r>
      <w:r w:rsidR="00C869BD">
        <w:rPr>
          <w:rFonts w:cs="Times New Roman"/>
        </w:rPr>
        <w:t xml:space="preserve"> la Michna(6</w:t>
      </w:r>
      <w:r>
        <w:rPr>
          <w:rFonts w:cs="Times New Roman"/>
        </w:rPr>
        <w:t>)</w:t>
      </w:r>
      <w:r w:rsidR="002A2E77">
        <w:rPr>
          <w:rFonts w:cs="Times New Roman"/>
        </w:rPr>
        <w:t>,</w:t>
      </w:r>
      <w:r w:rsidR="00C869BD">
        <w:rPr>
          <w:rFonts w:cs="Times New Roman"/>
        </w:rPr>
        <w:t xml:space="preserve"> citant le verset(7</w:t>
      </w:r>
      <w:r w:rsidR="00B430A5">
        <w:rPr>
          <w:rFonts w:cs="Times New Roman"/>
        </w:rPr>
        <w:t xml:space="preserve">) : </w:t>
      </w:r>
      <w:r w:rsidR="009B2EC9">
        <w:rPr>
          <w:rFonts w:cs="Times New Roman"/>
        </w:rPr>
        <w:t>«</w:t>
      </w:r>
      <w:r w:rsidR="00B430A5">
        <w:rPr>
          <w:rFonts w:cs="Times New Roman"/>
        </w:rPr>
        <w:t>Afin que tu te souviennes du jour de ta sortie d’Egypte, tous les jours de ta vie</w:t>
      </w:r>
      <w:r w:rsidR="009B2EC9">
        <w:rPr>
          <w:rFonts w:cs="Times New Roman"/>
        </w:rPr>
        <w:t>»</w:t>
      </w:r>
      <w:r w:rsidR="00B430A5">
        <w:rPr>
          <w:rFonts w:cs="Times New Roman"/>
        </w:rPr>
        <w:t xml:space="preserve">. Elle commente : </w:t>
      </w:r>
      <w:r w:rsidR="009B2EC9">
        <w:rPr>
          <w:rFonts w:cs="Times New Roman"/>
        </w:rPr>
        <w:t>«</w:t>
      </w:r>
      <w:r w:rsidR="00B430A5">
        <w:rPr>
          <w:rFonts w:cs="Times New Roman"/>
        </w:rPr>
        <w:t>les jours de ta vie, ce sont les jours, tous les j</w:t>
      </w:r>
      <w:r w:rsidR="002A2E77">
        <w:rPr>
          <w:rFonts w:cs="Times New Roman"/>
        </w:rPr>
        <w:t>ours de ta vie, ceci introduit(8</w:t>
      </w:r>
      <w:r w:rsidR="00B430A5">
        <w:rPr>
          <w:rFonts w:cs="Times New Roman"/>
        </w:rPr>
        <w:t xml:space="preserve">) </w:t>
      </w:r>
      <w:r w:rsidR="00706C9C">
        <w:rPr>
          <w:rFonts w:cs="Times New Roman"/>
        </w:rPr>
        <w:t>les nuits</w:t>
      </w:r>
      <w:r w:rsidR="002A2E77">
        <w:rPr>
          <w:rFonts w:cs="Times New Roman"/>
        </w:rPr>
        <w:t>(9)</w:t>
      </w:r>
      <w:r w:rsidR="00706C9C">
        <w:rPr>
          <w:rFonts w:cs="Times New Roman"/>
        </w:rPr>
        <w:t xml:space="preserve">. Les Sages disent : les jours de ta vie, ce sont les jours, tous les jours de ta vie, ceci introduit </w:t>
      </w:r>
      <w:r w:rsidR="00B430A5">
        <w:rPr>
          <w:rFonts w:cs="Times New Roman"/>
        </w:rPr>
        <w:t>les jours de la période messianique</w:t>
      </w:r>
      <w:r w:rsidR="002A2E77">
        <w:rPr>
          <w:rFonts w:cs="Times New Roman"/>
        </w:rPr>
        <w:t>(10)</w:t>
      </w:r>
      <w:r w:rsidR="009B2EC9">
        <w:rPr>
          <w:rFonts w:cs="Times New Roman"/>
        </w:rPr>
        <w:t>»</w:t>
      </w:r>
      <w:r w:rsidR="00B430A5">
        <w:rPr>
          <w:rFonts w:cs="Times New Roman"/>
        </w:rPr>
        <w:t>.</w:t>
      </w:r>
    </w:p>
    <w:p w:rsidR="00706C9C" w:rsidRDefault="00706C9C" w:rsidP="009B2EC9">
      <w:pPr>
        <w:pStyle w:val="Sansinterligne"/>
        <w:tabs>
          <w:tab w:val="left" w:pos="284"/>
        </w:tabs>
        <w:jc w:val="both"/>
        <w:rPr>
          <w:rFonts w:cs="Times New Roman"/>
        </w:rPr>
      </w:pPr>
    </w:p>
    <w:p w:rsidR="00706C9C" w:rsidRDefault="00706C9C" w:rsidP="009B2EC9">
      <w:pPr>
        <w:pStyle w:val="Sansinterligne"/>
        <w:tabs>
          <w:tab w:val="left" w:pos="284"/>
        </w:tabs>
        <w:jc w:val="both"/>
        <w:rPr>
          <w:rFonts w:cs="Times New Roman"/>
        </w:rPr>
      </w:pPr>
      <w:r>
        <w:rPr>
          <w:rFonts w:cs="Times New Roman"/>
        </w:rPr>
        <w:tab/>
        <w:t xml:space="preserve">Les termes de </w:t>
      </w:r>
      <w:r w:rsidR="002A2E77">
        <w:rPr>
          <w:rFonts w:cs="Times New Roman"/>
        </w:rPr>
        <w:t>cette</w:t>
      </w:r>
      <w:r>
        <w:rPr>
          <w:rFonts w:cs="Times New Roman"/>
        </w:rPr>
        <w:t xml:space="preserve"> Michna ont une signification profonde. Ils permettent de </w:t>
      </w:r>
      <w:r w:rsidR="002A2E77">
        <w:rPr>
          <w:rFonts w:cs="Times New Roman"/>
        </w:rPr>
        <w:t>formuler une définition de</w:t>
      </w:r>
      <w:r>
        <w:rPr>
          <w:rFonts w:cs="Times New Roman"/>
        </w:rPr>
        <w:t xml:space="preserve"> la sortie d’Egypte. C’est </w:t>
      </w:r>
      <w:r w:rsidR="002A2E77">
        <w:rPr>
          <w:rFonts w:cs="Times New Roman"/>
        </w:rPr>
        <w:t>précisément pour cette raison qu’</w:t>
      </w:r>
      <w:r>
        <w:rPr>
          <w:rFonts w:cs="Times New Roman"/>
        </w:rPr>
        <w:t xml:space="preserve">il est nécessaire de s’en rappeler à la fois pendant : </w:t>
      </w:r>
      <w:r w:rsidR="009B2EC9">
        <w:rPr>
          <w:rFonts w:cs="Times New Roman"/>
        </w:rPr>
        <w:t>«</w:t>
      </w:r>
      <w:r>
        <w:rPr>
          <w:rFonts w:cs="Times New Roman"/>
        </w:rPr>
        <w:t>les jours</w:t>
      </w:r>
      <w:r w:rsidR="009B2EC9">
        <w:rPr>
          <w:rFonts w:cs="Times New Roman"/>
        </w:rPr>
        <w:t>»</w:t>
      </w:r>
      <w:r>
        <w:rPr>
          <w:rFonts w:cs="Times New Roman"/>
        </w:rPr>
        <w:t xml:space="preserve"> et pendant : </w:t>
      </w:r>
      <w:r w:rsidR="009B2EC9">
        <w:rPr>
          <w:rFonts w:cs="Times New Roman"/>
        </w:rPr>
        <w:t>«</w:t>
      </w:r>
      <w:r>
        <w:rPr>
          <w:rFonts w:cs="Times New Roman"/>
        </w:rPr>
        <w:t>les nuits</w:t>
      </w:r>
      <w:r w:rsidR="009B2EC9">
        <w:rPr>
          <w:rFonts w:cs="Times New Roman"/>
        </w:rPr>
        <w:t>»</w:t>
      </w:r>
      <w:r>
        <w:rPr>
          <w:rFonts w:cs="Times New Roman"/>
        </w:rPr>
        <w:t xml:space="preserve">. Bien plus, il faudra encore le faire pendant </w:t>
      </w:r>
      <w:r w:rsidR="009B2EC9">
        <w:rPr>
          <w:rFonts w:cs="Times New Roman"/>
        </w:rPr>
        <w:t>«</w:t>
      </w:r>
      <w:r>
        <w:rPr>
          <w:rFonts w:cs="Times New Roman"/>
        </w:rPr>
        <w:t>les jours de la période messianique</w:t>
      </w:r>
      <w:r w:rsidR="009B2EC9">
        <w:rPr>
          <w:rFonts w:cs="Times New Roman"/>
        </w:rPr>
        <w:t>»</w:t>
      </w:r>
      <w:r>
        <w:rPr>
          <w:rFonts w:cs="Times New Roman"/>
        </w:rPr>
        <w:t>.</w:t>
      </w:r>
    </w:p>
    <w:p w:rsidR="005B3DDC" w:rsidRDefault="005B3DDC" w:rsidP="009B2EC9">
      <w:pPr>
        <w:pStyle w:val="Sansinterligne"/>
        <w:tabs>
          <w:tab w:val="left" w:pos="284"/>
        </w:tabs>
        <w:jc w:val="both"/>
        <w:rPr>
          <w:rFonts w:cs="Times New Roman"/>
        </w:rPr>
      </w:pPr>
    </w:p>
    <w:p w:rsidR="005B3DDC" w:rsidRDefault="00A21EDB" w:rsidP="009B2EC9">
      <w:pPr>
        <w:pStyle w:val="Sansinterligne"/>
        <w:tabs>
          <w:tab w:val="left" w:pos="284"/>
        </w:tabs>
        <w:jc w:val="both"/>
        <w:rPr>
          <w:rFonts w:cs="Times New Roman"/>
        </w:rPr>
      </w:pPr>
      <w:r>
        <w:rPr>
          <w:rFonts w:cs="Times New Roman"/>
        </w:rPr>
        <w:tab/>
        <w:t>La</w:t>
      </w:r>
      <w:r w:rsidR="005B3DDC">
        <w:rPr>
          <w:rFonts w:cs="Times New Roman"/>
        </w:rPr>
        <w:t xml:space="preserve"> sortie d’Egypte </w:t>
      </w:r>
      <w:r>
        <w:rPr>
          <w:rFonts w:cs="Times New Roman"/>
        </w:rPr>
        <w:t xml:space="preserve">correspond à la libération du carcan et des limites </w:t>
      </w:r>
      <w:r w:rsidR="002A2E77">
        <w:rPr>
          <w:rFonts w:cs="Times New Roman"/>
        </w:rPr>
        <w:t xml:space="preserve">qui sont </w:t>
      </w:r>
      <w:r>
        <w:rPr>
          <w:rFonts w:cs="Times New Roman"/>
        </w:rPr>
        <w:t>imposés par ce monde matériel</w:t>
      </w:r>
      <w:r w:rsidR="002A2E77">
        <w:rPr>
          <w:rFonts w:cs="Times New Roman"/>
        </w:rPr>
        <w:t>(11)</w:t>
      </w:r>
      <w:r>
        <w:rPr>
          <w:rFonts w:cs="Times New Roman"/>
        </w:rPr>
        <w:t xml:space="preserve">. C’est, de fait, </w:t>
      </w:r>
      <w:r w:rsidR="002A2E77">
        <w:rPr>
          <w:rFonts w:cs="Times New Roman"/>
        </w:rPr>
        <w:t>un</w:t>
      </w:r>
      <w:r>
        <w:rPr>
          <w:rFonts w:cs="Times New Roman"/>
        </w:rPr>
        <w:t xml:space="preserve"> devoir permanent incombant à chacun, à la fois pendant les </w:t>
      </w:r>
      <w:r w:rsidR="009B2EC9">
        <w:rPr>
          <w:rFonts w:cs="Times New Roman"/>
        </w:rPr>
        <w:t>«</w:t>
      </w:r>
      <w:r>
        <w:rPr>
          <w:rFonts w:cs="Times New Roman"/>
        </w:rPr>
        <w:t>jours</w:t>
      </w:r>
      <w:r w:rsidR="009B2EC9">
        <w:rPr>
          <w:rFonts w:cs="Times New Roman"/>
        </w:rPr>
        <w:t>»</w:t>
      </w:r>
      <w:r>
        <w:rPr>
          <w:rFonts w:cs="Times New Roman"/>
        </w:rPr>
        <w:t>, quand les hommes disposent de la révélation divine</w:t>
      </w:r>
      <w:r w:rsidR="002A2E77">
        <w:rPr>
          <w:rFonts w:cs="Times New Roman"/>
        </w:rPr>
        <w:t>(12)</w:t>
      </w:r>
      <w:r>
        <w:rPr>
          <w:rFonts w:cs="Times New Roman"/>
        </w:rPr>
        <w:t xml:space="preserve"> et pendant les </w:t>
      </w:r>
      <w:r w:rsidR="009B2EC9">
        <w:rPr>
          <w:rFonts w:cs="Times New Roman"/>
        </w:rPr>
        <w:t>«</w:t>
      </w:r>
      <w:r>
        <w:rPr>
          <w:rFonts w:cs="Times New Roman"/>
        </w:rPr>
        <w:t>nuits</w:t>
      </w:r>
      <w:r w:rsidR="009B2EC9">
        <w:rPr>
          <w:rFonts w:cs="Times New Roman"/>
        </w:rPr>
        <w:t>»</w:t>
      </w:r>
      <w:r>
        <w:rPr>
          <w:rFonts w:cs="Times New Roman"/>
        </w:rPr>
        <w:t>, en période de voile et d’occultation de la Divinité, au sein de la création, notamm</w:t>
      </w:r>
      <w:r w:rsidR="002A2E77">
        <w:rPr>
          <w:rFonts w:cs="Times New Roman"/>
        </w:rPr>
        <w:t>ent pendant le temps de l’exil(13</w:t>
      </w:r>
      <w:r>
        <w:rPr>
          <w:rFonts w:cs="Times New Roman"/>
        </w:rPr>
        <w:t>).</w:t>
      </w:r>
    </w:p>
    <w:p w:rsidR="00A21EDB" w:rsidRDefault="00A21EDB" w:rsidP="009B2EC9">
      <w:pPr>
        <w:pStyle w:val="Sansinterligne"/>
        <w:tabs>
          <w:tab w:val="left" w:pos="284"/>
        </w:tabs>
        <w:jc w:val="both"/>
        <w:rPr>
          <w:rFonts w:cs="Times New Roman"/>
        </w:rPr>
      </w:pPr>
    </w:p>
    <w:p w:rsidR="00A21EDB" w:rsidRDefault="00A21EDB" w:rsidP="009B2EC9">
      <w:pPr>
        <w:pStyle w:val="Sansinterligne"/>
        <w:tabs>
          <w:tab w:val="left" w:pos="284"/>
        </w:tabs>
        <w:jc w:val="both"/>
        <w:rPr>
          <w:rFonts w:cs="Times New Roman"/>
        </w:rPr>
      </w:pPr>
      <w:r>
        <w:rPr>
          <w:rFonts w:cs="Times New Roman"/>
        </w:rPr>
        <w:tab/>
        <w:t xml:space="preserve">Ainsi, de tout temps, en toute situation, un Juif doit </w:t>
      </w:r>
      <w:r w:rsidR="007116E3">
        <w:rPr>
          <w:rFonts w:cs="Times New Roman"/>
        </w:rPr>
        <w:t xml:space="preserve">être en mesure de </w:t>
      </w:r>
      <w:r>
        <w:rPr>
          <w:rFonts w:cs="Times New Roman"/>
        </w:rPr>
        <w:t xml:space="preserve">se départir des limites </w:t>
      </w:r>
      <w:r w:rsidR="007116E3">
        <w:rPr>
          <w:rFonts w:cs="Times New Roman"/>
        </w:rPr>
        <w:t>qui réduisent</w:t>
      </w:r>
      <w:r>
        <w:rPr>
          <w:rFonts w:cs="Times New Roman"/>
        </w:rPr>
        <w:t xml:space="preserve"> sa personnalité, jusqu’à ce</w:t>
      </w:r>
      <w:r w:rsidR="008637B0">
        <w:rPr>
          <w:rFonts w:cs="Times New Roman"/>
        </w:rPr>
        <w:t xml:space="preserve"> que la Lumière infinie du Saint béni soit-Il puisse </w:t>
      </w:r>
      <w:r>
        <w:rPr>
          <w:rFonts w:cs="Times New Roman"/>
        </w:rPr>
        <w:t>éclairer</w:t>
      </w:r>
      <w:r w:rsidR="008637B0">
        <w:rPr>
          <w:rFonts w:cs="Times New Roman"/>
        </w:rPr>
        <w:t xml:space="preserve"> profondément son âme</w:t>
      </w:r>
      <w:r w:rsidR="007116E3">
        <w:rPr>
          <w:rFonts w:cs="Times New Roman"/>
        </w:rPr>
        <w:t>(14)</w:t>
      </w:r>
      <w:r w:rsidR="008637B0">
        <w:rPr>
          <w:rFonts w:cs="Times New Roman"/>
        </w:rPr>
        <w:t>.</w:t>
      </w:r>
    </w:p>
    <w:p w:rsidR="008637B0" w:rsidRDefault="008637B0" w:rsidP="009B2EC9">
      <w:pPr>
        <w:pStyle w:val="Sansinterligne"/>
        <w:tabs>
          <w:tab w:val="left" w:pos="284"/>
        </w:tabs>
        <w:jc w:val="both"/>
        <w:rPr>
          <w:rFonts w:cs="Times New Roman"/>
        </w:rPr>
      </w:pPr>
    </w:p>
    <w:p w:rsidR="008637B0" w:rsidRDefault="008637B0" w:rsidP="009B2EC9">
      <w:pPr>
        <w:pStyle w:val="Sansinterligne"/>
        <w:tabs>
          <w:tab w:val="left" w:pos="284"/>
        </w:tabs>
        <w:jc w:val="both"/>
        <w:rPr>
          <w:rFonts w:cs="Times New Roman"/>
        </w:rPr>
      </w:pPr>
      <w:r>
        <w:rPr>
          <w:rFonts w:cs="Times New Roman"/>
        </w:rPr>
        <w:tab/>
        <w:t>Nos Sages, dont la mémoire est une bénédiction, ajoutent un autre point</w:t>
      </w:r>
      <w:r w:rsidR="007116E3">
        <w:rPr>
          <w:rFonts w:cs="Times New Roman"/>
        </w:rPr>
        <w:t xml:space="preserve"> à cette analyse</w:t>
      </w:r>
      <w:r>
        <w:rPr>
          <w:rFonts w:cs="Times New Roman"/>
        </w:rPr>
        <w:t xml:space="preserve">. Ils soulignent </w:t>
      </w:r>
      <w:r w:rsidR="006A4897">
        <w:rPr>
          <w:rFonts w:cs="Times New Roman"/>
        </w:rPr>
        <w:t xml:space="preserve">que cette mission sera </w:t>
      </w:r>
      <w:r w:rsidR="007116E3">
        <w:rPr>
          <w:rFonts w:cs="Times New Roman"/>
        </w:rPr>
        <w:t xml:space="preserve">encore </w:t>
      </w:r>
      <w:r w:rsidR="006A4897">
        <w:rPr>
          <w:rFonts w:cs="Times New Roman"/>
        </w:rPr>
        <w:t xml:space="preserve">maintenue, après la venue du Machia’h. </w:t>
      </w:r>
      <w:r w:rsidR="007116E3">
        <w:rPr>
          <w:rFonts w:cs="Times New Roman"/>
        </w:rPr>
        <w:t>Lorsque</w:t>
      </w:r>
      <w:r w:rsidR="006A4897">
        <w:rPr>
          <w:rFonts w:cs="Times New Roman"/>
        </w:rPr>
        <w:t xml:space="preserve"> la délivrance</w:t>
      </w:r>
      <w:r w:rsidR="007116E3">
        <w:rPr>
          <w:rFonts w:cs="Times New Roman"/>
        </w:rPr>
        <w:t xml:space="preserve"> sera effective</w:t>
      </w:r>
      <w:r w:rsidR="006A4897">
        <w:rPr>
          <w:rFonts w:cs="Times New Roman"/>
        </w:rPr>
        <w:t>, il faudra encore se s</w:t>
      </w:r>
      <w:r w:rsidR="007116E3">
        <w:rPr>
          <w:rFonts w:cs="Times New Roman"/>
        </w:rPr>
        <w:t>ouvenir de la sortie d’Egypte et c</w:t>
      </w:r>
      <w:r w:rsidR="006A4897">
        <w:rPr>
          <w:rFonts w:cs="Times New Roman"/>
        </w:rPr>
        <w:t>’est de cette façon que les révélations les plus hautes de la venue du Machia’h s’introduiront dan</w:t>
      </w:r>
      <w:r w:rsidR="007116E3">
        <w:rPr>
          <w:rFonts w:cs="Times New Roman"/>
        </w:rPr>
        <w:t>s les limites de ce monde, dont elles n’en sero</w:t>
      </w:r>
      <w:r w:rsidR="006A4897">
        <w:rPr>
          <w:rFonts w:cs="Times New Roman"/>
        </w:rPr>
        <w:t>nt pas détachées</w:t>
      </w:r>
      <w:r w:rsidR="007116E3">
        <w:rPr>
          <w:rFonts w:cs="Times New Roman"/>
        </w:rPr>
        <w:t>(15)</w:t>
      </w:r>
      <w:r w:rsidR="006A4897">
        <w:rPr>
          <w:rFonts w:cs="Times New Roman"/>
        </w:rPr>
        <w:t>.</w:t>
      </w:r>
    </w:p>
    <w:p w:rsidR="006A4897" w:rsidRDefault="006A4897" w:rsidP="009B2EC9">
      <w:pPr>
        <w:pStyle w:val="Sansinterligne"/>
        <w:tabs>
          <w:tab w:val="left" w:pos="284"/>
        </w:tabs>
        <w:jc w:val="both"/>
        <w:rPr>
          <w:rFonts w:cs="Times New Roman"/>
        </w:rPr>
      </w:pPr>
    </w:p>
    <w:p w:rsidR="006A4897" w:rsidRDefault="006A4897" w:rsidP="009B2EC9">
      <w:pPr>
        <w:pStyle w:val="Sansinterligne"/>
        <w:tabs>
          <w:tab w:val="left" w:pos="284"/>
        </w:tabs>
        <w:jc w:val="both"/>
        <w:rPr>
          <w:rFonts w:cs="Times New Roman"/>
        </w:rPr>
      </w:pPr>
      <w:r>
        <w:rPr>
          <w:rFonts w:cs="Times New Roman"/>
        </w:rPr>
        <w:tab/>
        <w:t>Telle fut effectivement la finalité de la descente en Egypte</w:t>
      </w:r>
      <w:r w:rsidR="00BC7477">
        <w:rPr>
          <w:rFonts w:cs="Times New Roman"/>
        </w:rPr>
        <w:t xml:space="preserve">. C’est précisément au sein de l’exil, de </w:t>
      </w:r>
      <w:r w:rsidR="007116E3">
        <w:rPr>
          <w:rFonts w:cs="Times New Roman"/>
        </w:rPr>
        <w:t>la servitude</w:t>
      </w:r>
      <w:r w:rsidR="00BC7477">
        <w:rPr>
          <w:rFonts w:cs="Times New Roman"/>
        </w:rPr>
        <w:t xml:space="preserve"> et des limites que doit jaillir la délivrance. Dès ce fait, dès l’arrivée des enfants d’Israël en Egypte, le Midrash introduit </w:t>
      </w:r>
      <w:r w:rsidR="007116E3">
        <w:rPr>
          <w:rFonts w:cs="Times New Roman"/>
        </w:rPr>
        <w:t>l’idée</w:t>
      </w:r>
      <w:r w:rsidR="00BC7477">
        <w:rPr>
          <w:rFonts w:cs="Times New Roman"/>
        </w:rPr>
        <w:t xml:space="preserve"> de </w:t>
      </w:r>
      <w:r w:rsidR="007116E3">
        <w:rPr>
          <w:rFonts w:cs="Times New Roman"/>
        </w:rPr>
        <w:t xml:space="preserve">la </w:t>
      </w:r>
      <w:r w:rsidR="00BC7477">
        <w:rPr>
          <w:rFonts w:cs="Times New Roman"/>
        </w:rPr>
        <w:t xml:space="preserve">délivrance d’Israël, </w:t>
      </w:r>
      <w:r w:rsidR="007116E3">
        <w:rPr>
          <w:rFonts w:cs="Times New Roman"/>
        </w:rPr>
        <w:t>en la faisant</w:t>
      </w:r>
      <w:r w:rsidR="00BC7477">
        <w:rPr>
          <w:rFonts w:cs="Times New Roman"/>
        </w:rPr>
        <w:t xml:space="preserve"> apparaît</w:t>
      </w:r>
      <w:r w:rsidR="007116E3">
        <w:rPr>
          <w:rFonts w:cs="Times New Roman"/>
        </w:rPr>
        <w:t>re</w:t>
      </w:r>
      <w:r w:rsidR="00BC7477">
        <w:rPr>
          <w:rFonts w:cs="Times New Roman"/>
        </w:rPr>
        <w:t xml:space="preserve">, en </w:t>
      </w:r>
      <w:r w:rsidR="007116E3">
        <w:rPr>
          <w:rFonts w:cs="Times New Roman"/>
        </w:rPr>
        <w:t>filigrane</w:t>
      </w:r>
      <w:r w:rsidR="00BC7477">
        <w:rPr>
          <w:rFonts w:cs="Times New Roman"/>
        </w:rPr>
        <w:t>, dans les noms des fils de Yaakov.</w:t>
      </w:r>
    </w:p>
    <w:p w:rsidR="00BC7477" w:rsidRDefault="00BC7477" w:rsidP="009B2EC9">
      <w:pPr>
        <w:pStyle w:val="Sansinterligne"/>
        <w:tabs>
          <w:tab w:val="left" w:pos="284"/>
        </w:tabs>
        <w:jc w:val="both"/>
        <w:rPr>
          <w:rFonts w:cs="Times New Roman"/>
        </w:rPr>
      </w:pPr>
    </w:p>
    <w:p w:rsidR="00BC7477" w:rsidRDefault="00BC7477" w:rsidP="009B2EC9">
      <w:pPr>
        <w:pStyle w:val="Sansinterligne"/>
        <w:tabs>
          <w:tab w:val="left" w:pos="284"/>
        </w:tabs>
        <w:jc w:val="both"/>
        <w:rPr>
          <w:rFonts w:cs="Times New Roman"/>
        </w:rPr>
      </w:pPr>
      <w:r>
        <w:rPr>
          <w:rFonts w:cs="Times New Roman"/>
        </w:rPr>
        <w:tab/>
        <w:t>Si nous en avions eu le mérite</w:t>
      </w:r>
      <w:r w:rsidR="0005431D">
        <w:rPr>
          <w:rFonts w:cs="Times New Roman"/>
        </w:rPr>
        <w:t>,</w:t>
      </w:r>
      <w:r>
        <w:rPr>
          <w:rFonts w:cs="Times New Roman"/>
        </w:rPr>
        <w:t xml:space="preserve"> la sortie d’Egypte aurait pu être aussi la délivrance complète</w:t>
      </w:r>
      <w:r w:rsidR="007116E3">
        <w:rPr>
          <w:rFonts w:cs="Times New Roman"/>
        </w:rPr>
        <w:t>(16)</w:t>
      </w:r>
      <w:r>
        <w:rPr>
          <w:rFonts w:cs="Times New Roman"/>
        </w:rPr>
        <w:t>. Malheureusement, les fautes des enfants d’Israël la retardèrent de plusieurs millénaires</w:t>
      </w:r>
      <w:r w:rsidR="007116E3">
        <w:rPr>
          <w:rFonts w:cs="Times New Roman"/>
        </w:rPr>
        <w:t>(17)</w:t>
      </w:r>
      <w:r>
        <w:rPr>
          <w:rFonts w:cs="Times New Roman"/>
        </w:rPr>
        <w:t xml:space="preserve">. A l’heure actuelle, en revanche, </w:t>
      </w:r>
      <w:r w:rsidR="00C660CD">
        <w:rPr>
          <w:rFonts w:cs="Times New Roman"/>
        </w:rPr>
        <w:t xml:space="preserve">après tout ce qui a été accompli pendant les nombreuses années de l’exil, il est certain qu’il ne doit y avoir </w:t>
      </w:r>
      <w:r w:rsidR="007116E3">
        <w:rPr>
          <w:rFonts w:cs="Times New Roman"/>
        </w:rPr>
        <w:t>auc</w:t>
      </w:r>
      <w:r w:rsidR="00C660CD">
        <w:rPr>
          <w:rFonts w:cs="Times New Roman"/>
        </w:rPr>
        <w:t xml:space="preserve">une coupure entre : </w:t>
      </w:r>
      <w:r w:rsidR="009B2EC9">
        <w:rPr>
          <w:rFonts w:cs="Times New Roman"/>
        </w:rPr>
        <w:t>«</w:t>
      </w:r>
      <w:r w:rsidR="00C660CD">
        <w:rPr>
          <w:rFonts w:cs="Times New Roman"/>
        </w:rPr>
        <w:t>tous les jours de ta vie</w:t>
      </w:r>
      <w:r w:rsidR="009B2EC9">
        <w:rPr>
          <w:rFonts w:cs="Times New Roman"/>
        </w:rPr>
        <w:t>»</w:t>
      </w:r>
      <w:r w:rsidR="00C660CD">
        <w:rPr>
          <w:rFonts w:cs="Times New Roman"/>
        </w:rPr>
        <w:t xml:space="preserve"> et : </w:t>
      </w:r>
      <w:r w:rsidR="009B2EC9">
        <w:rPr>
          <w:rFonts w:cs="Times New Roman"/>
        </w:rPr>
        <w:t>«</w:t>
      </w:r>
      <w:r w:rsidR="00C660CD">
        <w:rPr>
          <w:rFonts w:cs="Times New Roman"/>
        </w:rPr>
        <w:t>la période messianique</w:t>
      </w:r>
      <w:r w:rsidR="009B2EC9">
        <w:rPr>
          <w:rFonts w:cs="Times New Roman"/>
        </w:rPr>
        <w:t>»</w:t>
      </w:r>
      <w:r w:rsidR="00C660CD">
        <w:rPr>
          <w:rFonts w:cs="Times New Roman"/>
        </w:rPr>
        <w:t>.</w:t>
      </w:r>
    </w:p>
    <w:p w:rsidR="00C660CD" w:rsidRDefault="00C660CD" w:rsidP="009B2EC9">
      <w:pPr>
        <w:pStyle w:val="Sansinterligne"/>
        <w:tabs>
          <w:tab w:val="left" w:pos="284"/>
        </w:tabs>
        <w:jc w:val="both"/>
        <w:rPr>
          <w:rFonts w:cs="Times New Roman"/>
        </w:rPr>
      </w:pPr>
    </w:p>
    <w:p w:rsidR="00C660CD" w:rsidRPr="00C1630E" w:rsidRDefault="00C660CD" w:rsidP="009B2EC9">
      <w:pPr>
        <w:pStyle w:val="Sansinterligne"/>
        <w:tabs>
          <w:tab w:val="left" w:pos="284"/>
        </w:tabs>
        <w:jc w:val="both"/>
        <w:rPr>
          <w:rFonts w:cs="Times New Roman"/>
        </w:rPr>
      </w:pPr>
      <w:r>
        <w:rPr>
          <w:rFonts w:cs="Times New Roman"/>
        </w:rPr>
        <w:tab/>
        <w:t>Tous ceux qui appartiennent à cette génération pourront entrer, sans transition, dans la délivrance véritable et complète. Alors, il apparaîtra, à l’évidence, que la délivrance d’Israël a commencé dès le début de l’exil d’Egypte.</w:t>
      </w:r>
    </w:p>
    <w:p w:rsidR="00B86B5D" w:rsidRPr="00C1630E" w:rsidRDefault="00B86B5D" w:rsidP="009B2EC9">
      <w:pPr>
        <w:pStyle w:val="Sansinterligne"/>
        <w:tabs>
          <w:tab w:val="left" w:pos="284"/>
        </w:tabs>
        <w:jc w:val="both"/>
        <w:rPr>
          <w:rFonts w:cs="Times New Roman"/>
        </w:rPr>
      </w:pPr>
    </w:p>
    <w:p w:rsidR="00B86B5D" w:rsidRPr="00C1630E" w:rsidRDefault="00B86B5D" w:rsidP="009B2EC9">
      <w:pPr>
        <w:pStyle w:val="Sansinterligne"/>
        <w:tabs>
          <w:tab w:val="left" w:pos="284"/>
        </w:tabs>
        <w:jc w:val="center"/>
        <w:rPr>
          <w:rFonts w:cs="Times New Roman"/>
          <w:b/>
        </w:rPr>
      </w:pPr>
      <w:r w:rsidRPr="00C1630E">
        <w:rPr>
          <w:rFonts w:cs="Times New Roman"/>
          <w:b/>
        </w:rPr>
        <w:t>Notes</w:t>
      </w:r>
    </w:p>
    <w:p w:rsidR="00B86B5D" w:rsidRPr="00C1630E" w:rsidRDefault="00B86B5D" w:rsidP="009B2EC9">
      <w:pPr>
        <w:pStyle w:val="Sansinterligne"/>
        <w:tabs>
          <w:tab w:val="left" w:pos="284"/>
        </w:tabs>
        <w:jc w:val="both"/>
        <w:rPr>
          <w:rFonts w:cs="Times New Roman"/>
        </w:rPr>
      </w:pPr>
    </w:p>
    <w:p w:rsidR="00B86B5D" w:rsidRPr="00C1630E" w:rsidRDefault="00B86B5D" w:rsidP="009B2EC9">
      <w:pPr>
        <w:pStyle w:val="Sansinterligne"/>
        <w:tabs>
          <w:tab w:val="left" w:pos="284"/>
        </w:tabs>
        <w:jc w:val="both"/>
        <w:rPr>
          <w:rFonts w:cs="Times New Roman"/>
        </w:rPr>
      </w:pPr>
      <w:r w:rsidRPr="00C1630E">
        <w:rPr>
          <w:rFonts w:cs="Times New Roman"/>
        </w:rPr>
        <w:t xml:space="preserve">(1) </w:t>
      </w:r>
      <w:r w:rsidR="00200D41">
        <w:rPr>
          <w:rFonts w:cs="Times New Roman"/>
        </w:rPr>
        <w:t>Midrash Chemot Rabba, Parchat Chemot, chapitre 1, au paragraphe 5.</w:t>
      </w:r>
    </w:p>
    <w:p w:rsidR="00C869BD" w:rsidRDefault="00B86B5D" w:rsidP="009B2EC9">
      <w:pPr>
        <w:pStyle w:val="Sansinterligne"/>
        <w:tabs>
          <w:tab w:val="left" w:pos="284"/>
        </w:tabs>
        <w:jc w:val="both"/>
        <w:rPr>
          <w:rFonts w:cs="Times New Roman"/>
        </w:rPr>
      </w:pPr>
      <w:r w:rsidRPr="00C1630E">
        <w:rPr>
          <w:rFonts w:cs="Times New Roman"/>
        </w:rPr>
        <w:t xml:space="preserve">(2) </w:t>
      </w:r>
      <w:r w:rsidR="00C869BD">
        <w:rPr>
          <w:rFonts w:cs="Times New Roman"/>
        </w:rPr>
        <w:t xml:space="preserve">En effet, il est dit, à propos de la délivrance future : </w:t>
      </w:r>
      <w:r w:rsidR="009B2EC9">
        <w:rPr>
          <w:rFonts w:cs="Times New Roman"/>
        </w:rPr>
        <w:t>«</w:t>
      </w:r>
      <w:r w:rsidR="00C869BD">
        <w:rPr>
          <w:rFonts w:cs="Times New Roman"/>
        </w:rPr>
        <w:t>comme aux jours de ta sortie d’Egypte, Je montrerai des merveilles</w:t>
      </w:r>
      <w:r w:rsidR="009B2EC9">
        <w:rPr>
          <w:rFonts w:cs="Times New Roman"/>
        </w:rPr>
        <w:t>»</w:t>
      </w:r>
      <w:r w:rsidR="00C869BD">
        <w:rPr>
          <w:rFonts w:cs="Times New Roman"/>
        </w:rPr>
        <w:t>. Le verset prend référence sur la sortie d’Egypte pour définir la délivrance future et l’on peut en déduire que ces deux événements sont liés.</w:t>
      </w:r>
    </w:p>
    <w:p w:rsidR="00C869BD" w:rsidRDefault="00C869BD" w:rsidP="009B2EC9">
      <w:pPr>
        <w:pStyle w:val="Sansinterligne"/>
        <w:tabs>
          <w:tab w:val="left" w:pos="284"/>
        </w:tabs>
        <w:jc w:val="both"/>
        <w:rPr>
          <w:rFonts w:cs="Times New Roman"/>
        </w:rPr>
      </w:pPr>
      <w:r>
        <w:rPr>
          <w:rFonts w:cs="Times New Roman"/>
        </w:rPr>
        <w:t xml:space="preserve">(3) Yossef est de la même étymologie que </w:t>
      </w:r>
      <w:proofErr w:type="spellStart"/>
      <w:r w:rsidRPr="00C869BD">
        <w:rPr>
          <w:rFonts w:cs="Times New Roman"/>
          <w:i/>
        </w:rPr>
        <w:t>Hossafa</w:t>
      </w:r>
      <w:proofErr w:type="spellEnd"/>
      <w:r>
        <w:rPr>
          <w:rFonts w:cs="Times New Roman"/>
        </w:rPr>
        <w:t xml:space="preserve">, </w:t>
      </w:r>
      <w:r w:rsidR="009B2EC9">
        <w:rPr>
          <w:rFonts w:cs="Times New Roman"/>
        </w:rPr>
        <w:t>«</w:t>
      </w:r>
      <w:r>
        <w:rPr>
          <w:rFonts w:cs="Times New Roman"/>
        </w:rPr>
        <w:t>ajout</w:t>
      </w:r>
      <w:r w:rsidR="009B2EC9">
        <w:rPr>
          <w:rFonts w:cs="Times New Roman"/>
        </w:rPr>
        <w:t>»</w:t>
      </w:r>
      <w:r>
        <w:rPr>
          <w:rFonts w:cs="Times New Roman"/>
        </w:rPr>
        <w:t>.</w:t>
      </w:r>
    </w:p>
    <w:p w:rsidR="00C869BD" w:rsidRDefault="00C869BD" w:rsidP="009B2EC9">
      <w:pPr>
        <w:pStyle w:val="Sansinterligne"/>
        <w:tabs>
          <w:tab w:val="left" w:pos="284"/>
        </w:tabs>
        <w:jc w:val="both"/>
        <w:rPr>
          <w:rFonts w:cs="Times New Roman"/>
        </w:rPr>
      </w:pPr>
      <w:r>
        <w:rPr>
          <w:rFonts w:cs="Times New Roman"/>
        </w:rPr>
        <w:t>(4) L’exil d’Edom.</w:t>
      </w:r>
    </w:p>
    <w:p w:rsidR="00B86B5D" w:rsidRDefault="00C869BD" w:rsidP="009B2EC9">
      <w:pPr>
        <w:pStyle w:val="Sansinterligne"/>
        <w:tabs>
          <w:tab w:val="left" w:pos="284"/>
        </w:tabs>
        <w:jc w:val="both"/>
        <w:rPr>
          <w:rFonts w:cs="Times New Roman"/>
        </w:rPr>
      </w:pPr>
      <w:r>
        <w:rPr>
          <w:rFonts w:cs="Times New Roman"/>
        </w:rPr>
        <w:t xml:space="preserve">(5) </w:t>
      </w:r>
      <w:r w:rsidR="00C9075F">
        <w:rPr>
          <w:rFonts w:cs="Times New Roman"/>
        </w:rPr>
        <w:t>Comme l’indique le Midrash, à la référence</w:t>
      </w:r>
      <w:r>
        <w:rPr>
          <w:rFonts w:cs="Times New Roman"/>
        </w:rPr>
        <w:t xml:space="preserve"> précédemment citée</w:t>
      </w:r>
      <w:r w:rsidR="00C9075F">
        <w:rPr>
          <w:rFonts w:cs="Times New Roman"/>
        </w:rPr>
        <w:t>.</w:t>
      </w:r>
    </w:p>
    <w:p w:rsidR="00C9075F" w:rsidRDefault="00C869BD" w:rsidP="009B2EC9">
      <w:pPr>
        <w:pStyle w:val="Sansinterligne"/>
        <w:tabs>
          <w:tab w:val="left" w:pos="284"/>
        </w:tabs>
        <w:jc w:val="both"/>
        <w:rPr>
          <w:rFonts w:cs="Times New Roman"/>
        </w:rPr>
      </w:pPr>
      <w:r>
        <w:rPr>
          <w:rFonts w:cs="Times New Roman"/>
        </w:rPr>
        <w:t>(6</w:t>
      </w:r>
      <w:r w:rsidR="00C9075F">
        <w:rPr>
          <w:rFonts w:cs="Times New Roman"/>
        </w:rPr>
        <w:t>) Dans le traité Bera’hot, chapitre 1, à la Michna 8.</w:t>
      </w:r>
    </w:p>
    <w:p w:rsidR="00B430A5" w:rsidRDefault="00C869BD" w:rsidP="009B2EC9">
      <w:pPr>
        <w:pStyle w:val="Sansinterligne"/>
        <w:tabs>
          <w:tab w:val="left" w:pos="284"/>
        </w:tabs>
        <w:jc w:val="both"/>
        <w:rPr>
          <w:rFonts w:cs="Times New Roman"/>
        </w:rPr>
      </w:pPr>
      <w:r>
        <w:rPr>
          <w:rFonts w:cs="Times New Roman"/>
        </w:rPr>
        <w:t>(7</w:t>
      </w:r>
      <w:r w:rsidR="00B430A5">
        <w:rPr>
          <w:rFonts w:cs="Times New Roman"/>
        </w:rPr>
        <w:t>) Reéh 16, 3.</w:t>
      </w:r>
    </w:p>
    <w:p w:rsidR="00B430A5" w:rsidRDefault="002A2E77" w:rsidP="009B2EC9">
      <w:pPr>
        <w:pStyle w:val="Sansinterligne"/>
        <w:tabs>
          <w:tab w:val="left" w:pos="284"/>
        </w:tabs>
        <w:jc w:val="both"/>
        <w:rPr>
          <w:rFonts w:cs="Times New Roman"/>
        </w:rPr>
      </w:pPr>
      <w:r>
        <w:rPr>
          <w:rFonts w:cs="Times New Roman"/>
        </w:rPr>
        <w:t>(8</w:t>
      </w:r>
      <w:r w:rsidR="00B430A5">
        <w:rPr>
          <w:rFonts w:cs="Times New Roman"/>
        </w:rPr>
        <w:t xml:space="preserve">) C’est ce que dit le texte de la Haggadah de Pessa’h. On verra </w:t>
      </w:r>
      <w:r>
        <w:rPr>
          <w:rFonts w:cs="Times New Roman"/>
        </w:rPr>
        <w:t>également, à ce propos,</w:t>
      </w:r>
      <w:r w:rsidR="00B430A5">
        <w:rPr>
          <w:rFonts w:cs="Times New Roman"/>
        </w:rPr>
        <w:t xml:space="preserve"> le Choul’han Arou’h de l’Admour Hazaken</w:t>
      </w:r>
      <w:r w:rsidR="00706C9C">
        <w:rPr>
          <w:rFonts w:cs="Times New Roman"/>
        </w:rPr>
        <w:t>, Ora’h ‘Haïm, lois du Chema Israël, chapitre 67, au paragraphe 1.</w:t>
      </w:r>
    </w:p>
    <w:p w:rsidR="002A2E77" w:rsidRDefault="002A2E77" w:rsidP="009B2EC9">
      <w:pPr>
        <w:pStyle w:val="Sansinterligne"/>
        <w:tabs>
          <w:tab w:val="left" w:pos="284"/>
        </w:tabs>
        <w:jc w:val="both"/>
        <w:rPr>
          <w:rFonts w:cs="Times New Roman"/>
        </w:rPr>
      </w:pPr>
      <w:r>
        <w:rPr>
          <w:rFonts w:cs="Times New Roman"/>
        </w:rPr>
        <w:t>(9) Selon cette lecture, il est nécessaire de se rappeler de la sortie d’Egypte deux fois par jour, le matin et dans la nuit. Le troisième paragraphe du Chema Israël, qui fait mention de cette sortie et qui est récité à la fois le matin et le soir, permet de s’acquitter de cette Mitsva.</w:t>
      </w:r>
    </w:p>
    <w:p w:rsidR="002A2E77" w:rsidRDefault="002A2E77" w:rsidP="009B2EC9">
      <w:pPr>
        <w:pStyle w:val="Sansinterligne"/>
        <w:tabs>
          <w:tab w:val="left" w:pos="284"/>
        </w:tabs>
        <w:jc w:val="both"/>
        <w:rPr>
          <w:rFonts w:cs="Times New Roman"/>
        </w:rPr>
      </w:pPr>
      <w:r>
        <w:rPr>
          <w:rFonts w:cs="Times New Roman"/>
        </w:rPr>
        <w:t>(10) Ainsi, d’après les Sages, il faudra encore se souvenir de la sortie d’Egypte après la venue du Machia’h.</w:t>
      </w:r>
    </w:p>
    <w:p w:rsidR="002A2E77" w:rsidRDefault="002A2E77" w:rsidP="009B2EC9">
      <w:pPr>
        <w:pStyle w:val="Sansinterligne"/>
        <w:tabs>
          <w:tab w:val="left" w:pos="284"/>
        </w:tabs>
        <w:jc w:val="both"/>
        <w:rPr>
          <w:rFonts w:cs="Times New Roman"/>
        </w:rPr>
      </w:pPr>
      <w:r>
        <w:rPr>
          <w:rFonts w:cs="Times New Roman"/>
        </w:rPr>
        <w:t xml:space="preserve">(11) En effet, </w:t>
      </w:r>
      <w:r w:rsidRPr="002A2E77">
        <w:rPr>
          <w:rFonts w:cs="Times New Roman"/>
          <w:i/>
        </w:rPr>
        <w:t>Mitsraïm</w:t>
      </w:r>
      <w:r>
        <w:rPr>
          <w:rFonts w:cs="Times New Roman"/>
        </w:rPr>
        <w:t xml:space="preserve">, l’Egypte, est de la même étymologie que </w:t>
      </w:r>
      <w:r w:rsidRPr="002A2E77">
        <w:rPr>
          <w:rFonts w:cs="Times New Roman"/>
          <w:i/>
        </w:rPr>
        <w:t>Metsarim</w:t>
      </w:r>
      <w:r>
        <w:rPr>
          <w:rFonts w:cs="Times New Roman"/>
        </w:rPr>
        <w:t>, les barrières, les obstacles.</w:t>
      </w:r>
    </w:p>
    <w:p w:rsidR="002A2E77" w:rsidRDefault="002A2E77" w:rsidP="009B2EC9">
      <w:pPr>
        <w:pStyle w:val="Sansinterligne"/>
        <w:tabs>
          <w:tab w:val="left" w:pos="284"/>
        </w:tabs>
        <w:jc w:val="both"/>
        <w:rPr>
          <w:rFonts w:cs="Times New Roman"/>
        </w:rPr>
      </w:pPr>
      <w:r>
        <w:rPr>
          <w:rFonts w:cs="Times New Roman"/>
        </w:rPr>
        <w:t>(12) A l’époque du Temple.</w:t>
      </w:r>
    </w:p>
    <w:p w:rsidR="00A21EDB" w:rsidRDefault="002A2E77" w:rsidP="009B2EC9">
      <w:pPr>
        <w:pStyle w:val="Sansinterligne"/>
        <w:tabs>
          <w:tab w:val="left" w:pos="284"/>
        </w:tabs>
        <w:jc w:val="both"/>
        <w:rPr>
          <w:rFonts w:cs="Times New Roman"/>
        </w:rPr>
      </w:pPr>
      <w:r>
        <w:rPr>
          <w:rFonts w:cs="Times New Roman"/>
        </w:rPr>
        <w:t>(13</w:t>
      </w:r>
      <w:r w:rsidR="00A21EDB">
        <w:rPr>
          <w:rFonts w:cs="Times New Roman"/>
        </w:rPr>
        <w:t xml:space="preserve">) On verra, à ce propos, le Zohar, tome 3, à la page 67b, qui précise : </w:t>
      </w:r>
      <w:r w:rsidR="009B2EC9">
        <w:rPr>
          <w:rFonts w:cs="Times New Roman"/>
        </w:rPr>
        <w:t>«</w:t>
      </w:r>
      <w:r w:rsidR="00A21EDB">
        <w:rPr>
          <w:rFonts w:cs="Times New Roman"/>
        </w:rPr>
        <w:t>pendant la nuit : en exil</w:t>
      </w:r>
      <w:r w:rsidR="009B2EC9">
        <w:rPr>
          <w:rFonts w:cs="Times New Roman"/>
        </w:rPr>
        <w:t>»</w:t>
      </w:r>
      <w:r w:rsidR="00A21EDB">
        <w:rPr>
          <w:rFonts w:cs="Times New Roman"/>
        </w:rPr>
        <w:t>. On consultera également le Zohar, tome 2, à la page 163b, tome 3, aux pages 22a et 238b, les Tikouneï Zohar, Tikoun n°21, à la page 49b, de même que le Torah Or, Meguilat Esther, à la page 94d et le Likouteï Si’hot, tome 7, à la page 41.</w:t>
      </w:r>
    </w:p>
    <w:p w:rsidR="007116E3" w:rsidRDefault="007116E3" w:rsidP="009B2EC9">
      <w:pPr>
        <w:pStyle w:val="Sansinterligne"/>
        <w:tabs>
          <w:tab w:val="left" w:pos="284"/>
        </w:tabs>
        <w:jc w:val="both"/>
        <w:rPr>
          <w:rFonts w:cs="Times New Roman"/>
        </w:rPr>
      </w:pPr>
      <w:r>
        <w:rPr>
          <w:rFonts w:cs="Times New Roman"/>
        </w:rPr>
        <w:t>(14) Et, qu’il serve D.ieu sans affronter le moindre obstacle.</w:t>
      </w:r>
    </w:p>
    <w:p w:rsidR="007116E3" w:rsidRDefault="007116E3" w:rsidP="009B2EC9">
      <w:pPr>
        <w:pStyle w:val="Sansinterligne"/>
        <w:tabs>
          <w:tab w:val="left" w:pos="284"/>
        </w:tabs>
        <w:jc w:val="both"/>
        <w:rPr>
          <w:rFonts w:cs="Times New Roman"/>
        </w:rPr>
      </w:pPr>
      <w:r>
        <w:rPr>
          <w:rFonts w:cs="Times New Roman"/>
        </w:rPr>
        <w:t>(15) C’est de cette façon que l’on révèle l’Infini au sein de la limite.</w:t>
      </w:r>
    </w:p>
    <w:p w:rsidR="007116E3" w:rsidRDefault="007116E3" w:rsidP="009B2EC9">
      <w:pPr>
        <w:pStyle w:val="Sansinterligne"/>
        <w:tabs>
          <w:tab w:val="left" w:pos="284"/>
        </w:tabs>
        <w:jc w:val="both"/>
        <w:rPr>
          <w:rFonts w:cs="Times New Roman"/>
        </w:rPr>
      </w:pPr>
      <w:r>
        <w:rPr>
          <w:rFonts w:cs="Times New Roman"/>
        </w:rPr>
        <w:t xml:space="preserve">(16) Si cela avait été le cas, </w:t>
      </w:r>
      <w:r w:rsidR="009B2EC9">
        <w:rPr>
          <w:rFonts w:cs="Times New Roman"/>
        </w:rPr>
        <w:t>«</w:t>
      </w:r>
      <w:r>
        <w:rPr>
          <w:rFonts w:cs="Times New Roman"/>
        </w:rPr>
        <w:t>le premier libérateur</w:t>
      </w:r>
      <w:r w:rsidR="009B2EC9">
        <w:rPr>
          <w:rFonts w:cs="Times New Roman"/>
        </w:rPr>
        <w:t>»</w:t>
      </w:r>
      <w:r>
        <w:rPr>
          <w:rFonts w:cs="Times New Roman"/>
        </w:rPr>
        <w:t xml:space="preserve">, </w:t>
      </w:r>
      <w:proofErr w:type="spellStart"/>
      <w:r>
        <w:rPr>
          <w:rFonts w:cs="Times New Roman"/>
        </w:rPr>
        <w:t>Moché</w:t>
      </w:r>
      <w:proofErr w:type="spellEnd"/>
      <w:r>
        <w:rPr>
          <w:rFonts w:cs="Times New Roman"/>
        </w:rPr>
        <w:t xml:space="preserve">, notre maître, </w:t>
      </w:r>
      <w:r w:rsidR="009B2EC9">
        <w:rPr>
          <w:rFonts w:cs="Times New Roman"/>
        </w:rPr>
        <w:t>«</w:t>
      </w:r>
      <w:r>
        <w:rPr>
          <w:rFonts w:cs="Times New Roman"/>
        </w:rPr>
        <w:t>aurait été le dernier libérateur</w:t>
      </w:r>
      <w:r w:rsidR="009B2EC9">
        <w:rPr>
          <w:rFonts w:cs="Times New Roman"/>
        </w:rPr>
        <w:t>»</w:t>
      </w:r>
      <w:r>
        <w:rPr>
          <w:rFonts w:cs="Times New Roman"/>
        </w:rPr>
        <w:t xml:space="preserve">, le </w:t>
      </w:r>
      <w:proofErr w:type="spellStart"/>
      <w:r>
        <w:rPr>
          <w:rFonts w:cs="Times New Roman"/>
        </w:rPr>
        <w:t>Machia’h</w:t>
      </w:r>
      <w:proofErr w:type="spellEnd"/>
      <w:r>
        <w:rPr>
          <w:rFonts w:cs="Times New Roman"/>
        </w:rPr>
        <w:t>, selon l’expression de nos Sages, dont la mémoire est une bénédiction.</w:t>
      </w:r>
    </w:p>
    <w:p w:rsidR="007116E3" w:rsidRPr="00C1630E" w:rsidRDefault="007116E3" w:rsidP="009B2EC9">
      <w:pPr>
        <w:pStyle w:val="Sansinterligne"/>
        <w:tabs>
          <w:tab w:val="left" w:pos="284"/>
        </w:tabs>
        <w:jc w:val="both"/>
        <w:rPr>
          <w:rFonts w:cs="Times New Roman"/>
        </w:rPr>
      </w:pPr>
      <w:r>
        <w:rPr>
          <w:rFonts w:cs="Times New Roman"/>
        </w:rPr>
        <w:t>(17) Et, c’est pour cette raison, afin que nul ne soit découragé, que notre père Yaakov ne fut pas autorisé à donner la date de la venue du Machia’h, avant de quitter ce monde, comme il en avait l’intention.</w:t>
      </w:r>
    </w:p>
    <w:p w:rsidR="00B86B5D" w:rsidRPr="00C1630E" w:rsidRDefault="00B86B5D" w:rsidP="009B2EC9">
      <w:pPr>
        <w:pStyle w:val="Sansinterligne"/>
        <w:tabs>
          <w:tab w:val="left" w:pos="284"/>
        </w:tabs>
        <w:jc w:val="both"/>
        <w:rPr>
          <w:rFonts w:cs="Times New Roman"/>
        </w:rPr>
      </w:pPr>
    </w:p>
    <w:p w:rsidR="00B86B5D" w:rsidRPr="00C1630E" w:rsidRDefault="00B86B5D" w:rsidP="009B2EC9">
      <w:pPr>
        <w:pStyle w:val="Sansinterligne"/>
        <w:tabs>
          <w:tab w:val="left" w:pos="284"/>
        </w:tabs>
        <w:jc w:val="center"/>
        <w:rPr>
          <w:rFonts w:cs="Times New Roman"/>
        </w:rPr>
      </w:pPr>
      <w:r w:rsidRPr="00C1630E">
        <w:rPr>
          <w:rFonts w:cs="Times New Roman"/>
        </w:rPr>
        <w:t>*   *   *</w:t>
      </w:r>
    </w:p>
    <w:p w:rsidR="00B86B5D" w:rsidRPr="00C1630E" w:rsidRDefault="00B86B5D" w:rsidP="009B2EC9">
      <w:pPr>
        <w:pStyle w:val="Sansinterligne"/>
        <w:tabs>
          <w:tab w:val="left" w:pos="284"/>
        </w:tabs>
        <w:jc w:val="both"/>
        <w:rPr>
          <w:rFonts w:cs="Times New Roman"/>
        </w:rPr>
      </w:pPr>
    </w:p>
    <w:p w:rsidR="00B86B5D" w:rsidRPr="009B2EC9" w:rsidRDefault="00550BFD" w:rsidP="009B2EC9">
      <w:pPr>
        <w:pStyle w:val="Sansinterligne"/>
        <w:tabs>
          <w:tab w:val="left" w:pos="284"/>
        </w:tabs>
        <w:jc w:val="center"/>
        <w:rPr>
          <w:rFonts w:cs="Times New Roman"/>
          <w:b/>
          <w:bCs/>
          <w:i/>
        </w:rPr>
      </w:pPr>
      <w:r w:rsidRPr="009B2EC9">
        <w:rPr>
          <w:rFonts w:cs="Times New Roman"/>
          <w:b/>
          <w:bCs/>
          <w:i/>
        </w:rPr>
        <w:t>Ceux qui vinrent en Egypte</w:t>
      </w:r>
    </w:p>
    <w:p w:rsidR="00B86B5D" w:rsidRPr="00C1630E" w:rsidRDefault="00B86B5D" w:rsidP="009B2EC9">
      <w:pPr>
        <w:pStyle w:val="Sansinterligne"/>
        <w:tabs>
          <w:tab w:val="left" w:pos="284"/>
        </w:tabs>
        <w:jc w:val="center"/>
        <w:rPr>
          <w:rFonts w:cs="Times New Roman"/>
          <w:i/>
        </w:rPr>
      </w:pPr>
      <w:r w:rsidRPr="00C1630E">
        <w:rPr>
          <w:rFonts w:cs="Times New Roman"/>
          <w:i/>
        </w:rPr>
        <w:t xml:space="preserve">(Discours du Rabbi, </w:t>
      </w:r>
      <w:r w:rsidR="00200D41">
        <w:rPr>
          <w:rFonts w:cs="Times New Roman"/>
          <w:i/>
        </w:rPr>
        <w:t>Séfer Ha Si’hot 5751-1991</w:t>
      </w:r>
      <w:r w:rsidRPr="00C1630E">
        <w:rPr>
          <w:rFonts w:cs="Times New Roman"/>
          <w:i/>
        </w:rPr>
        <w:t xml:space="preserve">, tome </w:t>
      </w:r>
      <w:r w:rsidR="00200D41">
        <w:rPr>
          <w:rFonts w:cs="Times New Roman"/>
          <w:i/>
        </w:rPr>
        <w:t>1</w:t>
      </w:r>
      <w:r w:rsidRPr="00C1630E">
        <w:rPr>
          <w:rFonts w:cs="Times New Roman"/>
          <w:i/>
        </w:rPr>
        <w:t xml:space="preserve">, page </w:t>
      </w:r>
      <w:r w:rsidR="00200D41">
        <w:rPr>
          <w:rFonts w:cs="Times New Roman"/>
          <w:i/>
        </w:rPr>
        <w:t>240</w:t>
      </w:r>
      <w:r w:rsidRPr="00C1630E">
        <w:rPr>
          <w:rFonts w:cs="Times New Roman"/>
          <w:i/>
        </w:rPr>
        <w:t>)</w:t>
      </w:r>
    </w:p>
    <w:p w:rsidR="00B86B5D" w:rsidRPr="00C1630E" w:rsidRDefault="00B86B5D" w:rsidP="009B2EC9">
      <w:pPr>
        <w:pStyle w:val="Sansinterligne"/>
        <w:tabs>
          <w:tab w:val="left" w:pos="284"/>
        </w:tabs>
        <w:jc w:val="both"/>
        <w:rPr>
          <w:rFonts w:cs="Times New Roman"/>
        </w:rPr>
      </w:pPr>
    </w:p>
    <w:p w:rsidR="00B86B5D" w:rsidRDefault="00B86B5D" w:rsidP="009B2EC9">
      <w:pPr>
        <w:pStyle w:val="Sansinterligne"/>
        <w:tabs>
          <w:tab w:val="left" w:pos="284"/>
        </w:tabs>
        <w:jc w:val="both"/>
        <w:rPr>
          <w:rFonts w:cs="Times New Roman"/>
        </w:rPr>
      </w:pPr>
      <w:r w:rsidRPr="00C1630E">
        <w:rPr>
          <w:rFonts w:cs="Times New Roman"/>
        </w:rPr>
        <w:tab/>
        <w:t>L</w:t>
      </w:r>
      <w:r w:rsidR="00C660CD">
        <w:rPr>
          <w:rFonts w:cs="Times New Roman"/>
        </w:rPr>
        <w:t>a Parchat Chemot commence par</w:t>
      </w:r>
      <w:r w:rsidR="00C65B2A">
        <w:rPr>
          <w:rFonts w:cs="Times New Roman"/>
        </w:rPr>
        <w:t xml:space="preserve"> le verset</w:t>
      </w:r>
      <w:r w:rsidR="00C660CD">
        <w:rPr>
          <w:rFonts w:cs="Times New Roman"/>
        </w:rPr>
        <w:t xml:space="preserve"> : </w:t>
      </w:r>
      <w:r w:rsidR="009B2EC9">
        <w:rPr>
          <w:rFonts w:cs="Times New Roman"/>
        </w:rPr>
        <w:t>«</w:t>
      </w:r>
      <w:r w:rsidR="00C660CD">
        <w:rPr>
          <w:rFonts w:cs="Times New Roman"/>
        </w:rPr>
        <w:t>Voici les noms des enfants d’Israël qui vinrent en Egypte. Avec Yaakov, chacun vint avec sa famille</w:t>
      </w:r>
      <w:r w:rsidR="009B2EC9">
        <w:rPr>
          <w:rFonts w:cs="Times New Roman"/>
        </w:rPr>
        <w:t>»</w:t>
      </w:r>
      <w:r w:rsidR="00C660CD">
        <w:rPr>
          <w:rFonts w:cs="Times New Roman"/>
        </w:rPr>
        <w:t xml:space="preserve">. </w:t>
      </w:r>
      <w:r w:rsidR="00C65B2A">
        <w:rPr>
          <w:rFonts w:cs="Times New Roman"/>
        </w:rPr>
        <w:t>Concernant l’</w:t>
      </w:r>
      <w:r w:rsidR="00C660CD">
        <w:rPr>
          <w:rFonts w:cs="Times New Roman"/>
        </w:rPr>
        <w:t xml:space="preserve">arrivée </w:t>
      </w:r>
      <w:r w:rsidR="00C65B2A">
        <w:rPr>
          <w:rFonts w:cs="Times New Roman"/>
        </w:rPr>
        <w:t xml:space="preserve">proprement dite des enfants d’Israël </w:t>
      </w:r>
      <w:r w:rsidR="00C660CD">
        <w:rPr>
          <w:rFonts w:cs="Times New Roman"/>
        </w:rPr>
        <w:t xml:space="preserve">en Egypte, on peut effectivement employer l’expression : </w:t>
      </w:r>
      <w:r w:rsidR="009B2EC9">
        <w:rPr>
          <w:rFonts w:cs="Times New Roman"/>
        </w:rPr>
        <w:t>«</w:t>
      </w:r>
      <w:r w:rsidR="00C660CD">
        <w:rPr>
          <w:rFonts w:cs="Times New Roman"/>
        </w:rPr>
        <w:t>qui vinrent en Egypte</w:t>
      </w:r>
      <w:r w:rsidR="009B2EC9">
        <w:rPr>
          <w:rFonts w:cs="Times New Roman"/>
        </w:rPr>
        <w:t>»</w:t>
      </w:r>
      <w:r w:rsidR="00C65B2A">
        <w:rPr>
          <w:rFonts w:cs="Times New Roman"/>
        </w:rPr>
        <w:t xml:space="preserve"> et</w:t>
      </w:r>
      <w:r w:rsidR="00C660CD">
        <w:rPr>
          <w:rFonts w:cs="Times New Roman"/>
        </w:rPr>
        <w:t xml:space="preserve">, </w:t>
      </w:r>
      <w:r w:rsidR="00C65B2A">
        <w:rPr>
          <w:rFonts w:cs="Times New Roman"/>
        </w:rPr>
        <w:t xml:space="preserve">de fait, </w:t>
      </w:r>
      <w:r w:rsidR="00C65B2A">
        <w:rPr>
          <w:rFonts w:cs="Times New Roman"/>
        </w:rPr>
        <w:lastRenderedPageBreak/>
        <w:t>celle-ci figurait</w:t>
      </w:r>
      <w:r w:rsidR="00C660CD">
        <w:rPr>
          <w:rFonts w:cs="Times New Roman"/>
        </w:rPr>
        <w:t xml:space="preserve"> déjà, au préalable, </w:t>
      </w:r>
      <w:r w:rsidR="00C65B2A">
        <w:rPr>
          <w:rFonts w:cs="Times New Roman"/>
        </w:rPr>
        <w:t xml:space="preserve">dans </w:t>
      </w:r>
      <w:r w:rsidR="00C660CD">
        <w:rPr>
          <w:rFonts w:cs="Times New Roman"/>
        </w:rPr>
        <w:t>la Parchat Vaygach</w:t>
      </w:r>
      <w:r w:rsidR="00C65B2A">
        <w:rPr>
          <w:rFonts w:cs="Times New Roman"/>
        </w:rPr>
        <w:t>, ainsi qu’il est dit</w:t>
      </w:r>
      <w:r w:rsidR="00C660CD">
        <w:rPr>
          <w:rFonts w:cs="Times New Roman"/>
        </w:rPr>
        <w:t>(1)</w:t>
      </w:r>
      <w:r w:rsidR="00E64BCF">
        <w:rPr>
          <w:rFonts w:cs="Times New Roman"/>
        </w:rPr>
        <w:t xml:space="preserve"> : </w:t>
      </w:r>
      <w:r w:rsidR="009B2EC9">
        <w:rPr>
          <w:rFonts w:cs="Times New Roman"/>
        </w:rPr>
        <w:t>«</w:t>
      </w:r>
      <w:proofErr w:type="spellStart"/>
      <w:r w:rsidR="00E64BCF">
        <w:rPr>
          <w:rFonts w:cs="Times New Roman"/>
        </w:rPr>
        <w:t>Yaakov</w:t>
      </w:r>
      <w:proofErr w:type="spellEnd"/>
      <w:r w:rsidR="00E64BCF">
        <w:rPr>
          <w:rFonts w:cs="Times New Roman"/>
        </w:rPr>
        <w:t xml:space="preserve"> et toute sa descendance avec lui vi</w:t>
      </w:r>
      <w:r w:rsidR="00C65B2A">
        <w:rPr>
          <w:rFonts w:cs="Times New Roman"/>
        </w:rPr>
        <w:t>n</w:t>
      </w:r>
      <w:r w:rsidR="00E64BCF">
        <w:rPr>
          <w:rFonts w:cs="Times New Roman"/>
        </w:rPr>
        <w:t>rent en Egypte. Et, voici les noms des enfants d’Israël qui vinrent en Egypte</w:t>
      </w:r>
      <w:r w:rsidR="009B2EC9">
        <w:rPr>
          <w:rFonts w:cs="Times New Roman"/>
        </w:rPr>
        <w:t>»</w:t>
      </w:r>
      <w:r w:rsidR="00E64BCF">
        <w:rPr>
          <w:rFonts w:cs="Times New Roman"/>
        </w:rPr>
        <w:t>.</w:t>
      </w:r>
    </w:p>
    <w:p w:rsidR="00E64BCF" w:rsidRDefault="00E64BCF" w:rsidP="009B2EC9">
      <w:pPr>
        <w:pStyle w:val="Sansinterligne"/>
        <w:tabs>
          <w:tab w:val="left" w:pos="284"/>
        </w:tabs>
        <w:jc w:val="both"/>
        <w:rPr>
          <w:rFonts w:cs="Times New Roman"/>
        </w:rPr>
      </w:pPr>
    </w:p>
    <w:p w:rsidR="00E64BCF" w:rsidRDefault="00E64BCF" w:rsidP="009B2EC9">
      <w:pPr>
        <w:pStyle w:val="Sansinterligne"/>
        <w:tabs>
          <w:tab w:val="left" w:pos="284"/>
        </w:tabs>
        <w:jc w:val="both"/>
        <w:rPr>
          <w:rFonts w:cs="Times New Roman"/>
        </w:rPr>
      </w:pPr>
      <w:r>
        <w:rPr>
          <w:rFonts w:cs="Times New Roman"/>
        </w:rPr>
        <w:tab/>
        <w:t xml:space="preserve">La Parchat Chemot, en revanche, décrit les enfants d’Israël </w:t>
      </w:r>
      <w:r w:rsidR="00C65B2A">
        <w:rPr>
          <w:rFonts w:cs="Times New Roman"/>
        </w:rPr>
        <w:t xml:space="preserve">qui sont </w:t>
      </w:r>
      <w:r>
        <w:rPr>
          <w:rFonts w:cs="Times New Roman"/>
        </w:rPr>
        <w:t>déjà installés en Egypte de</w:t>
      </w:r>
      <w:r w:rsidR="00C65B2A">
        <w:rPr>
          <w:rFonts w:cs="Times New Roman"/>
        </w:rPr>
        <w:t>puis un certain temps. Pourquoi</w:t>
      </w:r>
      <w:r>
        <w:rPr>
          <w:rFonts w:cs="Times New Roman"/>
        </w:rPr>
        <w:t xml:space="preserve"> donc </w:t>
      </w:r>
      <w:r w:rsidR="00377355">
        <w:rPr>
          <w:rFonts w:cs="Times New Roman"/>
        </w:rPr>
        <w:t>mentionne-t-elle</w:t>
      </w:r>
      <w:r>
        <w:rPr>
          <w:rFonts w:cs="Times New Roman"/>
        </w:rPr>
        <w:t xml:space="preserve"> ceux : </w:t>
      </w:r>
      <w:r w:rsidR="009B2EC9">
        <w:rPr>
          <w:rFonts w:cs="Times New Roman"/>
        </w:rPr>
        <w:t>«</w:t>
      </w:r>
      <w:r>
        <w:rPr>
          <w:rFonts w:cs="Times New Roman"/>
        </w:rPr>
        <w:t>qui vinrent en Egypte</w:t>
      </w:r>
      <w:r w:rsidR="009B2EC9">
        <w:rPr>
          <w:rFonts w:cs="Times New Roman"/>
        </w:rPr>
        <w:t>»</w:t>
      </w:r>
      <w:r w:rsidR="00C65B2A">
        <w:rPr>
          <w:rFonts w:cs="Times New Roman"/>
        </w:rPr>
        <w:t>(2)</w:t>
      </w:r>
      <w:r>
        <w:rPr>
          <w:rFonts w:cs="Times New Roman"/>
        </w:rPr>
        <w:t xml:space="preserve"> ? Bien plus, </w:t>
      </w:r>
      <w:r w:rsidR="00550BFD">
        <w:rPr>
          <w:rFonts w:cs="Times New Roman"/>
        </w:rPr>
        <w:t xml:space="preserve">le même verset fait ensuite référence à un </w:t>
      </w:r>
      <w:r w:rsidR="00C65B2A">
        <w:rPr>
          <w:rFonts w:cs="Times New Roman"/>
        </w:rPr>
        <w:t>événement</w:t>
      </w:r>
      <w:r w:rsidR="00550BFD">
        <w:rPr>
          <w:rFonts w:cs="Times New Roman"/>
        </w:rPr>
        <w:t xml:space="preserve"> du passé, </w:t>
      </w:r>
      <w:r w:rsidR="009B2EC9">
        <w:rPr>
          <w:rFonts w:cs="Times New Roman"/>
        </w:rPr>
        <w:t>«</w:t>
      </w:r>
      <w:r w:rsidR="00550BFD">
        <w:rPr>
          <w:rFonts w:cs="Times New Roman"/>
        </w:rPr>
        <w:t>chacun vint avec sa famille</w:t>
      </w:r>
      <w:r w:rsidR="009B2EC9">
        <w:rPr>
          <w:rFonts w:cs="Times New Roman"/>
        </w:rPr>
        <w:t>»</w:t>
      </w:r>
      <w:r w:rsidR="00550BFD">
        <w:rPr>
          <w:rFonts w:cs="Times New Roman"/>
        </w:rPr>
        <w:t xml:space="preserve">. Pourquoi répéter encore </w:t>
      </w:r>
      <w:r w:rsidR="00C65B2A">
        <w:rPr>
          <w:rFonts w:cs="Times New Roman"/>
        </w:rPr>
        <w:t xml:space="preserve">une fois, </w:t>
      </w:r>
      <w:r w:rsidR="00550BFD">
        <w:rPr>
          <w:rFonts w:cs="Times New Roman"/>
        </w:rPr>
        <w:t xml:space="preserve">après cela : </w:t>
      </w:r>
      <w:r w:rsidR="009B2EC9">
        <w:rPr>
          <w:rFonts w:cs="Times New Roman"/>
        </w:rPr>
        <w:t>«</w:t>
      </w:r>
      <w:r w:rsidR="00550BFD">
        <w:rPr>
          <w:rFonts w:cs="Times New Roman"/>
        </w:rPr>
        <w:t>qui vinrent en Egypte</w:t>
      </w:r>
      <w:r w:rsidR="009B2EC9">
        <w:rPr>
          <w:rFonts w:cs="Times New Roman"/>
        </w:rPr>
        <w:t>»</w:t>
      </w:r>
      <w:r w:rsidR="00550BFD">
        <w:rPr>
          <w:rFonts w:cs="Times New Roman"/>
        </w:rPr>
        <w:t> ?</w:t>
      </w:r>
    </w:p>
    <w:p w:rsidR="00550BFD" w:rsidRDefault="00550BFD" w:rsidP="009B2EC9">
      <w:pPr>
        <w:pStyle w:val="Sansinterligne"/>
        <w:tabs>
          <w:tab w:val="left" w:pos="284"/>
        </w:tabs>
        <w:jc w:val="both"/>
        <w:rPr>
          <w:rFonts w:cs="Times New Roman"/>
        </w:rPr>
      </w:pPr>
    </w:p>
    <w:p w:rsidR="00550BFD" w:rsidRDefault="00550BFD" w:rsidP="009B2EC9">
      <w:pPr>
        <w:pStyle w:val="Sansinterligne"/>
        <w:tabs>
          <w:tab w:val="left" w:pos="284"/>
        </w:tabs>
        <w:jc w:val="both"/>
        <w:rPr>
          <w:rFonts w:cs="Times New Roman"/>
        </w:rPr>
      </w:pPr>
      <w:r>
        <w:rPr>
          <w:rFonts w:cs="Times New Roman"/>
        </w:rPr>
        <w:tab/>
        <w:t xml:space="preserve">On trouve une réponse à </w:t>
      </w:r>
      <w:r w:rsidR="00C65B2A">
        <w:rPr>
          <w:rFonts w:cs="Times New Roman"/>
        </w:rPr>
        <w:t>cette question dans le Midrash(3</w:t>
      </w:r>
      <w:r>
        <w:rPr>
          <w:rFonts w:cs="Times New Roman"/>
        </w:rPr>
        <w:t>)</w:t>
      </w:r>
      <w:r w:rsidR="0060508F">
        <w:rPr>
          <w:rFonts w:cs="Times New Roman"/>
        </w:rPr>
        <w:t xml:space="preserve">, qui explique : </w:t>
      </w:r>
      <w:r w:rsidR="009B2EC9">
        <w:rPr>
          <w:rFonts w:cs="Times New Roman"/>
        </w:rPr>
        <w:t>«</w:t>
      </w:r>
      <w:r w:rsidR="0060508F">
        <w:rPr>
          <w:rFonts w:cs="Times New Roman"/>
        </w:rPr>
        <w:t xml:space="preserve">ceux qui vinrent en Egypte : </w:t>
      </w:r>
      <w:r w:rsidR="00C65B2A">
        <w:rPr>
          <w:rFonts w:cs="Times New Roman"/>
        </w:rPr>
        <w:t>y sont</w:t>
      </w:r>
      <w:r w:rsidR="0060508F">
        <w:rPr>
          <w:rFonts w:cs="Times New Roman"/>
        </w:rPr>
        <w:t xml:space="preserve">-ils </w:t>
      </w:r>
      <w:r w:rsidR="00C65B2A">
        <w:rPr>
          <w:rFonts w:cs="Times New Roman"/>
        </w:rPr>
        <w:t>venus en ce jour</w:t>
      </w:r>
      <w:r w:rsidR="0060508F">
        <w:rPr>
          <w:rFonts w:cs="Times New Roman"/>
        </w:rPr>
        <w:t> ? Ne se trouvaient-ils pas en Egypte depuis de nombreux jours</w:t>
      </w:r>
      <w:r w:rsidR="00C65B2A">
        <w:rPr>
          <w:rFonts w:cs="Times New Roman"/>
        </w:rPr>
        <w:t xml:space="preserve"> déjà</w:t>
      </w:r>
      <w:r w:rsidR="0060508F">
        <w:rPr>
          <w:rFonts w:cs="Times New Roman"/>
        </w:rPr>
        <w:t xml:space="preserve"> ? En fait, </w:t>
      </w:r>
      <w:r w:rsidR="00C65B2A">
        <w:rPr>
          <w:rFonts w:cs="Times New Roman"/>
        </w:rPr>
        <w:t xml:space="preserve">tant que Yossef était vivant, </w:t>
      </w:r>
      <w:r w:rsidR="0060508F">
        <w:rPr>
          <w:rFonts w:cs="Times New Roman"/>
        </w:rPr>
        <w:t xml:space="preserve">ils ne portaient pas </w:t>
      </w:r>
      <w:r w:rsidR="00C65B2A">
        <w:rPr>
          <w:rFonts w:cs="Times New Roman"/>
        </w:rPr>
        <w:t xml:space="preserve">encore </w:t>
      </w:r>
      <w:r w:rsidR="0060508F">
        <w:rPr>
          <w:rFonts w:cs="Times New Roman"/>
        </w:rPr>
        <w:t>le fardeau de l’Egypte</w:t>
      </w:r>
      <w:r w:rsidR="00C65B2A">
        <w:rPr>
          <w:rFonts w:cs="Times New Roman"/>
        </w:rPr>
        <w:t>(4)</w:t>
      </w:r>
      <w:r w:rsidR="00E037E3">
        <w:rPr>
          <w:rFonts w:cs="Times New Roman"/>
        </w:rPr>
        <w:t>. Puis, q</w:t>
      </w:r>
      <w:r w:rsidR="0060508F">
        <w:rPr>
          <w:rFonts w:cs="Times New Roman"/>
        </w:rPr>
        <w:t>uand Yossef mourut, ils portèrent ce fardeau. De ce fait, il est dit qu’ils ‘vinrent en Egypte’, comme si cela s’était passé le jour même</w:t>
      </w:r>
      <w:r w:rsidR="009B2EC9">
        <w:rPr>
          <w:rFonts w:cs="Times New Roman"/>
        </w:rPr>
        <w:t>»</w:t>
      </w:r>
      <w:r w:rsidR="0060508F">
        <w:rPr>
          <w:rFonts w:cs="Times New Roman"/>
        </w:rPr>
        <w:t>.</w:t>
      </w:r>
    </w:p>
    <w:p w:rsidR="0060508F" w:rsidRDefault="0060508F" w:rsidP="009B2EC9">
      <w:pPr>
        <w:pStyle w:val="Sansinterligne"/>
        <w:tabs>
          <w:tab w:val="left" w:pos="284"/>
        </w:tabs>
        <w:jc w:val="both"/>
        <w:rPr>
          <w:rFonts w:cs="Times New Roman"/>
        </w:rPr>
      </w:pPr>
    </w:p>
    <w:p w:rsidR="0060508F" w:rsidRDefault="0060508F" w:rsidP="009B2EC9">
      <w:pPr>
        <w:pStyle w:val="Sansinterligne"/>
        <w:tabs>
          <w:tab w:val="left" w:pos="284"/>
        </w:tabs>
        <w:jc w:val="both"/>
        <w:rPr>
          <w:rFonts w:cs="Times New Roman"/>
        </w:rPr>
      </w:pPr>
      <w:r>
        <w:rPr>
          <w:rFonts w:cs="Times New Roman"/>
        </w:rPr>
        <w:tab/>
        <w:t>Pour bien comprendre tout cela, une notion préalable sera introduite.</w:t>
      </w:r>
      <w:r w:rsidR="00B605B9">
        <w:rPr>
          <w:rFonts w:cs="Times New Roman"/>
        </w:rPr>
        <w:t xml:space="preserve"> La différence entre le livre de Béréchit et celui de Chemot, de même que les autres livres</w:t>
      </w:r>
      <w:r w:rsidR="00E037E3">
        <w:rPr>
          <w:rFonts w:cs="Times New Roman"/>
        </w:rPr>
        <w:t xml:space="preserve"> du ‘Houmach</w:t>
      </w:r>
      <w:r w:rsidR="00B605B9">
        <w:rPr>
          <w:rFonts w:cs="Times New Roman"/>
        </w:rPr>
        <w:t>, est la suivante. Béréchit relate la vie des Patriarches, Avraham, Its’hak et Yaakov, la manière dont ils servirent D.ieu. Puis, Chemot et les livres suivants parlent de l</w:t>
      </w:r>
      <w:r w:rsidR="00E037E3">
        <w:rPr>
          <w:rFonts w:cs="Times New Roman"/>
        </w:rPr>
        <w:t>eurs descendants, d</w:t>
      </w:r>
      <w:r w:rsidR="00377355">
        <w:rPr>
          <w:rFonts w:cs="Times New Roman"/>
        </w:rPr>
        <w:t>es enfants d’Israël, qui suiv</w:t>
      </w:r>
      <w:r w:rsidR="00B605B9">
        <w:rPr>
          <w:rFonts w:cs="Times New Roman"/>
        </w:rPr>
        <w:t>i</w:t>
      </w:r>
      <w:r w:rsidR="00377355">
        <w:rPr>
          <w:rFonts w:cs="Times New Roman"/>
        </w:rPr>
        <w:t>r</w:t>
      </w:r>
      <w:r w:rsidR="00B605B9">
        <w:rPr>
          <w:rFonts w:cs="Times New Roman"/>
        </w:rPr>
        <w:t>ent leur voie.</w:t>
      </w:r>
    </w:p>
    <w:p w:rsidR="00B605B9" w:rsidRDefault="00B605B9" w:rsidP="009B2EC9">
      <w:pPr>
        <w:pStyle w:val="Sansinterligne"/>
        <w:tabs>
          <w:tab w:val="left" w:pos="284"/>
        </w:tabs>
        <w:jc w:val="both"/>
        <w:rPr>
          <w:rFonts w:cs="Times New Roman"/>
        </w:rPr>
      </w:pPr>
    </w:p>
    <w:p w:rsidR="00B605B9" w:rsidRDefault="00B605B9" w:rsidP="009B2EC9">
      <w:pPr>
        <w:pStyle w:val="Sansinterligne"/>
        <w:tabs>
          <w:tab w:val="left" w:pos="284"/>
        </w:tabs>
        <w:jc w:val="both"/>
        <w:rPr>
          <w:rFonts w:cs="Times New Roman"/>
        </w:rPr>
      </w:pPr>
      <w:r>
        <w:rPr>
          <w:rFonts w:cs="Times New Roman"/>
        </w:rPr>
        <w:tab/>
      </w:r>
      <w:r w:rsidR="00E037E3">
        <w:rPr>
          <w:rFonts w:cs="Times New Roman"/>
        </w:rPr>
        <w:t>En d’autres termes</w:t>
      </w:r>
      <w:r>
        <w:rPr>
          <w:rFonts w:cs="Times New Roman"/>
        </w:rPr>
        <w:t xml:space="preserve">, des récits sur les Patriarches que rapporte le livre de Béréchit, les enfants d’Israël déduisent des enseignements </w:t>
      </w:r>
      <w:r w:rsidR="00E037E3">
        <w:rPr>
          <w:rFonts w:cs="Times New Roman"/>
        </w:rPr>
        <w:t xml:space="preserve">pour leur comportement </w:t>
      </w:r>
      <w:r>
        <w:rPr>
          <w:rFonts w:cs="Times New Roman"/>
        </w:rPr>
        <w:t xml:space="preserve">et </w:t>
      </w:r>
      <w:r w:rsidR="00E037E3">
        <w:rPr>
          <w:rFonts w:cs="Times New Roman"/>
        </w:rPr>
        <w:t xml:space="preserve">ils </w:t>
      </w:r>
      <w:r>
        <w:rPr>
          <w:rFonts w:cs="Times New Roman"/>
        </w:rPr>
        <w:t xml:space="preserve">puisent la force de les mettre en pratique dans leur service de D.ieu, </w:t>
      </w:r>
      <w:r w:rsidR="00E037E3">
        <w:rPr>
          <w:rFonts w:cs="Times New Roman"/>
        </w:rPr>
        <w:t>tel qu’il est défini par</w:t>
      </w:r>
      <w:r>
        <w:rPr>
          <w:rFonts w:cs="Times New Roman"/>
        </w:rPr>
        <w:t xml:space="preserve"> le livre de Chemot et </w:t>
      </w:r>
      <w:r w:rsidR="00E037E3">
        <w:rPr>
          <w:rFonts w:cs="Times New Roman"/>
        </w:rPr>
        <w:t xml:space="preserve">par </w:t>
      </w:r>
      <w:r>
        <w:rPr>
          <w:rFonts w:cs="Times New Roman"/>
        </w:rPr>
        <w:t>les suivants.</w:t>
      </w:r>
    </w:p>
    <w:p w:rsidR="00B605B9" w:rsidRDefault="00B605B9" w:rsidP="009B2EC9">
      <w:pPr>
        <w:pStyle w:val="Sansinterligne"/>
        <w:tabs>
          <w:tab w:val="left" w:pos="284"/>
        </w:tabs>
        <w:jc w:val="both"/>
        <w:rPr>
          <w:rFonts w:cs="Times New Roman"/>
        </w:rPr>
      </w:pPr>
    </w:p>
    <w:p w:rsidR="00B605B9" w:rsidRDefault="00B605B9" w:rsidP="009B2EC9">
      <w:pPr>
        <w:pStyle w:val="Sansinterligne"/>
        <w:tabs>
          <w:tab w:val="left" w:pos="284"/>
        </w:tabs>
        <w:jc w:val="both"/>
        <w:rPr>
          <w:rFonts w:cs="Times New Roman"/>
        </w:rPr>
      </w:pPr>
      <w:r>
        <w:rPr>
          <w:rFonts w:cs="Times New Roman"/>
        </w:rPr>
        <w:tab/>
        <w:t xml:space="preserve">Il en résulte que le livre de Chemot introduit une partie nouvelle de la Torah, concernant </w:t>
      </w:r>
      <w:r w:rsidR="00E037E3">
        <w:rPr>
          <w:rFonts w:cs="Times New Roman"/>
        </w:rPr>
        <w:t xml:space="preserve">plus directement </w:t>
      </w:r>
      <w:r>
        <w:rPr>
          <w:rFonts w:cs="Times New Roman"/>
        </w:rPr>
        <w:t>les enfants d’Israël</w:t>
      </w:r>
      <w:r w:rsidR="00E037E3">
        <w:rPr>
          <w:rFonts w:cs="Times New Roman"/>
        </w:rPr>
        <w:t>(5)</w:t>
      </w:r>
      <w:r>
        <w:rPr>
          <w:rFonts w:cs="Times New Roman"/>
        </w:rPr>
        <w:t xml:space="preserve">. En exergue de ce livre, la Torah rappelle donc qui </w:t>
      </w:r>
      <w:proofErr w:type="gramStart"/>
      <w:r>
        <w:rPr>
          <w:rFonts w:cs="Times New Roman"/>
        </w:rPr>
        <w:t>sont</w:t>
      </w:r>
      <w:proofErr w:type="gramEnd"/>
      <w:r>
        <w:rPr>
          <w:rFonts w:cs="Times New Roman"/>
        </w:rPr>
        <w:t xml:space="preserve"> les enfants d’Israël</w:t>
      </w:r>
      <w:r w:rsidR="00E037E3">
        <w:rPr>
          <w:rFonts w:cs="Times New Roman"/>
        </w:rPr>
        <w:t xml:space="preserve"> et elle souligne</w:t>
      </w:r>
      <w:r w:rsidR="000F5A4A">
        <w:rPr>
          <w:rFonts w:cs="Times New Roman"/>
        </w:rPr>
        <w:t xml:space="preserve"> les forces dont ils disposent pour perpétuer les voies des Patriarches. Tel est précisément le contenu du premier verset de ce livre de </w:t>
      </w:r>
      <w:proofErr w:type="spellStart"/>
      <w:r w:rsidR="000F5A4A">
        <w:rPr>
          <w:rFonts w:cs="Times New Roman"/>
        </w:rPr>
        <w:t>Chemot</w:t>
      </w:r>
      <w:proofErr w:type="spellEnd"/>
      <w:r w:rsidR="000F5A4A">
        <w:rPr>
          <w:rFonts w:cs="Times New Roman"/>
        </w:rPr>
        <w:t xml:space="preserve"> : </w:t>
      </w:r>
      <w:r w:rsidR="009B2EC9">
        <w:rPr>
          <w:rFonts w:cs="Times New Roman"/>
        </w:rPr>
        <w:t>«</w:t>
      </w:r>
      <w:r w:rsidR="000F5A4A">
        <w:rPr>
          <w:rFonts w:cs="Times New Roman"/>
        </w:rPr>
        <w:t>Voici les noms des enfants d’Israël qui vinrent en Egypte</w:t>
      </w:r>
      <w:r w:rsidR="009B2EC9">
        <w:rPr>
          <w:rFonts w:cs="Times New Roman"/>
        </w:rPr>
        <w:t>»</w:t>
      </w:r>
      <w:r w:rsidR="000F5A4A">
        <w:rPr>
          <w:rFonts w:cs="Times New Roman"/>
        </w:rPr>
        <w:t>.</w:t>
      </w:r>
    </w:p>
    <w:p w:rsidR="000F5A4A" w:rsidRDefault="000F5A4A" w:rsidP="009B2EC9">
      <w:pPr>
        <w:pStyle w:val="Sansinterligne"/>
        <w:tabs>
          <w:tab w:val="left" w:pos="284"/>
        </w:tabs>
        <w:jc w:val="both"/>
        <w:rPr>
          <w:rFonts w:cs="Times New Roman"/>
        </w:rPr>
      </w:pPr>
    </w:p>
    <w:p w:rsidR="000F5A4A" w:rsidRDefault="000F5A4A" w:rsidP="009B2EC9">
      <w:pPr>
        <w:pStyle w:val="Sansinterligne"/>
        <w:tabs>
          <w:tab w:val="left" w:pos="284"/>
        </w:tabs>
        <w:jc w:val="both"/>
        <w:rPr>
          <w:rFonts w:cs="Times New Roman"/>
        </w:rPr>
      </w:pPr>
      <w:r>
        <w:rPr>
          <w:rFonts w:cs="Times New Roman"/>
        </w:rPr>
        <w:tab/>
      </w:r>
      <w:r w:rsidR="00A96D15">
        <w:rPr>
          <w:rFonts w:cs="Times New Roman"/>
        </w:rPr>
        <w:t>Les enfants d’Israël reçoivent en héritage tous les caractères des Patriarches</w:t>
      </w:r>
      <w:r w:rsidR="00E037E3">
        <w:rPr>
          <w:rFonts w:cs="Times New Roman"/>
        </w:rPr>
        <w:t>(6)</w:t>
      </w:r>
      <w:r w:rsidR="00E50FB6">
        <w:rPr>
          <w:rFonts w:cs="Times New Roman"/>
        </w:rPr>
        <w:t>. Le dernier d’en</w:t>
      </w:r>
      <w:r w:rsidR="00E037E3">
        <w:rPr>
          <w:rFonts w:cs="Times New Roman"/>
        </w:rPr>
        <w:t>tre eux, notre père Yaakov, fu</w:t>
      </w:r>
      <w:r w:rsidR="00E50FB6">
        <w:rPr>
          <w:rFonts w:cs="Times New Roman"/>
        </w:rPr>
        <w:t xml:space="preserve">t </w:t>
      </w:r>
      <w:r w:rsidR="00E037E3">
        <w:rPr>
          <w:rFonts w:cs="Times New Roman"/>
        </w:rPr>
        <w:t xml:space="preserve">également </w:t>
      </w:r>
      <w:r w:rsidR="00E50FB6">
        <w:rPr>
          <w:rFonts w:cs="Times New Roman"/>
        </w:rPr>
        <w:t>appelé Israël</w:t>
      </w:r>
      <w:r w:rsidR="00E037E3">
        <w:rPr>
          <w:rFonts w:cs="Times New Roman"/>
        </w:rPr>
        <w:t>(7)</w:t>
      </w:r>
      <w:r w:rsidR="00E50FB6">
        <w:rPr>
          <w:rFonts w:cs="Times New Roman"/>
        </w:rPr>
        <w:t xml:space="preserve"> et c’est </w:t>
      </w:r>
      <w:r w:rsidR="00E037E3">
        <w:rPr>
          <w:rFonts w:cs="Times New Roman"/>
        </w:rPr>
        <w:t>pour cette raison</w:t>
      </w:r>
      <w:r w:rsidR="00E50FB6">
        <w:rPr>
          <w:rFonts w:cs="Times New Roman"/>
        </w:rPr>
        <w:t xml:space="preserve"> que ses descendants devinrent les enfants d’Israël.</w:t>
      </w:r>
    </w:p>
    <w:p w:rsidR="00E50FB6" w:rsidRDefault="00E50FB6" w:rsidP="009B2EC9">
      <w:pPr>
        <w:pStyle w:val="Sansinterligne"/>
        <w:tabs>
          <w:tab w:val="left" w:pos="284"/>
        </w:tabs>
        <w:jc w:val="both"/>
        <w:rPr>
          <w:rFonts w:cs="Times New Roman"/>
        </w:rPr>
      </w:pPr>
    </w:p>
    <w:p w:rsidR="00E50FB6" w:rsidRDefault="00E50FB6" w:rsidP="009B2EC9">
      <w:pPr>
        <w:pStyle w:val="Sansinterligne"/>
        <w:tabs>
          <w:tab w:val="left" w:pos="284"/>
        </w:tabs>
        <w:jc w:val="both"/>
        <w:rPr>
          <w:rFonts w:cs="Times New Roman"/>
        </w:rPr>
      </w:pPr>
      <w:r>
        <w:rPr>
          <w:rFonts w:cs="Times New Roman"/>
        </w:rPr>
        <w:tab/>
        <w:t xml:space="preserve">Le nom Israël porte en lui une élévation et une importance particulières. </w:t>
      </w:r>
      <w:r w:rsidR="008D1E5B">
        <w:rPr>
          <w:rFonts w:cs="Times New Roman"/>
        </w:rPr>
        <w:t>Comme l’indique le verset,</w:t>
      </w:r>
      <w:r w:rsidR="00712A1B">
        <w:rPr>
          <w:rFonts w:cs="Times New Roman"/>
        </w:rPr>
        <w:t xml:space="preserve"> l’ange changea le nom de </w:t>
      </w:r>
      <w:proofErr w:type="spellStart"/>
      <w:r w:rsidR="00712A1B">
        <w:rPr>
          <w:rFonts w:cs="Times New Roman"/>
        </w:rPr>
        <w:t>Yaakov</w:t>
      </w:r>
      <w:proofErr w:type="spellEnd"/>
      <w:r w:rsidR="00712A1B">
        <w:rPr>
          <w:rFonts w:cs="Times New Roman"/>
        </w:rPr>
        <w:t xml:space="preserve">, </w:t>
      </w:r>
      <w:r w:rsidR="009B2EC9">
        <w:rPr>
          <w:rFonts w:cs="Times New Roman"/>
        </w:rPr>
        <w:t>«</w:t>
      </w:r>
      <w:r w:rsidR="00712A1B">
        <w:rPr>
          <w:rFonts w:cs="Times New Roman"/>
        </w:rPr>
        <w:t>parce que tu as combattu avec les anges et avec les hommes, Tu les as vaincus</w:t>
      </w:r>
      <w:r w:rsidR="009B2EC9">
        <w:rPr>
          <w:rFonts w:cs="Times New Roman"/>
        </w:rPr>
        <w:t>»</w:t>
      </w:r>
      <w:r w:rsidR="00712A1B">
        <w:rPr>
          <w:rFonts w:cs="Times New Roman"/>
        </w:rPr>
        <w:t xml:space="preserve">. </w:t>
      </w:r>
      <w:r w:rsidR="008D1E5B">
        <w:rPr>
          <w:rFonts w:cs="Times New Roman"/>
        </w:rPr>
        <w:t xml:space="preserve">Il </w:t>
      </w:r>
      <w:r w:rsidR="00377355">
        <w:rPr>
          <w:rFonts w:cs="Times New Roman"/>
        </w:rPr>
        <w:t>entérinait, de cette façon,</w:t>
      </w:r>
      <w:r w:rsidR="008D1E5B">
        <w:rPr>
          <w:rFonts w:cs="Times New Roman"/>
        </w:rPr>
        <w:t xml:space="preserve"> </w:t>
      </w:r>
      <w:r w:rsidR="00377355">
        <w:rPr>
          <w:rFonts w:cs="Times New Roman"/>
        </w:rPr>
        <w:t xml:space="preserve">le fait </w:t>
      </w:r>
      <w:r w:rsidR="008D1E5B">
        <w:rPr>
          <w:rFonts w:cs="Times New Roman"/>
        </w:rPr>
        <w:t>que Yaakov avait combattu cet ange, Lavan</w:t>
      </w:r>
      <w:r w:rsidR="00377355">
        <w:rPr>
          <w:rFonts w:cs="Times New Roman"/>
        </w:rPr>
        <w:t>,</w:t>
      </w:r>
      <w:r w:rsidR="00712A1B">
        <w:rPr>
          <w:rFonts w:cs="Times New Roman"/>
        </w:rPr>
        <w:t xml:space="preserve"> Esav</w:t>
      </w:r>
      <w:r w:rsidR="00E339AE">
        <w:rPr>
          <w:rFonts w:cs="Times New Roman"/>
        </w:rPr>
        <w:t xml:space="preserve"> et </w:t>
      </w:r>
      <w:r w:rsidR="008D1E5B">
        <w:rPr>
          <w:rFonts w:cs="Times New Roman"/>
        </w:rPr>
        <w:t>qu’</w:t>
      </w:r>
      <w:r w:rsidR="00E339AE">
        <w:rPr>
          <w:rFonts w:cs="Times New Roman"/>
        </w:rPr>
        <w:t xml:space="preserve">il </w:t>
      </w:r>
      <w:r w:rsidR="008D1E5B">
        <w:rPr>
          <w:rFonts w:cs="Times New Roman"/>
        </w:rPr>
        <w:t>était parvenu à</w:t>
      </w:r>
      <w:r w:rsidR="00E339AE">
        <w:rPr>
          <w:rFonts w:cs="Times New Roman"/>
        </w:rPr>
        <w:t xml:space="preserve"> tous à les vaincre.</w:t>
      </w:r>
    </w:p>
    <w:p w:rsidR="00E339AE" w:rsidRDefault="00E339AE" w:rsidP="009B2EC9">
      <w:pPr>
        <w:pStyle w:val="Sansinterligne"/>
        <w:tabs>
          <w:tab w:val="left" w:pos="284"/>
        </w:tabs>
        <w:jc w:val="both"/>
        <w:rPr>
          <w:rFonts w:cs="Times New Roman"/>
        </w:rPr>
      </w:pPr>
    </w:p>
    <w:p w:rsidR="00E339AE" w:rsidRDefault="00E339AE" w:rsidP="009B2EC9">
      <w:pPr>
        <w:pStyle w:val="Sansinterligne"/>
        <w:tabs>
          <w:tab w:val="left" w:pos="284"/>
        </w:tabs>
        <w:jc w:val="both"/>
        <w:rPr>
          <w:rFonts w:cs="Times New Roman"/>
        </w:rPr>
      </w:pPr>
      <w:r>
        <w:rPr>
          <w:rFonts w:cs="Times New Roman"/>
        </w:rPr>
        <w:tab/>
        <w:t xml:space="preserve">Yaakov </w:t>
      </w:r>
      <w:r w:rsidR="008D1E5B">
        <w:rPr>
          <w:rFonts w:cs="Times New Roman"/>
        </w:rPr>
        <w:t>possédait</w:t>
      </w:r>
      <w:r>
        <w:rPr>
          <w:rFonts w:cs="Times New Roman"/>
        </w:rPr>
        <w:t xml:space="preserve"> donc une </w:t>
      </w:r>
      <w:r w:rsidR="008D1E5B">
        <w:rPr>
          <w:rFonts w:cs="Times New Roman"/>
        </w:rPr>
        <w:t>force</w:t>
      </w:r>
      <w:r w:rsidR="00377355">
        <w:rPr>
          <w:rFonts w:cs="Times New Roman"/>
        </w:rPr>
        <w:t xml:space="preserve"> immense</w:t>
      </w:r>
      <w:r w:rsidR="008D1E5B">
        <w:rPr>
          <w:rFonts w:cs="Times New Roman"/>
        </w:rPr>
        <w:t>,</w:t>
      </w:r>
      <w:r>
        <w:rPr>
          <w:rFonts w:cs="Times New Roman"/>
        </w:rPr>
        <w:t xml:space="preserve"> une </w:t>
      </w:r>
      <w:r w:rsidR="008D1E5B">
        <w:rPr>
          <w:rFonts w:cs="Times New Roman"/>
        </w:rPr>
        <w:t>élévation hors du commun</w:t>
      </w:r>
      <w:r>
        <w:rPr>
          <w:rFonts w:cs="Times New Roman"/>
        </w:rPr>
        <w:t xml:space="preserve">. </w:t>
      </w:r>
      <w:r w:rsidR="008D1E5B">
        <w:rPr>
          <w:rFonts w:cs="Times New Roman"/>
        </w:rPr>
        <w:t xml:space="preserve">En outre, </w:t>
      </w:r>
      <w:r>
        <w:rPr>
          <w:rFonts w:cs="Times New Roman"/>
        </w:rPr>
        <w:t>Israël</w:t>
      </w:r>
      <w:r w:rsidR="008D1E5B">
        <w:rPr>
          <w:rFonts w:cs="Times New Roman"/>
        </w:rPr>
        <w:t>(8)</w:t>
      </w:r>
      <w:r>
        <w:rPr>
          <w:rFonts w:cs="Times New Roman"/>
        </w:rPr>
        <w:t xml:space="preserve"> est l’anagramme de </w:t>
      </w:r>
      <w:r w:rsidRPr="00FE3BF0">
        <w:rPr>
          <w:rFonts w:cs="Times New Roman"/>
          <w:i/>
        </w:rPr>
        <w:t>Li Roch</w:t>
      </w:r>
      <w:r>
        <w:rPr>
          <w:rFonts w:cs="Times New Roman"/>
        </w:rPr>
        <w:t xml:space="preserve">, </w:t>
      </w:r>
      <w:r w:rsidR="009B2EC9">
        <w:rPr>
          <w:rFonts w:cs="Times New Roman"/>
        </w:rPr>
        <w:t>«</w:t>
      </w:r>
      <w:r>
        <w:rPr>
          <w:rFonts w:cs="Times New Roman"/>
        </w:rPr>
        <w:t>une tête pour Moi</w:t>
      </w:r>
      <w:r w:rsidR="008D1E5B">
        <w:rPr>
          <w:rFonts w:cs="Times New Roman"/>
        </w:rPr>
        <w:t>(9)</w:t>
      </w:r>
      <w:r w:rsidR="009B2EC9">
        <w:rPr>
          <w:rFonts w:cs="Times New Roman"/>
        </w:rPr>
        <w:t>»</w:t>
      </w:r>
      <w:r w:rsidR="00FE3BF0">
        <w:rPr>
          <w:rFonts w:cs="Times New Roman"/>
        </w:rPr>
        <w:t xml:space="preserve">. De fait, Israël est </w:t>
      </w:r>
      <w:r w:rsidR="008D1E5B">
        <w:rPr>
          <w:rFonts w:cs="Times New Roman"/>
        </w:rPr>
        <w:t xml:space="preserve">bien </w:t>
      </w:r>
      <w:r w:rsidR="00FE3BF0">
        <w:rPr>
          <w:rFonts w:cs="Times New Roman"/>
        </w:rPr>
        <w:t xml:space="preserve">lié à la </w:t>
      </w:r>
      <w:r w:rsidR="009B2EC9">
        <w:rPr>
          <w:rFonts w:cs="Times New Roman"/>
        </w:rPr>
        <w:t>«</w:t>
      </w:r>
      <w:r w:rsidR="00FE3BF0">
        <w:rPr>
          <w:rFonts w:cs="Times New Roman"/>
        </w:rPr>
        <w:t>tête</w:t>
      </w:r>
      <w:r w:rsidR="009B2EC9">
        <w:rPr>
          <w:rFonts w:cs="Times New Roman"/>
        </w:rPr>
        <w:t>»</w:t>
      </w:r>
      <w:r w:rsidR="00A813B8">
        <w:rPr>
          <w:rFonts w:cs="Times New Roman"/>
        </w:rPr>
        <w:t xml:space="preserve">, à </w:t>
      </w:r>
      <w:proofErr w:type="spellStart"/>
      <w:r w:rsidR="00A813B8">
        <w:rPr>
          <w:rFonts w:cs="Times New Roman"/>
        </w:rPr>
        <w:t>D.ieu</w:t>
      </w:r>
      <w:proofErr w:type="spellEnd"/>
      <w:r w:rsidR="00A813B8">
        <w:rPr>
          <w:rFonts w:cs="Times New Roman"/>
        </w:rPr>
        <w:t xml:space="preserve">. Un Juif est si fortement attaché à </w:t>
      </w:r>
      <w:r w:rsidR="00377355">
        <w:rPr>
          <w:rFonts w:cs="Times New Roman"/>
        </w:rPr>
        <w:t>Lui qu’il se trouve à tout moment en Sa Présence</w:t>
      </w:r>
      <w:r w:rsidR="008D1E5B">
        <w:rPr>
          <w:rFonts w:cs="Times New Roman"/>
        </w:rPr>
        <w:t>. Et, le verset(10</w:t>
      </w:r>
      <w:r w:rsidR="00A813B8">
        <w:rPr>
          <w:rFonts w:cs="Times New Roman"/>
        </w:rPr>
        <w:t xml:space="preserve">) établit que chaque âme est : </w:t>
      </w:r>
      <w:r w:rsidR="009B2EC9">
        <w:rPr>
          <w:rFonts w:cs="Times New Roman"/>
        </w:rPr>
        <w:t>«</w:t>
      </w:r>
      <w:r w:rsidR="00A813B8">
        <w:rPr>
          <w:rFonts w:cs="Times New Roman"/>
        </w:rPr>
        <w:t>une parcelle de Divinité céleste véritable</w:t>
      </w:r>
      <w:r w:rsidR="009B2EC9">
        <w:rPr>
          <w:rFonts w:cs="Times New Roman"/>
        </w:rPr>
        <w:t>»</w:t>
      </w:r>
      <w:r w:rsidR="00A813B8">
        <w:rPr>
          <w:rFonts w:cs="Times New Roman"/>
        </w:rPr>
        <w:t>, une partie de D.ieu, à proprement parler.</w:t>
      </w:r>
    </w:p>
    <w:p w:rsidR="00E5165D" w:rsidRDefault="00E5165D" w:rsidP="009B2EC9">
      <w:pPr>
        <w:pStyle w:val="Sansinterligne"/>
        <w:tabs>
          <w:tab w:val="left" w:pos="284"/>
        </w:tabs>
        <w:jc w:val="both"/>
        <w:rPr>
          <w:rFonts w:cs="Times New Roman"/>
        </w:rPr>
      </w:pPr>
    </w:p>
    <w:p w:rsidR="00E5165D" w:rsidRDefault="00E5165D" w:rsidP="009B2EC9">
      <w:pPr>
        <w:pStyle w:val="Sansinterligne"/>
        <w:tabs>
          <w:tab w:val="left" w:pos="284"/>
        </w:tabs>
        <w:jc w:val="both"/>
        <w:rPr>
          <w:rFonts w:cs="Times New Roman"/>
        </w:rPr>
      </w:pPr>
      <w:r>
        <w:rPr>
          <w:rFonts w:cs="Times New Roman"/>
        </w:rPr>
        <w:tab/>
      </w:r>
      <w:r w:rsidR="008D1E5B">
        <w:rPr>
          <w:rFonts w:cs="Times New Roman"/>
        </w:rPr>
        <w:t>Ce terme d’</w:t>
      </w:r>
      <w:r>
        <w:rPr>
          <w:rFonts w:cs="Times New Roman"/>
        </w:rPr>
        <w:t>Israël désigne</w:t>
      </w:r>
      <w:r w:rsidR="008D1E5B">
        <w:rPr>
          <w:rFonts w:cs="Times New Roman"/>
        </w:rPr>
        <w:t>,</w:t>
      </w:r>
      <w:r>
        <w:rPr>
          <w:rFonts w:cs="Times New Roman"/>
        </w:rPr>
        <w:t xml:space="preserve"> </w:t>
      </w:r>
      <w:r w:rsidR="008D1E5B">
        <w:rPr>
          <w:rFonts w:cs="Times New Roman"/>
        </w:rPr>
        <w:t>en l’occurrence,</w:t>
      </w:r>
      <w:r>
        <w:rPr>
          <w:rFonts w:cs="Times New Roman"/>
        </w:rPr>
        <w:t xml:space="preserve"> chaque Juif, </w:t>
      </w:r>
      <w:r w:rsidR="008D1E5B">
        <w:rPr>
          <w:rFonts w:cs="Times New Roman"/>
        </w:rPr>
        <w:t>à titre personnel</w:t>
      </w:r>
      <w:r>
        <w:rPr>
          <w:rFonts w:cs="Times New Roman"/>
        </w:rPr>
        <w:t xml:space="preserve"> et tous les Juifs, en général</w:t>
      </w:r>
      <w:r w:rsidR="008D1E5B">
        <w:rPr>
          <w:rFonts w:cs="Times New Roman"/>
        </w:rPr>
        <w:t>. Il établit que c</w:t>
      </w:r>
      <w:r w:rsidR="00B91529">
        <w:rPr>
          <w:rFonts w:cs="Times New Roman"/>
        </w:rPr>
        <w:t xml:space="preserve">eux-ci n’ont rien </w:t>
      </w:r>
      <w:r w:rsidR="008D1E5B">
        <w:rPr>
          <w:rFonts w:cs="Times New Roman"/>
        </w:rPr>
        <w:t>de commun</w:t>
      </w:r>
      <w:r w:rsidR="00B91529">
        <w:rPr>
          <w:rFonts w:cs="Times New Roman"/>
        </w:rPr>
        <w:t xml:space="preserve"> avec l’exil d’Egypte, avec toutes les limites</w:t>
      </w:r>
      <w:r w:rsidR="008D1E5B">
        <w:rPr>
          <w:rFonts w:cs="Times New Roman"/>
        </w:rPr>
        <w:t xml:space="preserve"> de ce monde, </w:t>
      </w:r>
      <w:r w:rsidR="00377355">
        <w:rPr>
          <w:rFonts w:cs="Times New Roman"/>
        </w:rPr>
        <w:t xml:space="preserve">avec </w:t>
      </w:r>
      <w:r w:rsidR="008D1E5B">
        <w:rPr>
          <w:rFonts w:cs="Times New Roman"/>
        </w:rPr>
        <w:t xml:space="preserve">toutes les barrières qui les </w:t>
      </w:r>
      <w:r w:rsidR="00B91529">
        <w:rPr>
          <w:rFonts w:cs="Times New Roman"/>
        </w:rPr>
        <w:t>empêchent de grandir et de se développer, dans le</w:t>
      </w:r>
      <w:r w:rsidR="008D1E5B">
        <w:rPr>
          <w:rFonts w:cs="Times New Roman"/>
        </w:rPr>
        <w:t>ur</w:t>
      </w:r>
      <w:r w:rsidR="00B91529">
        <w:rPr>
          <w:rFonts w:cs="Times New Roman"/>
        </w:rPr>
        <w:t xml:space="preserve"> service de D.ieu.</w:t>
      </w:r>
    </w:p>
    <w:p w:rsidR="00B91529" w:rsidRDefault="00B91529" w:rsidP="009B2EC9">
      <w:pPr>
        <w:pStyle w:val="Sansinterligne"/>
        <w:tabs>
          <w:tab w:val="left" w:pos="284"/>
        </w:tabs>
        <w:jc w:val="both"/>
        <w:rPr>
          <w:rFonts w:cs="Times New Roman"/>
        </w:rPr>
      </w:pPr>
    </w:p>
    <w:p w:rsidR="00B91529" w:rsidRDefault="00B91529" w:rsidP="009B2EC9">
      <w:pPr>
        <w:pStyle w:val="Sansinterligne"/>
        <w:tabs>
          <w:tab w:val="left" w:pos="284"/>
        </w:tabs>
        <w:jc w:val="both"/>
        <w:rPr>
          <w:rFonts w:cs="Times New Roman"/>
        </w:rPr>
      </w:pPr>
      <w:r>
        <w:rPr>
          <w:rFonts w:cs="Times New Roman"/>
        </w:rPr>
        <w:lastRenderedPageBreak/>
        <w:tab/>
      </w:r>
      <w:r w:rsidR="008D1E5B">
        <w:rPr>
          <w:rFonts w:cs="Times New Roman"/>
        </w:rPr>
        <w:t>De fait</w:t>
      </w:r>
      <w:r>
        <w:rPr>
          <w:rFonts w:cs="Times New Roman"/>
        </w:rPr>
        <w:t>, comment un Juif parvenu à un</w:t>
      </w:r>
      <w:r w:rsidR="008D1E5B">
        <w:rPr>
          <w:rFonts w:cs="Times New Roman"/>
        </w:rPr>
        <w:t>e</w:t>
      </w:r>
      <w:r>
        <w:rPr>
          <w:rFonts w:cs="Times New Roman"/>
        </w:rPr>
        <w:t xml:space="preserve"> </w:t>
      </w:r>
      <w:r w:rsidR="008D1E5B">
        <w:rPr>
          <w:rFonts w:cs="Times New Roman"/>
        </w:rPr>
        <w:t>stature morale</w:t>
      </w:r>
      <w:r>
        <w:rPr>
          <w:rFonts w:cs="Times New Roman"/>
        </w:rPr>
        <w:t xml:space="preserve"> aussi haut</w:t>
      </w:r>
      <w:r w:rsidR="008D1E5B">
        <w:rPr>
          <w:rFonts w:cs="Times New Roman"/>
        </w:rPr>
        <w:t xml:space="preserve">e, </w:t>
      </w:r>
      <w:r w:rsidR="00377355">
        <w:rPr>
          <w:rFonts w:cs="Times New Roman"/>
        </w:rPr>
        <w:t xml:space="preserve">qui est un </w:t>
      </w:r>
      <w:r w:rsidR="009B2EC9">
        <w:rPr>
          <w:rFonts w:cs="Times New Roman"/>
        </w:rPr>
        <w:t>«</w:t>
      </w:r>
      <w:r>
        <w:rPr>
          <w:rFonts w:cs="Times New Roman"/>
        </w:rPr>
        <w:t>Israël</w:t>
      </w:r>
      <w:r w:rsidR="009B2EC9">
        <w:rPr>
          <w:rFonts w:cs="Times New Roman"/>
        </w:rPr>
        <w:t>»</w:t>
      </w:r>
      <w:r>
        <w:rPr>
          <w:rFonts w:cs="Times New Roman"/>
        </w:rPr>
        <w:t xml:space="preserve">, peut-il </w:t>
      </w:r>
      <w:r w:rsidR="008D1E5B">
        <w:rPr>
          <w:rFonts w:cs="Times New Roman"/>
        </w:rPr>
        <w:t xml:space="preserve">encore </w:t>
      </w:r>
      <w:r>
        <w:rPr>
          <w:rFonts w:cs="Times New Roman"/>
        </w:rPr>
        <w:t>se trouver en exil ?</w:t>
      </w:r>
      <w:r w:rsidR="004C3133">
        <w:rPr>
          <w:rFonts w:cs="Times New Roman"/>
        </w:rPr>
        <w:t xml:space="preserve"> </w:t>
      </w:r>
      <w:r w:rsidR="008D1E5B">
        <w:rPr>
          <w:rFonts w:cs="Times New Roman"/>
        </w:rPr>
        <w:t>Il y a là une situation</w:t>
      </w:r>
      <w:r w:rsidR="004C3133">
        <w:rPr>
          <w:rFonts w:cs="Times New Roman"/>
        </w:rPr>
        <w:t xml:space="preserve"> incompréhensible, à proprement parler.</w:t>
      </w:r>
      <w:r w:rsidR="008D1E5B">
        <w:rPr>
          <w:rFonts w:cs="Times New Roman"/>
        </w:rPr>
        <w:t xml:space="preserve"> Et, c’est précisément pour cette raison</w:t>
      </w:r>
      <w:r w:rsidR="004C3133">
        <w:rPr>
          <w:rFonts w:cs="Times New Roman"/>
        </w:rPr>
        <w:t xml:space="preserve"> que le verset </w:t>
      </w:r>
      <w:r w:rsidR="008D1E5B">
        <w:rPr>
          <w:rFonts w:cs="Times New Roman"/>
        </w:rPr>
        <w:t>fait mention de</w:t>
      </w:r>
      <w:r w:rsidR="004C3133">
        <w:rPr>
          <w:rFonts w:cs="Times New Roman"/>
        </w:rPr>
        <w:t xml:space="preserve"> ceux : </w:t>
      </w:r>
      <w:r w:rsidR="009B2EC9">
        <w:rPr>
          <w:rFonts w:cs="Times New Roman"/>
        </w:rPr>
        <w:t>«</w:t>
      </w:r>
      <w:r w:rsidR="004C3133">
        <w:rPr>
          <w:rFonts w:cs="Times New Roman"/>
        </w:rPr>
        <w:t>qui vinrent en Egypte</w:t>
      </w:r>
      <w:r w:rsidR="009B2EC9">
        <w:rPr>
          <w:rFonts w:cs="Times New Roman"/>
        </w:rPr>
        <w:t>»</w:t>
      </w:r>
      <w:r w:rsidR="008D1E5B">
        <w:rPr>
          <w:rFonts w:cs="Times New Roman"/>
        </w:rPr>
        <w:t>(11)</w:t>
      </w:r>
      <w:r w:rsidR="004C3133">
        <w:rPr>
          <w:rFonts w:cs="Times New Roman"/>
        </w:rPr>
        <w:t>.</w:t>
      </w:r>
    </w:p>
    <w:p w:rsidR="004C3133" w:rsidRDefault="004C3133" w:rsidP="009B2EC9">
      <w:pPr>
        <w:pStyle w:val="Sansinterligne"/>
        <w:tabs>
          <w:tab w:val="left" w:pos="284"/>
        </w:tabs>
        <w:jc w:val="both"/>
        <w:rPr>
          <w:rFonts w:cs="Times New Roman"/>
        </w:rPr>
      </w:pPr>
    </w:p>
    <w:p w:rsidR="004C3133" w:rsidRDefault="004C3133" w:rsidP="009B2EC9">
      <w:pPr>
        <w:pStyle w:val="Sansinterligne"/>
        <w:tabs>
          <w:tab w:val="left" w:pos="284"/>
        </w:tabs>
        <w:jc w:val="both"/>
        <w:rPr>
          <w:rFonts w:cs="Times New Roman"/>
        </w:rPr>
      </w:pPr>
      <w:r>
        <w:rPr>
          <w:rFonts w:cs="Times New Roman"/>
        </w:rPr>
        <w:tab/>
        <w:t>Chaque jour que les enfan</w:t>
      </w:r>
      <w:r w:rsidR="000E0783">
        <w:rPr>
          <w:rFonts w:cs="Times New Roman"/>
        </w:rPr>
        <w:t>ts d’Israël passèrent en Egypte</w:t>
      </w:r>
      <w:r>
        <w:rPr>
          <w:rFonts w:cs="Times New Roman"/>
        </w:rPr>
        <w:t xml:space="preserve"> leur </w:t>
      </w:r>
      <w:r w:rsidR="00377355">
        <w:rPr>
          <w:rFonts w:cs="Times New Roman"/>
        </w:rPr>
        <w:t>inspira</w:t>
      </w:r>
      <w:r w:rsidR="000E0783">
        <w:rPr>
          <w:rFonts w:cs="Times New Roman"/>
        </w:rPr>
        <w:t xml:space="preserve"> le sentiment</w:t>
      </w:r>
      <w:r>
        <w:rPr>
          <w:rFonts w:cs="Times New Roman"/>
        </w:rPr>
        <w:t xml:space="preserve"> qu’ils </w:t>
      </w:r>
      <w:r w:rsidR="000E0783">
        <w:rPr>
          <w:rFonts w:cs="Times New Roman"/>
        </w:rPr>
        <w:t xml:space="preserve">y </w:t>
      </w:r>
      <w:r>
        <w:rPr>
          <w:rFonts w:cs="Times New Roman"/>
        </w:rPr>
        <w:t>étaient parvenus ce jour même</w:t>
      </w:r>
      <w:r w:rsidR="000E0783">
        <w:rPr>
          <w:rFonts w:cs="Times New Roman"/>
        </w:rPr>
        <w:t>(12)</w:t>
      </w:r>
      <w:r>
        <w:rPr>
          <w:rFonts w:cs="Times New Roman"/>
        </w:rPr>
        <w:t xml:space="preserve">. </w:t>
      </w:r>
      <w:r w:rsidR="000E0783">
        <w:rPr>
          <w:rFonts w:cs="Times New Roman"/>
        </w:rPr>
        <w:t>Car</w:t>
      </w:r>
      <w:r>
        <w:rPr>
          <w:rFonts w:cs="Times New Roman"/>
        </w:rPr>
        <w:t>, le pays de l’Egypte n’était pas leur endroit véritable</w:t>
      </w:r>
      <w:r w:rsidR="00D80EC4">
        <w:rPr>
          <w:rFonts w:cs="Times New Roman"/>
        </w:rPr>
        <w:t>. La présence des enfants d’Israël en Egypte est, à proprement parler, un fait nouveau, compte tenu de leur existence véritable, plus haute que la notion même d’exil.</w:t>
      </w:r>
    </w:p>
    <w:p w:rsidR="00D80EC4" w:rsidRDefault="00D80EC4" w:rsidP="009B2EC9">
      <w:pPr>
        <w:pStyle w:val="Sansinterligne"/>
        <w:tabs>
          <w:tab w:val="left" w:pos="284"/>
        </w:tabs>
        <w:jc w:val="both"/>
        <w:rPr>
          <w:rFonts w:cs="Times New Roman"/>
        </w:rPr>
      </w:pPr>
    </w:p>
    <w:p w:rsidR="000E0783" w:rsidRDefault="00D80EC4" w:rsidP="009B2EC9">
      <w:pPr>
        <w:pStyle w:val="Sansinterligne"/>
        <w:tabs>
          <w:tab w:val="left" w:pos="284"/>
        </w:tabs>
        <w:jc w:val="both"/>
        <w:rPr>
          <w:rFonts w:cs="Times New Roman"/>
        </w:rPr>
      </w:pPr>
      <w:r>
        <w:rPr>
          <w:rFonts w:cs="Times New Roman"/>
        </w:rPr>
        <w:tab/>
        <w:t>C’est le sens de</w:t>
      </w:r>
      <w:r w:rsidR="000E0783">
        <w:rPr>
          <w:rFonts w:cs="Times New Roman"/>
        </w:rPr>
        <w:t xml:space="preserve"> l’expression</w:t>
      </w:r>
      <w:r>
        <w:rPr>
          <w:rFonts w:cs="Times New Roman"/>
        </w:rPr>
        <w:t xml:space="preserve"> : </w:t>
      </w:r>
      <w:r w:rsidR="009B2EC9">
        <w:rPr>
          <w:rFonts w:cs="Times New Roman"/>
        </w:rPr>
        <w:t>«</w:t>
      </w:r>
      <w:r>
        <w:rPr>
          <w:rFonts w:cs="Times New Roman"/>
        </w:rPr>
        <w:t>comme si cela s’était passé le jour même</w:t>
      </w:r>
      <w:r w:rsidR="009B2EC9">
        <w:rPr>
          <w:rFonts w:cs="Times New Roman"/>
        </w:rPr>
        <w:t>»</w:t>
      </w:r>
      <w:r w:rsidR="00A41DAB">
        <w:rPr>
          <w:rFonts w:cs="Times New Roman"/>
        </w:rPr>
        <w:t>, comme s’ils étaient entrés ce jour-là en Egypte, comme si nous avions été exilés en ce jour, comme si nous allions le quitter aujourd’hui même</w:t>
      </w:r>
      <w:r w:rsidR="000E0783">
        <w:rPr>
          <w:rFonts w:cs="Times New Roman"/>
        </w:rPr>
        <w:t>, car il n’est pas notre place.</w:t>
      </w:r>
    </w:p>
    <w:p w:rsidR="000E0783" w:rsidRDefault="000E0783" w:rsidP="009B2EC9">
      <w:pPr>
        <w:pStyle w:val="Sansinterligne"/>
        <w:tabs>
          <w:tab w:val="left" w:pos="284"/>
        </w:tabs>
        <w:jc w:val="both"/>
        <w:rPr>
          <w:rFonts w:cs="Times New Roman"/>
        </w:rPr>
      </w:pPr>
    </w:p>
    <w:p w:rsidR="00A41DAB" w:rsidRDefault="000E0783" w:rsidP="009B2EC9">
      <w:pPr>
        <w:pStyle w:val="Sansinterligne"/>
        <w:tabs>
          <w:tab w:val="left" w:pos="284"/>
        </w:tabs>
        <w:jc w:val="both"/>
        <w:rPr>
          <w:rFonts w:cs="Times New Roman"/>
        </w:rPr>
      </w:pPr>
      <w:r>
        <w:rPr>
          <w:rFonts w:cs="Times New Roman"/>
        </w:rPr>
        <w:tab/>
      </w:r>
      <w:r w:rsidR="00A41DAB">
        <w:rPr>
          <w:rFonts w:cs="Times New Roman"/>
        </w:rPr>
        <w:t>Il découle de tout cela un merveilleux enseignement pour le service de D.ieu.</w:t>
      </w:r>
      <w:r>
        <w:rPr>
          <w:rFonts w:cs="Times New Roman"/>
        </w:rPr>
        <w:t xml:space="preserve"> </w:t>
      </w:r>
      <w:r w:rsidR="00A41DAB">
        <w:rPr>
          <w:rFonts w:cs="Times New Roman"/>
        </w:rPr>
        <w:t xml:space="preserve">Quand un Juif a </w:t>
      </w:r>
      <w:r>
        <w:rPr>
          <w:rFonts w:cs="Times New Roman"/>
        </w:rPr>
        <w:t xml:space="preserve">la </w:t>
      </w:r>
      <w:r w:rsidR="00A41DAB">
        <w:rPr>
          <w:rFonts w:cs="Times New Roman"/>
        </w:rPr>
        <w:t xml:space="preserve">conscience </w:t>
      </w:r>
      <w:r>
        <w:rPr>
          <w:rFonts w:cs="Times New Roman"/>
        </w:rPr>
        <w:t xml:space="preserve">permanente </w:t>
      </w:r>
      <w:r w:rsidR="00A41DAB">
        <w:rPr>
          <w:rFonts w:cs="Times New Roman"/>
        </w:rPr>
        <w:t xml:space="preserve">d’être plus haut que l’exil d’Egypte, duquel découlent tous les exils ultérieurs, </w:t>
      </w:r>
      <w:r w:rsidR="00377355">
        <w:rPr>
          <w:rFonts w:cs="Times New Roman"/>
        </w:rPr>
        <w:t xml:space="preserve">y compris la période actuelle, </w:t>
      </w:r>
      <w:r w:rsidR="00A41DAB">
        <w:rPr>
          <w:rFonts w:cs="Times New Roman"/>
        </w:rPr>
        <w:t xml:space="preserve">quand il </w:t>
      </w:r>
      <w:r>
        <w:rPr>
          <w:rFonts w:cs="Times New Roman"/>
        </w:rPr>
        <w:t>est pétri de la conviction</w:t>
      </w:r>
      <w:r w:rsidR="00A41DAB">
        <w:rPr>
          <w:rFonts w:cs="Times New Roman"/>
        </w:rPr>
        <w:t xml:space="preserve"> que celui-ci n’est pas sa place, il cesse </w:t>
      </w:r>
      <w:r>
        <w:rPr>
          <w:rFonts w:cs="Times New Roman"/>
        </w:rPr>
        <w:t xml:space="preserve">aussitôt </w:t>
      </w:r>
      <w:r w:rsidR="00A41DAB">
        <w:rPr>
          <w:rFonts w:cs="Times New Roman"/>
        </w:rPr>
        <w:t xml:space="preserve">de s’en affecter, de subir le contrecoup de tout ce qui l’entoure. Il se rappelle alors de son objectif, de son but, </w:t>
      </w:r>
      <w:r>
        <w:rPr>
          <w:rFonts w:cs="Times New Roman"/>
        </w:rPr>
        <w:t>au sein de</w:t>
      </w:r>
      <w:r w:rsidR="00A41DAB">
        <w:rPr>
          <w:rFonts w:cs="Times New Roman"/>
        </w:rPr>
        <w:t xml:space="preserve"> cet exil</w:t>
      </w:r>
      <w:r>
        <w:rPr>
          <w:rFonts w:cs="Times New Roman"/>
        </w:rPr>
        <w:t>(13)</w:t>
      </w:r>
      <w:r w:rsidR="00A41DAB">
        <w:rPr>
          <w:rFonts w:cs="Times New Roman"/>
        </w:rPr>
        <w:t xml:space="preserve"> et il fait en sorte de ne pas se fourvoyer dans son obscurité.</w:t>
      </w:r>
    </w:p>
    <w:p w:rsidR="00A41DAB" w:rsidRDefault="00A41DAB" w:rsidP="009B2EC9">
      <w:pPr>
        <w:pStyle w:val="Sansinterligne"/>
        <w:tabs>
          <w:tab w:val="left" w:pos="284"/>
        </w:tabs>
        <w:jc w:val="both"/>
        <w:rPr>
          <w:rFonts w:cs="Times New Roman"/>
        </w:rPr>
      </w:pPr>
    </w:p>
    <w:p w:rsidR="00A41DAB" w:rsidRDefault="000E0783" w:rsidP="009B2EC9">
      <w:pPr>
        <w:pStyle w:val="Sansinterligne"/>
        <w:tabs>
          <w:tab w:val="left" w:pos="284"/>
        </w:tabs>
        <w:jc w:val="both"/>
        <w:rPr>
          <w:rFonts w:cs="Times New Roman"/>
        </w:rPr>
      </w:pPr>
      <w:r>
        <w:rPr>
          <w:rFonts w:cs="Times New Roman"/>
        </w:rPr>
        <w:tab/>
        <w:t>Ce qui vient d’être dit</w:t>
      </w:r>
      <w:r w:rsidR="00A41DAB">
        <w:rPr>
          <w:rFonts w:cs="Times New Roman"/>
        </w:rPr>
        <w:t xml:space="preserve"> </w:t>
      </w:r>
      <w:r>
        <w:rPr>
          <w:rFonts w:cs="Times New Roman"/>
        </w:rPr>
        <w:t>s’applique à chaque Juif, sans la moindre distinction.</w:t>
      </w:r>
      <w:r w:rsidR="00A41DAB">
        <w:rPr>
          <w:rFonts w:cs="Times New Roman"/>
        </w:rPr>
        <w:t xml:space="preserve"> </w:t>
      </w:r>
      <w:r>
        <w:rPr>
          <w:rFonts w:cs="Times New Roman"/>
        </w:rPr>
        <w:t>C’</w:t>
      </w:r>
      <w:r w:rsidR="00A41DAB">
        <w:rPr>
          <w:rFonts w:cs="Times New Roman"/>
        </w:rPr>
        <w:t>e</w:t>
      </w:r>
      <w:r>
        <w:rPr>
          <w:rFonts w:cs="Times New Roman"/>
        </w:rPr>
        <w:t>s</w:t>
      </w:r>
      <w:r w:rsidR="00A41DAB">
        <w:rPr>
          <w:rFonts w:cs="Times New Roman"/>
        </w:rPr>
        <w:t xml:space="preserve">t la manière dont </w:t>
      </w:r>
      <w:r>
        <w:rPr>
          <w:rFonts w:cs="Times New Roman"/>
        </w:rPr>
        <w:t>il doit se</w:t>
      </w:r>
      <w:r w:rsidR="00A41DAB">
        <w:rPr>
          <w:rFonts w:cs="Times New Roman"/>
        </w:rPr>
        <w:t xml:space="preserve"> comporter</w:t>
      </w:r>
      <w:r>
        <w:rPr>
          <w:rFonts w:cs="Times New Roman"/>
        </w:rPr>
        <w:t>,</w:t>
      </w:r>
      <w:r w:rsidR="00A41DAB">
        <w:rPr>
          <w:rFonts w:cs="Times New Roman"/>
        </w:rPr>
        <w:t xml:space="preserve"> </w:t>
      </w:r>
      <w:r>
        <w:rPr>
          <w:rFonts w:cs="Times New Roman"/>
        </w:rPr>
        <w:t>p</w:t>
      </w:r>
      <w:r w:rsidR="00A41DAB">
        <w:rPr>
          <w:rFonts w:cs="Times New Roman"/>
        </w:rPr>
        <w:t>en</w:t>
      </w:r>
      <w:r>
        <w:rPr>
          <w:rFonts w:cs="Times New Roman"/>
        </w:rPr>
        <w:t>dant la période de</w:t>
      </w:r>
      <w:r w:rsidR="00A41DAB">
        <w:rPr>
          <w:rFonts w:cs="Times New Roman"/>
        </w:rPr>
        <w:t xml:space="preserve"> </w:t>
      </w:r>
      <w:r>
        <w:rPr>
          <w:rFonts w:cs="Times New Roman"/>
        </w:rPr>
        <w:t>l’</w:t>
      </w:r>
      <w:r w:rsidR="00A41DAB">
        <w:rPr>
          <w:rFonts w:cs="Times New Roman"/>
        </w:rPr>
        <w:t>exil</w:t>
      </w:r>
      <w:r w:rsidR="0079419E">
        <w:rPr>
          <w:rFonts w:cs="Times New Roman"/>
        </w:rPr>
        <w:t xml:space="preserve">. </w:t>
      </w:r>
      <w:r>
        <w:rPr>
          <w:rFonts w:cs="Times New Roman"/>
        </w:rPr>
        <w:t>Il doit</w:t>
      </w:r>
      <w:r w:rsidR="0079419E">
        <w:rPr>
          <w:rFonts w:cs="Times New Roman"/>
        </w:rPr>
        <w:t xml:space="preserve"> savoir que </w:t>
      </w:r>
      <w:r>
        <w:rPr>
          <w:rFonts w:cs="Times New Roman"/>
        </w:rPr>
        <w:t>sa</w:t>
      </w:r>
      <w:r w:rsidR="0079419E">
        <w:rPr>
          <w:rFonts w:cs="Times New Roman"/>
        </w:rPr>
        <w:t xml:space="preserve"> place est </w:t>
      </w:r>
      <w:r>
        <w:rPr>
          <w:rFonts w:cs="Times New Roman"/>
        </w:rPr>
        <w:t>infiniment</w:t>
      </w:r>
      <w:r w:rsidR="0079419E">
        <w:rPr>
          <w:rFonts w:cs="Times New Roman"/>
        </w:rPr>
        <w:t xml:space="preserve"> plus haute que </w:t>
      </w:r>
      <w:r>
        <w:rPr>
          <w:rFonts w:cs="Times New Roman"/>
        </w:rPr>
        <w:t>cet exil</w:t>
      </w:r>
      <w:r w:rsidR="0079419E">
        <w:rPr>
          <w:rFonts w:cs="Times New Roman"/>
        </w:rPr>
        <w:t xml:space="preserve">, car </w:t>
      </w:r>
      <w:r w:rsidR="006B738C">
        <w:rPr>
          <w:rFonts w:cs="Times New Roman"/>
        </w:rPr>
        <w:t>il vient tout juste</w:t>
      </w:r>
      <w:bookmarkStart w:id="0" w:name="_GoBack"/>
      <w:bookmarkEnd w:id="0"/>
      <w:r w:rsidR="0079419E">
        <w:rPr>
          <w:rFonts w:cs="Times New Roman"/>
        </w:rPr>
        <w:t xml:space="preserve"> d’y parvenir, véritablement en ce jour, </w:t>
      </w:r>
      <w:r w:rsidR="009B2EC9">
        <w:rPr>
          <w:rFonts w:cs="Times New Roman"/>
        </w:rPr>
        <w:t>«</w:t>
      </w:r>
      <w:r w:rsidR="0079419E">
        <w:rPr>
          <w:rFonts w:cs="Times New Roman"/>
        </w:rPr>
        <w:t>comme si cela s’était passé le jour même</w:t>
      </w:r>
      <w:r w:rsidR="009B2EC9">
        <w:rPr>
          <w:rFonts w:cs="Times New Roman"/>
        </w:rPr>
        <w:t>»</w:t>
      </w:r>
      <w:r w:rsidR="0079419E">
        <w:rPr>
          <w:rFonts w:cs="Times New Roman"/>
        </w:rPr>
        <w:t xml:space="preserve">. Par </w:t>
      </w:r>
      <w:r>
        <w:rPr>
          <w:rFonts w:cs="Times New Roman"/>
        </w:rPr>
        <w:t>leurs</w:t>
      </w:r>
      <w:r w:rsidR="0079419E">
        <w:rPr>
          <w:rFonts w:cs="Times New Roman"/>
        </w:rPr>
        <w:t xml:space="preserve"> âmes, </w:t>
      </w:r>
      <w:r>
        <w:rPr>
          <w:rFonts w:cs="Times New Roman"/>
        </w:rPr>
        <w:t>les Juifs sont</w:t>
      </w:r>
      <w:r w:rsidR="0079419E">
        <w:rPr>
          <w:rFonts w:cs="Times New Roman"/>
        </w:rPr>
        <w:t xml:space="preserve"> fortement attachés à D.ieu, </w:t>
      </w:r>
      <w:r>
        <w:rPr>
          <w:rFonts w:cs="Times New Roman"/>
        </w:rPr>
        <w:t xml:space="preserve">en toute circonstance, </w:t>
      </w:r>
      <w:r w:rsidR="009B2EC9">
        <w:rPr>
          <w:rFonts w:cs="Times New Roman"/>
        </w:rPr>
        <w:t>«</w:t>
      </w:r>
      <w:r w:rsidR="0079419E">
        <w:rPr>
          <w:rFonts w:cs="Times New Roman"/>
        </w:rPr>
        <w:t>une tête pour Moi</w:t>
      </w:r>
      <w:r w:rsidR="009B2EC9">
        <w:rPr>
          <w:rFonts w:cs="Times New Roman"/>
        </w:rPr>
        <w:t>»</w:t>
      </w:r>
      <w:r w:rsidR="0079419E">
        <w:rPr>
          <w:rFonts w:cs="Times New Roman"/>
        </w:rPr>
        <w:t xml:space="preserve">. </w:t>
      </w:r>
      <w:r>
        <w:rPr>
          <w:rFonts w:cs="Times New Roman"/>
        </w:rPr>
        <w:t>Et, la conscience de tout cela leur insuffle du courage, leur</w:t>
      </w:r>
      <w:r w:rsidR="0079419E">
        <w:rPr>
          <w:rFonts w:cs="Times New Roman"/>
        </w:rPr>
        <w:t xml:space="preserve"> permet de </w:t>
      </w:r>
      <w:r w:rsidR="00377355">
        <w:rPr>
          <w:rFonts w:cs="Times New Roman"/>
        </w:rPr>
        <w:t>se renforcer</w:t>
      </w:r>
      <w:r w:rsidR="0079419E">
        <w:rPr>
          <w:rFonts w:cs="Times New Roman"/>
        </w:rPr>
        <w:t>, de s’élever encore plus haut, dans le</w:t>
      </w:r>
      <w:r>
        <w:rPr>
          <w:rFonts w:cs="Times New Roman"/>
        </w:rPr>
        <w:t>ur</w:t>
      </w:r>
      <w:r w:rsidR="0079419E">
        <w:rPr>
          <w:rFonts w:cs="Times New Roman"/>
        </w:rPr>
        <w:t xml:space="preserve"> service de D.ieu.</w:t>
      </w:r>
    </w:p>
    <w:p w:rsidR="0079419E" w:rsidRDefault="0079419E" w:rsidP="009B2EC9">
      <w:pPr>
        <w:pStyle w:val="Sansinterligne"/>
        <w:tabs>
          <w:tab w:val="left" w:pos="284"/>
        </w:tabs>
        <w:jc w:val="both"/>
        <w:rPr>
          <w:rFonts w:cs="Times New Roman"/>
        </w:rPr>
      </w:pPr>
    </w:p>
    <w:p w:rsidR="0079419E" w:rsidRDefault="0079419E" w:rsidP="009B2EC9">
      <w:pPr>
        <w:pStyle w:val="Sansinterligne"/>
        <w:tabs>
          <w:tab w:val="left" w:pos="284"/>
        </w:tabs>
        <w:jc w:val="both"/>
        <w:rPr>
          <w:rFonts w:cs="Times New Roman"/>
        </w:rPr>
      </w:pPr>
      <w:r>
        <w:rPr>
          <w:rFonts w:cs="Times New Roman"/>
        </w:rPr>
        <w:tab/>
      </w:r>
      <w:r w:rsidR="00B670BB">
        <w:rPr>
          <w:rFonts w:cs="Times New Roman"/>
        </w:rPr>
        <w:t xml:space="preserve">Bien plus, nous vivons les </w:t>
      </w:r>
      <w:r w:rsidR="000E0783">
        <w:rPr>
          <w:rFonts w:cs="Times New Roman"/>
        </w:rPr>
        <w:t xml:space="preserve">tous </w:t>
      </w:r>
      <w:r w:rsidR="00B670BB">
        <w:rPr>
          <w:rFonts w:cs="Times New Roman"/>
        </w:rPr>
        <w:t>derniers jours de l’exil et nous nous préparons à la délivrance</w:t>
      </w:r>
      <w:r w:rsidR="000E0783">
        <w:rPr>
          <w:rFonts w:cs="Times New Roman"/>
        </w:rPr>
        <w:t xml:space="preserve"> véritable et complète. Comme l’a souligné</w:t>
      </w:r>
      <w:r w:rsidR="00B670BB">
        <w:rPr>
          <w:rFonts w:cs="Times New Roman"/>
        </w:rPr>
        <w:t xml:space="preserve"> mon beau-père et maître, le Rabbi, il </w:t>
      </w:r>
      <w:r w:rsidR="000E0783">
        <w:rPr>
          <w:rFonts w:cs="Times New Roman"/>
        </w:rPr>
        <w:t>ne reste plus</w:t>
      </w:r>
      <w:r w:rsidR="00B670BB">
        <w:rPr>
          <w:rFonts w:cs="Times New Roman"/>
        </w:rPr>
        <w:t xml:space="preserve">, désormais, </w:t>
      </w:r>
      <w:r w:rsidR="000E0783">
        <w:rPr>
          <w:rFonts w:cs="Times New Roman"/>
        </w:rPr>
        <w:t>qu’à</w:t>
      </w:r>
      <w:r w:rsidR="00B670BB">
        <w:rPr>
          <w:rFonts w:cs="Times New Roman"/>
        </w:rPr>
        <w:t xml:space="preserve"> faire briller les boutons, pour la parade finale et </w:t>
      </w:r>
      <w:r w:rsidR="00377355">
        <w:rPr>
          <w:rFonts w:cs="Times New Roman"/>
        </w:rPr>
        <w:t>à</w:t>
      </w:r>
      <w:r w:rsidR="00B670BB">
        <w:rPr>
          <w:rFonts w:cs="Times New Roman"/>
        </w:rPr>
        <w:t xml:space="preserve"> se préparer à la venue </w:t>
      </w:r>
      <w:r w:rsidR="000E0783">
        <w:rPr>
          <w:rFonts w:cs="Times New Roman"/>
        </w:rPr>
        <w:t xml:space="preserve">imminente </w:t>
      </w:r>
      <w:r w:rsidR="00B670BB">
        <w:rPr>
          <w:rFonts w:cs="Times New Roman"/>
        </w:rPr>
        <w:t>du Machia’h.</w:t>
      </w:r>
    </w:p>
    <w:p w:rsidR="00B670BB" w:rsidRDefault="00B670BB" w:rsidP="009B2EC9">
      <w:pPr>
        <w:pStyle w:val="Sansinterligne"/>
        <w:tabs>
          <w:tab w:val="left" w:pos="284"/>
        </w:tabs>
        <w:jc w:val="both"/>
        <w:rPr>
          <w:rFonts w:cs="Times New Roman"/>
        </w:rPr>
      </w:pPr>
    </w:p>
    <w:p w:rsidR="000E0783" w:rsidRDefault="00B670BB" w:rsidP="009B2EC9">
      <w:pPr>
        <w:pStyle w:val="Sansinterligne"/>
        <w:tabs>
          <w:tab w:val="left" w:pos="284"/>
        </w:tabs>
        <w:jc w:val="both"/>
        <w:rPr>
          <w:rFonts w:cs="Times New Roman"/>
        </w:rPr>
      </w:pPr>
      <w:r>
        <w:rPr>
          <w:rFonts w:cs="Times New Roman"/>
        </w:rPr>
        <w:tab/>
        <w:t xml:space="preserve">Un </w:t>
      </w:r>
      <w:r w:rsidR="000E0783">
        <w:rPr>
          <w:rFonts w:cs="Times New Roman"/>
        </w:rPr>
        <w:t>Juif</w:t>
      </w:r>
      <w:r>
        <w:rPr>
          <w:rFonts w:cs="Times New Roman"/>
        </w:rPr>
        <w:t xml:space="preserve"> pourrait être découragé en pensant à cet exil, long et amer. Sa foi en le Machia’h et en la délivrance pourrait s’en trouver affaiblie</w:t>
      </w:r>
      <w:r w:rsidR="000E0783">
        <w:rPr>
          <w:rFonts w:cs="Times New Roman"/>
        </w:rPr>
        <w:t>, ce qu’à D.ieu ne plaise</w:t>
      </w:r>
      <w:r>
        <w:rPr>
          <w:rFonts w:cs="Times New Roman"/>
        </w:rPr>
        <w:t xml:space="preserve">. La Paracha </w:t>
      </w:r>
      <w:r w:rsidR="000E0783">
        <w:rPr>
          <w:rFonts w:cs="Times New Roman"/>
        </w:rPr>
        <w:t>met donc en garde, à ce propos et elle rappelle à chacun</w:t>
      </w:r>
      <w:r>
        <w:rPr>
          <w:rFonts w:cs="Times New Roman"/>
        </w:rPr>
        <w:t xml:space="preserve"> : </w:t>
      </w:r>
      <w:r w:rsidR="009B2EC9">
        <w:rPr>
          <w:rFonts w:cs="Times New Roman"/>
        </w:rPr>
        <w:t>«</w:t>
      </w:r>
      <w:r>
        <w:rPr>
          <w:rFonts w:cs="Times New Roman"/>
        </w:rPr>
        <w:t>Voici les noms des enfants d’</w:t>
      </w:r>
      <w:r w:rsidR="000E0783">
        <w:rPr>
          <w:rFonts w:cs="Times New Roman"/>
        </w:rPr>
        <w:t>Israël qui vinrent en Egyp</w:t>
      </w:r>
      <w:r w:rsidR="00377355">
        <w:rPr>
          <w:rFonts w:cs="Times New Roman"/>
        </w:rPr>
        <w:t>te</w:t>
      </w:r>
      <w:r w:rsidR="009B2EC9">
        <w:rPr>
          <w:rFonts w:cs="Times New Roman"/>
        </w:rPr>
        <w:t>»</w:t>
      </w:r>
      <w:r w:rsidR="00377355">
        <w:rPr>
          <w:rFonts w:cs="Times New Roman"/>
        </w:rPr>
        <w:t> !</w:t>
      </w:r>
    </w:p>
    <w:p w:rsidR="000E0783" w:rsidRDefault="000E0783" w:rsidP="009B2EC9">
      <w:pPr>
        <w:pStyle w:val="Sansinterligne"/>
        <w:tabs>
          <w:tab w:val="left" w:pos="284"/>
        </w:tabs>
        <w:jc w:val="both"/>
        <w:rPr>
          <w:rFonts w:cs="Times New Roman"/>
        </w:rPr>
      </w:pPr>
    </w:p>
    <w:p w:rsidR="00B670BB" w:rsidRDefault="000E0783" w:rsidP="009B2EC9">
      <w:pPr>
        <w:pStyle w:val="Sansinterligne"/>
        <w:tabs>
          <w:tab w:val="left" w:pos="284"/>
        </w:tabs>
        <w:jc w:val="both"/>
        <w:rPr>
          <w:rFonts w:cs="Times New Roman"/>
        </w:rPr>
      </w:pPr>
      <w:r>
        <w:rPr>
          <w:rFonts w:cs="Times New Roman"/>
        </w:rPr>
        <w:tab/>
      </w:r>
      <w:r w:rsidR="00B670BB">
        <w:rPr>
          <w:rFonts w:cs="Times New Roman"/>
        </w:rPr>
        <w:t>Nous vivons les dernières heures de l’</w:t>
      </w:r>
      <w:r w:rsidR="00120085">
        <w:rPr>
          <w:rFonts w:cs="Times New Roman"/>
        </w:rPr>
        <w:t xml:space="preserve">exil, </w:t>
      </w:r>
      <w:r>
        <w:rPr>
          <w:rFonts w:cs="Times New Roman"/>
        </w:rPr>
        <w:t xml:space="preserve">certes </w:t>
      </w:r>
      <w:r w:rsidR="00120085">
        <w:rPr>
          <w:rFonts w:cs="Times New Roman"/>
        </w:rPr>
        <w:t xml:space="preserve">les plus âpres et les plus obscures. Pour autant, chaque nouveau jour de </w:t>
      </w:r>
      <w:r w:rsidR="00377355">
        <w:rPr>
          <w:rFonts w:cs="Times New Roman"/>
        </w:rPr>
        <w:t>cette période</w:t>
      </w:r>
      <w:r w:rsidR="00120085">
        <w:rPr>
          <w:rFonts w:cs="Times New Roman"/>
        </w:rPr>
        <w:t xml:space="preserve"> n’est pas </w:t>
      </w:r>
      <w:r w:rsidR="00377355">
        <w:rPr>
          <w:rFonts w:cs="Times New Roman"/>
        </w:rPr>
        <w:t xml:space="preserve">réellement </w:t>
      </w:r>
      <w:r w:rsidR="00120085">
        <w:rPr>
          <w:rFonts w:cs="Times New Roman"/>
        </w:rPr>
        <w:t xml:space="preserve">le prolongement naturel de tous les jours précédents. Si c’était le cas, on pourrait </w:t>
      </w:r>
      <w:r w:rsidR="00377355">
        <w:rPr>
          <w:rFonts w:cs="Times New Roman"/>
        </w:rPr>
        <w:t xml:space="preserve">effectivement </w:t>
      </w:r>
      <w:r w:rsidR="00120085">
        <w:rPr>
          <w:rFonts w:cs="Times New Roman"/>
        </w:rPr>
        <w:t>en être découragé.</w:t>
      </w:r>
    </w:p>
    <w:p w:rsidR="00120085" w:rsidRDefault="00120085" w:rsidP="009B2EC9">
      <w:pPr>
        <w:pStyle w:val="Sansinterligne"/>
        <w:tabs>
          <w:tab w:val="left" w:pos="284"/>
        </w:tabs>
        <w:jc w:val="both"/>
        <w:rPr>
          <w:rFonts w:cs="Times New Roman"/>
        </w:rPr>
      </w:pPr>
    </w:p>
    <w:p w:rsidR="00120085" w:rsidRDefault="00120085" w:rsidP="009B2EC9">
      <w:pPr>
        <w:pStyle w:val="Sansinterligne"/>
        <w:tabs>
          <w:tab w:val="left" w:pos="284"/>
        </w:tabs>
        <w:jc w:val="both"/>
        <w:rPr>
          <w:rFonts w:cs="Times New Roman"/>
        </w:rPr>
      </w:pPr>
      <w:r>
        <w:rPr>
          <w:rFonts w:cs="Times New Roman"/>
        </w:rPr>
        <w:tab/>
        <w:t xml:space="preserve">En fait, chaque jour de l’exil est : </w:t>
      </w:r>
      <w:r w:rsidR="009B2EC9">
        <w:rPr>
          <w:rFonts w:cs="Times New Roman"/>
        </w:rPr>
        <w:t>«</w:t>
      </w:r>
      <w:r>
        <w:rPr>
          <w:rFonts w:cs="Times New Roman"/>
        </w:rPr>
        <w:t>comme si cela s’était passé le jour même</w:t>
      </w:r>
      <w:r w:rsidR="009B2EC9">
        <w:rPr>
          <w:rFonts w:cs="Times New Roman"/>
        </w:rPr>
        <w:t>»</w:t>
      </w:r>
      <w:r>
        <w:rPr>
          <w:rFonts w:cs="Times New Roman"/>
        </w:rPr>
        <w:t xml:space="preserve">, comme s’il en était le premier jour. </w:t>
      </w:r>
      <w:r w:rsidR="00377355">
        <w:rPr>
          <w:rFonts w:cs="Times New Roman"/>
        </w:rPr>
        <w:t>Une telle conception permet</w:t>
      </w:r>
      <w:r>
        <w:rPr>
          <w:rFonts w:cs="Times New Roman"/>
        </w:rPr>
        <w:t xml:space="preserve"> </w:t>
      </w:r>
      <w:r w:rsidR="00377355">
        <w:rPr>
          <w:rFonts w:cs="Times New Roman"/>
        </w:rPr>
        <w:t>effectivement d’</w:t>
      </w:r>
      <w:r>
        <w:rPr>
          <w:rFonts w:cs="Times New Roman"/>
        </w:rPr>
        <w:t xml:space="preserve">observer cet exil d’une manière </w:t>
      </w:r>
      <w:r w:rsidR="00377355">
        <w:rPr>
          <w:rFonts w:cs="Times New Roman"/>
        </w:rPr>
        <w:t xml:space="preserve">complètement </w:t>
      </w:r>
      <w:r>
        <w:rPr>
          <w:rFonts w:cs="Times New Roman"/>
        </w:rPr>
        <w:t xml:space="preserve">différente et </w:t>
      </w:r>
      <w:r w:rsidR="00377355">
        <w:rPr>
          <w:rFonts w:cs="Times New Roman"/>
        </w:rPr>
        <w:t xml:space="preserve">de </w:t>
      </w:r>
      <w:r>
        <w:rPr>
          <w:rFonts w:cs="Times New Roman"/>
        </w:rPr>
        <w:t>se préparer</w:t>
      </w:r>
      <w:r w:rsidR="00377355">
        <w:rPr>
          <w:rFonts w:cs="Times New Roman"/>
        </w:rPr>
        <w:t>,</w:t>
      </w:r>
      <w:r>
        <w:rPr>
          <w:rFonts w:cs="Times New Roman"/>
        </w:rPr>
        <w:t xml:space="preserve"> de tout son cœur</w:t>
      </w:r>
      <w:r w:rsidR="00377355">
        <w:rPr>
          <w:rFonts w:cs="Times New Roman"/>
        </w:rPr>
        <w:t>,</w:t>
      </w:r>
      <w:r>
        <w:rPr>
          <w:rFonts w:cs="Times New Roman"/>
        </w:rPr>
        <w:t xml:space="preserve"> à la délivrance imminente</w:t>
      </w:r>
      <w:r w:rsidR="00377355">
        <w:rPr>
          <w:rFonts w:cs="Times New Roman"/>
        </w:rPr>
        <w:t>, par notre juste Machia’h</w:t>
      </w:r>
      <w:r>
        <w:rPr>
          <w:rFonts w:cs="Times New Roman"/>
        </w:rPr>
        <w:t>.</w:t>
      </w:r>
    </w:p>
    <w:p w:rsidR="00120085" w:rsidRDefault="00120085" w:rsidP="009B2EC9">
      <w:pPr>
        <w:pStyle w:val="Sansinterligne"/>
        <w:tabs>
          <w:tab w:val="left" w:pos="284"/>
        </w:tabs>
        <w:jc w:val="both"/>
        <w:rPr>
          <w:rFonts w:cs="Times New Roman"/>
        </w:rPr>
      </w:pPr>
    </w:p>
    <w:p w:rsidR="00120085" w:rsidRPr="00C1630E" w:rsidRDefault="00120085" w:rsidP="009B2EC9">
      <w:pPr>
        <w:pStyle w:val="Sansinterligne"/>
        <w:tabs>
          <w:tab w:val="left" w:pos="284"/>
        </w:tabs>
        <w:jc w:val="both"/>
        <w:rPr>
          <w:rFonts w:cs="Times New Roman"/>
        </w:rPr>
      </w:pPr>
      <w:r>
        <w:rPr>
          <w:rFonts w:cs="Times New Roman"/>
        </w:rPr>
        <w:tab/>
      </w:r>
      <w:r w:rsidR="00C32C52">
        <w:rPr>
          <w:rFonts w:cs="Times New Roman"/>
        </w:rPr>
        <w:t xml:space="preserve">Un enseignement découle de tout ce qui vient d’être exposé. Chaque Juif doit savoir que, même si l’exil a été si difficile et si long, il n’en </w:t>
      </w:r>
      <w:r w:rsidR="00377355">
        <w:rPr>
          <w:rFonts w:cs="Times New Roman"/>
        </w:rPr>
        <w:t>r</w:t>
      </w:r>
      <w:r w:rsidR="00C32C52">
        <w:rPr>
          <w:rFonts w:cs="Times New Roman"/>
        </w:rPr>
        <w:t>est</w:t>
      </w:r>
      <w:r w:rsidR="00377355">
        <w:rPr>
          <w:rFonts w:cs="Times New Roman"/>
        </w:rPr>
        <w:t>e</w:t>
      </w:r>
      <w:r w:rsidR="00C32C52">
        <w:rPr>
          <w:rFonts w:cs="Times New Roman"/>
        </w:rPr>
        <w:t xml:space="preserve"> pas moins plus haut que lui. A chaque instant, il doit considérer qu’il vient d’y arriver. Ceci lui insuffle la force nécessaire pour raffermir son service de D.ieu, pour être prêt à la délivrance véritable et complète, par notre juste Machia’h, très bientôt et de nos jours.</w:t>
      </w:r>
    </w:p>
    <w:p w:rsidR="00B86B5D" w:rsidRPr="00C1630E" w:rsidRDefault="00B86B5D" w:rsidP="009B2EC9">
      <w:pPr>
        <w:pStyle w:val="Sansinterligne"/>
        <w:tabs>
          <w:tab w:val="left" w:pos="284"/>
        </w:tabs>
        <w:jc w:val="both"/>
        <w:rPr>
          <w:rFonts w:cs="Times New Roman"/>
        </w:rPr>
      </w:pPr>
    </w:p>
    <w:p w:rsidR="00B86B5D" w:rsidRPr="00C1630E" w:rsidRDefault="00B86B5D" w:rsidP="009B2EC9">
      <w:pPr>
        <w:pStyle w:val="Sansinterligne"/>
        <w:tabs>
          <w:tab w:val="left" w:pos="284"/>
        </w:tabs>
        <w:jc w:val="center"/>
        <w:rPr>
          <w:rFonts w:cs="Times New Roman"/>
          <w:b/>
        </w:rPr>
      </w:pPr>
      <w:r w:rsidRPr="00C1630E">
        <w:rPr>
          <w:rFonts w:cs="Times New Roman"/>
          <w:b/>
        </w:rPr>
        <w:t>Notes</w:t>
      </w:r>
    </w:p>
    <w:p w:rsidR="00B86B5D" w:rsidRPr="00C1630E" w:rsidRDefault="00B86B5D" w:rsidP="009B2EC9">
      <w:pPr>
        <w:pStyle w:val="Sansinterligne"/>
        <w:tabs>
          <w:tab w:val="left" w:pos="284"/>
        </w:tabs>
        <w:jc w:val="both"/>
        <w:rPr>
          <w:rFonts w:cs="Times New Roman"/>
        </w:rPr>
      </w:pPr>
    </w:p>
    <w:p w:rsidR="00B86B5D" w:rsidRPr="00C1630E" w:rsidRDefault="00B86B5D" w:rsidP="009B2EC9">
      <w:pPr>
        <w:pStyle w:val="Sansinterligne"/>
        <w:tabs>
          <w:tab w:val="left" w:pos="284"/>
        </w:tabs>
        <w:jc w:val="both"/>
        <w:rPr>
          <w:rFonts w:cs="Times New Roman"/>
        </w:rPr>
      </w:pPr>
      <w:r w:rsidRPr="00C1630E">
        <w:rPr>
          <w:rFonts w:cs="Times New Roman"/>
        </w:rPr>
        <w:t xml:space="preserve">(1) </w:t>
      </w:r>
      <w:r w:rsidR="00C660CD">
        <w:rPr>
          <w:rFonts w:cs="Times New Roman"/>
        </w:rPr>
        <w:t>Dans les versets 46, 6 à 8.</w:t>
      </w:r>
    </w:p>
    <w:p w:rsidR="00C65B2A" w:rsidRDefault="00B86B5D" w:rsidP="009B2EC9">
      <w:pPr>
        <w:pStyle w:val="Sansinterligne"/>
        <w:tabs>
          <w:tab w:val="left" w:pos="284"/>
        </w:tabs>
        <w:jc w:val="both"/>
        <w:rPr>
          <w:rFonts w:cs="Times New Roman"/>
        </w:rPr>
      </w:pPr>
      <w:r w:rsidRPr="00C1630E">
        <w:rPr>
          <w:rFonts w:cs="Times New Roman"/>
        </w:rPr>
        <w:t xml:space="preserve">(2) </w:t>
      </w:r>
      <w:r w:rsidR="00C65B2A">
        <w:rPr>
          <w:rFonts w:cs="Times New Roman"/>
        </w:rPr>
        <w:t>Comme s’ils venaient d’arriver dans ce pays.</w:t>
      </w:r>
    </w:p>
    <w:p w:rsidR="00B86B5D" w:rsidRDefault="00C65B2A" w:rsidP="009B2EC9">
      <w:pPr>
        <w:pStyle w:val="Sansinterligne"/>
        <w:tabs>
          <w:tab w:val="left" w:pos="284"/>
        </w:tabs>
        <w:jc w:val="both"/>
        <w:rPr>
          <w:rFonts w:cs="Times New Roman"/>
        </w:rPr>
      </w:pPr>
      <w:r>
        <w:rPr>
          <w:rFonts w:cs="Times New Roman"/>
        </w:rPr>
        <w:t xml:space="preserve">(3) </w:t>
      </w:r>
      <w:r w:rsidR="00550BFD">
        <w:rPr>
          <w:rFonts w:cs="Times New Roman"/>
        </w:rPr>
        <w:t>Midrash Rabba, début de la Parchat Chemot.</w:t>
      </w:r>
    </w:p>
    <w:p w:rsidR="00C65B2A" w:rsidRDefault="00C65B2A" w:rsidP="009B2EC9">
      <w:pPr>
        <w:pStyle w:val="Sansinterligne"/>
        <w:tabs>
          <w:tab w:val="left" w:pos="284"/>
        </w:tabs>
        <w:jc w:val="both"/>
        <w:rPr>
          <w:rFonts w:cs="Times New Roman"/>
        </w:rPr>
      </w:pPr>
      <w:r>
        <w:rPr>
          <w:rFonts w:cs="Times New Roman"/>
        </w:rPr>
        <w:t>(4) Il n’y avait pas de servitude.</w:t>
      </w:r>
    </w:p>
    <w:p w:rsidR="00E037E3" w:rsidRDefault="00E037E3" w:rsidP="009B2EC9">
      <w:pPr>
        <w:pStyle w:val="Sansinterligne"/>
        <w:tabs>
          <w:tab w:val="left" w:pos="284"/>
        </w:tabs>
        <w:jc w:val="both"/>
        <w:rPr>
          <w:rFonts w:cs="Times New Roman"/>
        </w:rPr>
      </w:pPr>
      <w:r>
        <w:rPr>
          <w:rFonts w:cs="Times New Roman"/>
        </w:rPr>
        <w:t>(5) Et, définissant plus précisément le comportement qu’ils doivent adopter.</w:t>
      </w:r>
    </w:p>
    <w:p w:rsidR="00E037E3" w:rsidRDefault="00E037E3" w:rsidP="009B2EC9">
      <w:pPr>
        <w:pStyle w:val="Sansinterligne"/>
        <w:tabs>
          <w:tab w:val="left" w:pos="284"/>
        </w:tabs>
        <w:jc w:val="both"/>
        <w:rPr>
          <w:rFonts w:cs="Times New Roman"/>
        </w:rPr>
      </w:pPr>
      <w:r>
        <w:rPr>
          <w:rFonts w:cs="Times New Roman"/>
        </w:rPr>
        <w:t xml:space="preserve">(6) Nos Sages, dont la mémoire est une bénédiction, disent, en effet, que : </w:t>
      </w:r>
      <w:r w:rsidR="009B2EC9">
        <w:rPr>
          <w:rFonts w:cs="Times New Roman"/>
        </w:rPr>
        <w:t>«</w:t>
      </w:r>
      <w:r>
        <w:rPr>
          <w:rFonts w:cs="Times New Roman"/>
        </w:rPr>
        <w:t>seuls trois sont qualifiés de Pères</w:t>
      </w:r>
      <w:r w:rsidR="009B2EC9">
        <w:rPr>
          <w:rFonts w:cs="Times New Roman"/>
        </w:rPr>
        <w:t>»</w:t>
      </w:r>
      <w:r>
        <w:rPr>
          <w:rFonts w:cs="Times New Roman"/>
        </w:rPr>
        <w:t xml:space="preserve">, de Patriarches, </w:t>
      </w:r>
      <w:proofErr w:type="spellStart"/>
      <w:r>
        <w:rPr>
          <w:rFonts w:cs="Times New Roman"/>
        </w:rPr>
        <w:t>Avraham</w:t>
      </w:r>
      <w:proofErr w:type="spellEnd"/>
      <w:r>
        <w:rPr>
          <w:rFonts w:cs="Times New Roman"/>
        </w:rPr>
        <w:t xml:space="preserve">, Its’hak et Yaakov. Il est dit aussi que : </w:t>
      </w:r>
      <w:r w:rsidR="009B2EC9">
        <w:rPr>
          <w:rFonts w:cs="Times New Roman"/>
        </w:rPr>
        <w:t>«</w:t>
      </w:r>
      <w:r>
        <w:rPr>
          <w:rFonts w:cs="Times New Roman"/>
        </w:rPr>
        <w:t>un père lègue son héritage à son fils</w:t>
      </w:r>
      <w:r w:rsidR="009B2EC9">
        <w:rPr>
          <w:rFonts w:cs="Times New Roman"/>
        </w:rPr>
        <w:t>»</w:t>
      </w:r>
      <w:r>
        <w:rPr>
          <w:rFonts w:cs="Times New Roman"/>
        </w:rPr>
        <w:t>.</w:t>
      </w:r>
      <w:r w:rsidR="00727D83">
        <w:rPr>
          <w:rFonts w:cs="Times New Roman"/>
        </w:rPr>
        <w:t xml:space="preserve"> Il en est donc ainsi pour chaque Juif.</w:t>
      </w:r>
    </w:p>
    <w:p w:rsidR="00E037E3" w:rsidRDefault="00E037E3" w:rsidP="009B2EC9">
      <w:pPr>
        <w:pStyle w:val="Sansinterligne"/>
        <w:tabs>
          <w:tab w:val="left" w:pos="284"/>
        </w:tabs>
        <w:jc w:val="both"/>
        <w:rPr>
          <w:rFonts w:cs="Times New Roman"/>
        </w:rPr>
      </w:pPr>
      <w:r>
        <w:rPr>
          <w:rFonts w:cs="Times New Roman"/>
        </w:rPr>
        <w:t>(7) A l’issue du combat avec l’ange.</w:t>
      </w:r>
    </w:p>
    <w:p w:rsidR="008D1E5B" w:rsidRDefault="008D1E5B" w:rsidP="009B2EC9">
      <w:pPr>
        <w:pStyle w:val="Sansinterligne"/>
        <w:tabs>
          <w:tab w:val="left" w:pos="284"/>
        </w:tabs>
        <w:jc w:val="both"/>
        <w:rPr>
          <w:rFonts w:cs="Times New Roman"/>
        </w:rPr>
      </w:pPr>
      <w:r>
        <w:rPr>
          <w:rFonts w:cs="Times New Roman"/>
        </w:rPr>
        <w:t>(8) Son second prénom.</w:t>
      </w:r>
    </w:p>
    <w:p w:rsidR="008D1E5B" w:rsidRDefault="008D1E5B" w:rsidP="009B2EC9">
      <w:pPr>
        <w:pStyle w:val="Sansinterligne"/>
        <w:tabs>
          <w:tab w:val="left" w:pos="284"/>
        </w:tabs>
        <w:jc w:val="both"/>
        <w:rPr>
          <w:rFonts w:cs="Times New Roman"/>
        </w:rPr>
      </w:pPr>
      <w:r>
        <w:rPr>
          <w:rFonts w:cs="Times New Roman"/>
        </w:rPr>
        <w:t>(9) La tête de D.ieu !</w:t>
      </w:r>
    </w:p>
    <w:p w:rsidR="00A813B8" w:rsidRDefault="008D1E5B" w:rsidP="009B2EC9">
      <w:pPr>
        <w:pStyle w:val="Sansinterligne"/>
        <w:tabs>
          <w:tab w:val="left" w:pos="284"/>
        </w:tabs>
        <w:jc w:val="both"/>
        <w:rPr>
          <w:rFonts w:cs="Times New Roman"/>
        </w:rPr>
      </w:pPr>
      <w:r>
        <w:rPr>
          <w:rFonts w:cs="Times New Roman"/>
        </w:rPr>
        <w:t>(10</w:t>
      </w:r>
      <w:r w:rsidR="00A813B8">
        <w:rPr>
          <w:rFonts w:cs="Times New Roman"/>
        </w:rPr>
        <w:t>) Job 31, 2.</w:t>
      </w:r>
    </w:p>
    <w:p w:rsidR="008D1E5B" w:rsidRDefault="008D1E5B" w:rsidP="009B2EC9">
      <w:pPr>
        <w:pStyle w:val="Sansinterligne"/>
        <w:tabs>
          <w:tab w:val="left" w:pos="284"/>
        </w:tabs>
        <w:jc w:val="both"/>
        <w:rPr>
          <w:rFonts w:cs="Times New Roman"/>
        </w:rPr>
      </w:pPr>
      <w:r>
        <w:rPr>
          <w:rFonts w:cs="Times New Roman"/>
        </w:rPr>
        <w:t>(11) Comme s’il s’agissait d’un événement du présent.</w:t>
      </w:r>
    </w:p>
    <w:p w:rsidR="000E0783" w:rsidRDefault="000E0783" w:rsidP="009B2EC9">
      <w:pPr>
        <w:pStyle w:val="Sansinterligne"/>
        <w:tabs>
          <w:tab w:val="left" w:pos="284"/>
        </w:tabs>
        <w:jc w:val="both"/>
        <w:rPr>
          <w:rFonts w:cs="Times New Roman"/>
        </w:rPr>
      </w:pPr>
      <w:r>
        <w:rPr>
          <w:rFonts w:cs="Times New Roman"/>
        </w:rPr>
        <w:t>(12) Un Juif ne peut pas s’habituer à l’exil.</w:t>
      </w:r>
    </w:p>
    <w:p w:rsidR="000E0783" w:rsidRPr="00C1630E" w:rsidRDefault="000E0783" w:rsidP="009B2EC9">
      <w:pPr>
        <w:pStyle w:val="Sansinterligne"/>
        <w:tabs>
          <w:tab w:val="left" w:pos="284"/>
        </w:tabs>
        <w:jc w:val="both"/>
        <w:rPr>
          <w:rFonts w:cs="Times New Roman"/>
        </w:rPr>
      </w:pPr>
      <w:r>
        <w:rPr>
          <w:rFonts w:cs="Times New Roman"/>
        </w:rPr>
        <w:t>(13) Celui d’y révéler la lumière.</w:t>
      </w:r>
    </w:p>
    <w:p w:rsidR="00B86B5D" w:rsidRPr="00C1630E" w:rsidRDefault="00B86B5D" w:rsidP="009B2EC9">
      <w:pPr>
        <w:pStyle w:val="Sansinterligne"/>
        <w:tabs>
          <w:tab w:val="left" w:pos="284"/>
        </w:tabs>
        <w:jc w:val="both"/>
        <w:rPr>
          <w:rFonts w:cs="Times New Roman"/>
        </w:rPr>
      </w:pPr>
    </w:p>
    <w:p w:rsidR="00E8688A" w:rsidRPr="00710CDC" w:rsidRDefault="00B86B5D" w:rsidP="009B2EC9">
      <w:pPr>
        <w:pStyle w:val="Sansinterligne"/>
        <w:tabs>
          <w:tab w:val="left" w:pos="284"/>
        </w:tabs>
        <w:jc w:val="center"/>
        <w:rPr>
          <w:rFonts w:cs="Times New Roman"/>
        </w:rPr>
      </w:pPr>
      <w:r w:rsidRPr="00C1630E">
        <w:rPr>
          <w:rFonts w:cs="Times New Roman"/>
        </w:rPr>
        <w:t>*   *   *</w:t>
      </w:r>
    </w:p>
    <w:sectPr w:rsidR="00E8688A" w:rsidRPr="00710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5431D"/>
    <w:rsid w:val="0006038A"/>
    <w:rsid w:val="00077174"/>
    <w:rsid w:val="000D5888"/>
    <w:rsid w:val="000E0783"/>
    <w:rsid w:val="000F5A4A"/>
    <w:rsid w:val="00120085"/>
    <w:rsid w:val="001B3891"/>
    <w:rsid w:val="00200D41"/>
    <w:rsid w:val="002243DE"/>
    <w:rsid w:val="002A2E77"/>
    <w:rsid w:val="00377355"/>
    <w:rsid w:val="00432A42"/>
    <w:rsid w:val="004C3133"/>
    <w:rsid w:val="00550BFD"/>
    <w:rsid w:val="005B3DDC"/>
    <w:rsid w:val="0060508F"/>
    <w:rsid w:val="006654EA"/>
    <w:rsid w:val="006A4897"/>
    <w:rsid w:val="006B738C"/>
    <w:rsid w:val="00702DE3"/>
    <w:rsid w:val="00706C9C"/>
    <w:rsid w:val="00710CDC"/>
    <w:rsid w:val="007116E3"/>
    <w:rsid w:val="00712A1B"/>
    <w:rsid w:val="00727D83"/>
    <w:rsid w:val="00730EE1"/>
    <w:rsid w:val="0079419E"/>
    <w:rsid w:val="007F671F"/>
    <w:rsid w:val="008637B0"/>
    <w:rsid w:val="008D1E5B"/>
    <w:rsid w:val="00902470"/>
    <w:rsid w:val="009B2EC9"/>
    <w:rsid w:val="00A21EDB"/>
    <w:rsid w:val="00A41DAB"/>
    <w:rsid w:val="00A813B8"/>
    <w:rsid w:val="00A8515A"/>
    <w:rsid w:val="00A96D15"/>
    <w:rsid w:val="00B430A5"/>
    <w:rsid w:val="00B605B9"/>
    <w:rsid w:val="00B670BB"/>
    <w:rsid w:val="00B86B5D"/>
    <w:rsid w:val="00B91529"/>
    <w:rsid w:val="00BC7477"/>
    <w:rsid w:val="00C1630E"/>
    <w:rsid w:val="00C32C52"/>
    <w:rsid w:val="00C3717E"/>
    <w:rsid w:val="00C65B2A"/>
    <w:rsid w:val="00C660CD"/>
    <w:rsid w:val="00C869BD"/>
    <w:rsid w:val="00C9075F"/>
    <w:rsid w:val="00D80EC4"/>
    <w:rsid w:val="00E037E3"/>
    <w:rsid w:val="00E125B5"/>
    <w:rsid w:val="00E339AE"/>
    <w:rsid w:val="00E50FB6"/>
    <w:rsid w:val="00E5165D"/>
    <w:rsid w:val="00E64BCF"/>
    <w:rsid w:val="00E8688A"/>
    <w:rsid w:val="00FD6B71"/>
    <w:rsid w:val="00FE3BF0"/>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072C4-C0E1-41CC-AA4A-60342C4B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A2E7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 w:type="character" w:customStyle="1" w:styleId="Titre1Car">
    <w:name w:val="Titre 1 Car"/>
    <w:basedOn w:val="Policepardfaut"/>
    <w:link w:val="Titre1"/>
    <w:uiPriority w:val="9"/>
    <w:rsid w:val="002A2E77"/>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5</Pages>
  <Words>2247</Words>
  <Characters>12362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18</cp:revision>
  <dcterms:created xsi:type="dcterms:W3CDTF">2014-07-15T19:07:00Z</dcterms:created>
  <dcterms:modified xsi:type="dcterms:W3CDTF">2015-01-03T18:01:00Z</dcterms:modified>
</cp:coreProperties>
</file>